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ascii="宋体" w:hAnsi="宋体" w:eastAsia="宋体" w:cs="Times New Roman"/>
          <w:kern w:val="2"/>
          <w:sz w:val="21"/>
          <w:szCs w:val="24"/>
          <w:lang w:val="en-US" w:eastAsia="zh-CN" w:bidi="ar-SA"/>
        </w:rPr>
        <w:id w:val="147475501"/>
        <w15:color w:val="DBDBDB"/>
        <w:docPartObj>
          <w:docPartGallery w:val="Table of Contents"/>
          <w:docPartUnique/>
        </w:docPartObj>
      </w:sdtPr>
      <w:sdtEndPr>
        <w:rPr>
          <w:rFonts w:hint="eastAsia" w:ascii="黑体" w:hAnsi="黑体" w:eastAsia="黑体" w:cs="Times New Roman"/>
          <w:b/>
          <w:bCs/>
          <w:kern w:val="44"/>
          <w:sz w:val="32"/>
          <w:szCs w:val="30"/>
          <w:lang w:val="en-US" w:eastAsia="zh-CN" w:bidi="ar-SA"/>
        </w:rPr>
      </w:sdtEndPr>
      <w:sdtContent>
        <w:p>
          <w:pPr>
            <w:spacing w:before="0" w:beforeLines="0" w:after="0" w:afterLines="0" w:line="240" w:lineRule="auto"/>
            <w:ind w:left="0" w:leftChars="0" w:right="0" w:rightChars="0" w:firstLine="0" w:firstLineChars="0"/>
            <w:jc w:val="center"/>
            <w:rPr>
              <w:rFonts w:ascii="宋体" w:hAnsi="宋体" w:eastAsia="宋体" w:cs="Times New Roman"/>
              <w:kern w:val="2"/>
              <w:sz w:val="21"/>
              <w:szCs w:val="24"/>
              <w:lang w:val="en-US" w:eastAsia="zh-CN" w:bidi="ar-SA"/>
            </w:rPr>
          </w:pPr>
        </w:p>
        <w:p>
          <w:pPr>
            <w:spacing w:before="0" w:beforeLines="0" w:after="0" w:afterLines="0" w:line="240" w:lineRule="auto"/>
            <w:ind w:left="0" w:leftChars="0" w:right="0" w:rightChars="0" w:firstLine="0" w:firstLineChars="0"/>
            <w:jc w:val="center"/>
            <w:rPr>
              <w:rFonts w:ascii="宋体" w:hAnsi="宋体" w:eastAsia="宋体" w:cs="Times New Roman"/>
              <w:kern w:val="2"/>
              <w:sz w:val="21"/>
              <w:szCs w:val="24"/>
              <w:lang w:val="en-US" w:eastAsia="zh-CN" w:bidi="ar-SA"/>
            </w:rPr>
          </w:pPr>
        </w:p>
        <w:p>
          <w:pPr>
            <w:spacing w:before="0" w:beforeLines="0" w:after="0" w:afterLines="0" w:line="240" w:lineRule="auto"/>
            <w:ind w:left="0" w:leftChars="0" w:right="0" w:rightChars="0" w:firstLine="0" w:firstLineChars="0"/>
            <w:jc w:val="center"/>
            <w:rPr>
              <w:rFonts w:hint="eastAsia" w:ascii="黑体" w:hAnsi="黑体" w:eastAsia="黑体" w:cs="黑体"/>
              <w:sz w:val="28"/>
              <w:szCs w:val="28"/>
            </w:rPr>
          </w:pPr>
          <w:r>
            <w:rPr>
              <w:rFonts w:hint="eastAsia" w:ascii="黑体" w:hAnsi="黑体" w:eastAsia="黑体" w:cs="黑体"/>
              <w:sz w:val="28"/>
              <w:szCs w:val="28"/>
            </w:rPr>
            <w:t>目录</w:t>
          </w:r>
        </w:p>
        <w:p>
          <w:pPr>
            <w:spacing w:before="0" w:beforeLines="0" w:after="0" w:afterLines="0" w:line="240" w:lineRule="auto"/>
            <w:ind w:left="0" w:leftChars="0" w:right="0" w:rightChars="0" w:firstLine="0" w:firstLineChars="0"/>
            <w:jc w:val="center"/>
            <w:rPr>
              <w:rFonts w:ascii="宋体" w:hAnsi="宋体" w:eastAsia="宋体"/>
              <w:sz w:val="21"/>
            </w:rPr>
          </w:pPr>
        </w:p>
        <w:p>
          <w:pPr>
            <w:pStyle w:val="13"/>
            <w:tabs>
              <w:tab w:val="right" w:leader="dot" w:pos="8845"/>
            </w:tabs>
          </w:pPr>
          <w:r>
            <w:rPr>
              <w:rFonts w:hint="eastAsia" w:ascii="黑体" w:hAnsi="黑体"/>
              <w:sz w:val="30"/>
              <w:szCs w:val="30"/>
            </w:rPr>
            <w:fldChar w:fldCharType="begin"/>
          </w:r>
          <w:r>
            <w:rPr>
              <w:rFonts w:hint="eastAsia" w:ascii="黑体" w:hAnsi="黑体"/>
              <w:sz w:val="30"/>
              <w:szCs w:val="30"/>
            </w:rPr>
            <w:instrText xml:space="preserve">TOC \o "1-2" \h \u </w:instrText>
          </w:r>
          <w:r>
            <w:rPr>
              <w:rFonts w:hint="eastAsia" w:ascii="黑体" w:hAnsi="黑体"/>
              <w:sz w:val="30"/>
              <w:szCs w:val="30"/>
            </w:rPr>
            <w:fldChar w:fldCharType="separate"/>
          </w:r>
          <w:r>
            <w:rPr>
              <w:rFonts w:hint="eastAsia" w:ascii="黑体" w:hAnsi="黑体"/>
              <w:szCs w:val="30"/>
            </w:rPr>
            <w:fldChar w:fldCharType="begin"/>
          </w:r>
          <w:r>
            <w:rPr>
              <w:rFonts w:hint="eastAsia" w:ascii="黑体" w:hAnsi="黑体"/>
              <w:szCs w:val="30"/>
            </w:rPr>
            <w:instrText xml:space="preserve"> HYPERLINK \l _Toc10630 </w:instrText>
          </w:r>
          <w:r>
            <w:rPr>
              <w:rFonts w:hint="eastAsia" w:ascii="黑体" w:hAnsi="黑体"/>
              <w:szCs w:val="30"/>
            </w:rPr>
            <w:fldChar w:fldCharType="separate"/>
          </w:r>
          <w:r>
            <w:rPr>
              <w:rFonts w:hint="eastAsia" w:ascii="黑体" w:hAnsi="黑体"/>
              <w:szCs w:val="30"/>
              <w:lang w:val="en-US" w:eastAsia="zh-CN"/>
            </w:rPr>
            <w:t>1</w:t>
          </w:r>
          <w:r>
            <w:rPr>
              <w:rFonts w:ascii="黑体" w:hAnsi="黑体"/>
              <w:szCs w:val="30"/>
            </w:rPr>
            <w:t xml:space="preserve"> </w:t>
          </w:r>
          <w:r>
            <w:rPr>
              <w:rFonts w:hint="eastAsia" w:ascii="黑体" w:hAnsi="黑体"/>
              <w:szCs w:val="30"/>
              <w:lang w:val="en-US" w:eastAsia="zh-CN"/>
            </w:rPr>
            <w:t>绪论</w:t>
          </w:r>
          <w:r>
            <w:tab/>
          </w:r>
          <w:r>
            <w:fldChar w:fldCharType="begin"/>
          </w:r>
          <w:r>
            <w:instrText xml:space="preserve"> PAGEREF _Toc10630 \h </w:instrText>
          </w:r>
          <w:r>
            <w:fldChar w:fldCharType="separate"/>
          </w:r>
          <w:r>
            <w:t>2</w:t>
          </w:r>
          <w:r>
            <w:fldChar w:fldCharType="end"/>
          </w:r>
          <w:r>
            <w:rPr>
              <w:rFonts w:hint="eastAsia" w:ascii="黑体" w:hAnsi="黑体"/>
              <w:szCs w:val="30"/>
            </w:rPr>
            <w:fldChar w:fldCharType="end"/>
          </w:r>
        </w:p>
        <w:p>
          <w:pPr>
            <w:pStyle w:val="14"/>
            <w:tabs>
              <w:tab w:val="right" w:leader="dot" w:pos="8845"/>
            </w:tabs>
          </w:pPr>
          <w:r>
            <w:rPr>
              <w:rFonts w:hint="eastAsia" w:ascii="黑体" w:hAnsi="黑体"/>
              <w:szCs w:val="30"/>
            </w:rPr>
            <w:fldChar w:fldCharType="begin"/>
          </w:r>
          <w:r>
            <w:rPr>
              <w:rFonts w:hint="eastAsia" w:ascii="黑体" w:hAnsi="黑体"/>
              <w:szCs w:val="30"/>
            </w:rPr>
            <w:instrText xml:space="preserve"> HYPERLINK \l _Toc1086 </w:instrText>
          </w:r>
          <w:r>
            <w:rPr>
              <w:rFonts w:hint="eastAsia" w:ascii="黑体" w:hAnsi="黑体"/>
              <w:szCs w:val="30"/>
            </w:rPr>
            <w:fldChar w:fldCharType="separate"/>
          </w:r>
          <w:r>
            <w:rPr>
              <w:rFonts w:hint="eastAsia" w:ascii="黑体" w:hAnsi="黑体"/>
            </w:rPr>
            <w:t>1.1 研究背景</w:t>
          </w:r>
          <w:r>
            <w:tab/>
          </w:r>
          <w:r>
            <w:fldChar w:fldCharType="begin"/>
          </w:r>
          <w:r>
            <w:instrText xml:space="preserve"> PAGEREF _Toc1086 \h </w:instrText>
          </w:r>
          <w:r>
            <w:fldChar w:fldCharType="separate"/>
          </w:r>
          <w:r>
            <w:t>2</w:t>
          </w:r>
          <w:r>
            <w:fldChar w:fldCharType="end"/>
          </w:r>
          <w:r>
            <w:rPr>
              <w:rFonts w:hint="eastAsia" w:ascii="黑体" w:hAnsi="黑体"/>
              <w:szCs w:val="30"/>
            </w:rPr>
            <w:fldChar w:fldCharType="end"/>
          </w:r>
        </w:p>
        <w:p>
          <w:pPr>
            <w:pStyle w:val="14"/>
            <w:tabs>
              <w:tab w:val="right" w:leader="dot" w:pos="8845"/>
            </w:tabs>
          </w:pPr>
          <w:r>
            <w:rPr>
              <w:rFonts w:hint="eastAsia" w:ascii="黑体" w:hAnsi="黑体"/>
              <w:szCs w:val="30"/>
            </w:rPr>
            <w:fldChar w:fldCharType="begin"/>
          </w:r>
          <w:r>
            <w:rPr>
              <w:rFonts w:hint="eastAsia" w:ascii="黑体" w:hAnsi="黑体"/>
              <w:szCs w:val="30"/>
            </w:rPr>
            <w:instrText xml:space="preserve"> HYPERLINK \l _Toc12975 </w:instrText>
          </w:r>
          <w:r>
            <w:rPr>
              <w:rFonts w:hint="eastAsia" w:ascii="黑体" w:hAnsi="黑体"/>
              <w:szCs w:val="30"/>
            </w:rPr>
            <w:fldChar w:fldCharType="separate"/>
          </w:r>
          <w:r>
            <w:rPr>
              <w:rFonts w:hint="eastAsia" w:ascii="黑体" w:hAnsi="黑体"/>
            </w:rPr>
            <w:t>1.2</w:t>
          </w:r>
          <w:r>
            <w:t xml:space="preserve"> </w:t>
          </w:r>
          <w:r>
            <w:rPr>
              <w:rFonts w:hint="eastAsia"/>
            </w:rPr>
            <w:t>国内外的现状</w:t>
          </w:r>
          <w:r>
            <w:tab/>
          </w:r>
          <w:r>
            <w:fldChar w:fldCharType="begin"/>
          </w:r>
          <w:r>
            <w:instrText xml:space="preserve"> PAGEREF _Toc12975 \h </w:instrText>
          </w:r>
          <w:r>
            <w:fldChar w:fldCharType="separate"/>
          </w:r>
          <w:r>
            <w:t>2</w:t>
          </w:r>
          <w:r>
            <w:fldChar w:fldCharType="end"/>
          </w:r>
          <w:r>
            <w:rPr>
              <w:rFonts w:hint="eastAsia" w:ascii="黑体" w:hAnsi="黑体"/>
              <w:szCs w:val="30"/>
            </w:rPr>
            <w:fldChar w:fldCharType="end"/>
          </w:r>
        </w:p>
        <w:p>
          <w:pPr>
            <w:pStyle w:val="14"/>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_Toc2683 </w:instrText>
          </w:r>
          <w:r>
            <w:rPr>
              <w:rFonts w:hint="eastAsia" w:ascii="黑体" w:hAnsi="黑体"/>
              <w:szCs w:val="30"/>
            </w:rPr>
            <w:fldChar w:fldCharType="separate"/>
          </w:r>
          <w:r>
            <w:rPr>
              <w:rFonts w:hint="eastAsia" w:ascii="黑体" w:hAnsi="黑体"/>
            </w:rPr>
            <w:t>1.3</w:t>
          </w:r>
          <w:r>
            <w:rPr>
              <w:rFonts w:ascii="黑体" w:hAnsi="黑体"/>
            </w:rPr>
            <w:t xml:space="preserve"> </w:t>
          </w:r>
          <w:r>
            <w:rPr>
              <w:rFonts w:hint="eastAsia" w:ascii="黑体" w:hAnsi="黑体"/>
              <w:lang w:val="en-US" w:eastAsia="zh-CN"/>
            </w:rPr>
            <w:t>智能机器人</w:t>
          </w:r>
          <w:r>
            <w:rPr>
              <w:rFonts w:ascii="黑体" w:hAnsi="黑体"/>
            </w:rPr>
            <w:t>的研究意义</w:t>
          </w:r>
          <w:r>
            <w:tab/>
          </w:r>
          <w:r>
            <w:fldChar w:fldCharType="begin"/>
          </w:r>
          <w:r>
            <w:instrText xml:space="preserve"> PAGEREF _Toc2683 \h </w:instrText>
          </w:r>
          <w:r>
            <w:fldChar w:fldCharType="separate"/>
          </w:r>
          <w:r>
            <w:t>4</w:t>
          </w:r>
          <w:r>
            <w:fldChar w:fldCharType="end"/>
          </w:r>
          <w:r>
            <w:rPr>
              <w:rFonts w:hint="eastAsia" w:ascii="黑体" w:hAnsi="黑体"/>
              <w:szCs w:val="30"/>
            </w:rPr>
            <w:fldChar w:fldCharType="end"/>
          </w:r>
        </w:p>
        <w:p>
          <w:pPr>
            <w:pStyle w:val="14"/>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_Toc15596 </w:instrText>
          </w:r>
          <w:r>
            <w:rPr>
              <w:rFonts w:hint="eastAsia" w:ascii="黑体" w:hAnsi="黑体"/>
              <w:szCs w:val="30"/>
            </w:rPr>
            <w:fldChar w:fldCharType="separate"/>
          </w:r>
          <w:r>
            <w:rPr>
              <w:rFonts w:hint="eastAsia" w:ascii="黑体" w:hAnsi="黑体"/>
            </w:rPr>
            <w:t>1.</w:t>
          </w:r>
          <w:r>
            <w:rPr>
              <w:rFonts w:hint="eastAsia" w:ascii="黑体" w:hAnsi="黑体"/>
              <w:lang w:val="en-US" w:eastAsia="zh-CN"/>
            </w:rPr>
            <w:t>4</w:t>
          </w:r>
          <w:r>
            <w:rPr>
              <w:rFonts w:ascii="黑体" w:hAnsi="黑体"/>
            </w:rPr>
            <w:t xml:space="preserve"> </w:t>
          </w:r>
          <w:r>
            <w:rPr>
              <w:rFonts w:hint="eastAsia" w:ascii="黑体" w:hAnsi="黑体"/>
              <w:lang w:val="en-US" w:eastAsia="zh-CN"/>
            </w:rPr>
            <w:t>存在问题和改进建议</w:t>
          </w:r>
          <w:r>
            <w:tab/>
          </w:r>
          <w:r>
            <w:fldChar w:fldCharType="begin"/>
          </w:r>
          <w:r>
            <w:instrText xml:space="preserve"> PAGEREF _Toc15596 \h </w:instrText>
          </w:r>
          <w:r>
            <w:fldChar w:fldCharType="separate"/>
          </w:r>
          <w:r>
            <w:t>5</w:t>
          </w:r>
          <w:r>
            <w:fldChar w:fldCharType="end"/>
          </w:r>
          <w:r>
            <w:rPr>
              <w:rFonts w:hint="eastAsia" w:ascii="黑体" w:hAnsi="黑体"/>
              <w:szCs w:val="30"/>
            </w:rPr>
            <w:fldChar w:fldCharType="end"/>
          </w:r>
        </w:p>
        <w:p>
          <w:pPr>
            <w:pStyle w:val="13"/>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_Toc3728 </w:instrText>
          </w:r>
          <w:r>
            <w:rPr>
              <w:rFonts w:hint="eastAsia" w:ascii="黑体" w:hAnsi="黑体"/>
              <w:szCs w:val="30"/>
            </w:rPr>
            <w:fldChar w:fldCharType="separate"/>
          </w:r>
          <w:r>
            <w:rPr>
              <w:rFonts w:hint="eastAsia" w:ascii="黑体" w:hAnsi="黑体"/>
              <w:szCs w:val="30"/>
              <w:lang w:val="en-US" w:eastAsia="zh-CN"/>
            </w:rPr>
            <w:t>2</w:t>
          </w:r>
          <w:r>
            <w:rPr>
              <w:rFonts w:ascii="黑体" w:hAnsi="黑体"/>
              <w:szCs w:val="30"/>
            </w:rPr>
            <w:t xml:space="preserve"> </w:t>
          </w:r>
          <w:r>
            <w:rPr>
              <w:rFonts w:hint="eastAsia" w:ascii="黑体" w:hAnsi="黑体"/>
              <w:szCs w:val="30"/>
              <w:lang w:val="en-US" w:eastAsia="zh-CN"/>
            </w:rPr>
            <w:t>新零售机器人功能介绍</w:t>
          </w:r>
          <w:r>
            <w:tab/>
          </w:r>
          <w:r>
            <w:fldChar w:fldCharType="begin"/>
          </w:r>
          <w:r>
            <w:instrText xml:space="preserve"> PAGEREF _Toc3728 \h </w:instrText>
          </w:r>
          <w:r>
            <w:fldChar w:fldCharType="separate"/>
          </w:r>
          <w:r>
            <w:t>7</w:t>
          </w:r>
          <w:r>
            <w:fldChar w:fldCharType="end"/>
          </w:r>
          <w:r>
            <w:rPr>
              <w:rFonts w:hint="eastAsia" w:ascii="黑体" w:hAnsi="黑体"/>
              <w:szCs w:val="30"/>
            </w:rPr>
            <w:fldChar w:fldCharType="end"/>
          </w:r>
        </w:p>
        <w:p>
          <w:pPr>
            <w:pStyle w:val="14"/>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_Toc23405 </w:instrText>
          </w:r>
          <w:r>
            <w:rPr>
              <w:rFonts w:hint="eastAsia" w:ascii="黑体" w:hAnsi="黑体"/>
              <w:szCs w:val="30"/>
            </w:rPr>
            <w:fldChar w:fldCharType="separate"/>
          </w:r>
          <w:r>
            <w:rPr>
              <w:rFonts w:hint="eastAsia" w:ascii="黑体" w:hAnsi="黑体"/>
              <w:lang w:val="en-US" w:eastAsia="zh-CN"/>
            </w:rPr>
            <w:t>2</w:t>
          </w:r>
          <w:r>
            <w:rPr>
              <w:rFonts w:hint="eastAsia" w:ascii="黑体" w:hAnsi="黑体"/>
            </w:rPr>
            <w:t>.1</w:t>
          </w:r>
          <w:r>
            <w:rPr>
              <w:rFonts w:hint="eastAsia" w:ascii="黑体" w:hAnsi="黑体"/>
              <w:lang w:val="en-US" w:eastAsia="zh-CN"/>
            </w:rPr>
            <w:t>新零售机器人的</w:t>
          </w:r>
          <w:r>
            <w:rPr>
              <w:rFonts w:hint="eastAsia"/>
              <w:lang w:val="en-US" w:eastAsia="zh-CN"/>
            </w:rPr>
            <w:t>类型</w:t>
          </w:r>
          <w:r>
            <w:tab/>
          </w:r>
          <w:r>
            <w:fldChar w:fldCharType="begin"/>
          </w:r>
          <w:r>
            <w:instrText xml:space="preserve"> PAGEREF _Toc23405 \h </w:instrText>
          </w:r>
          <w:r>
            <w:fldChar w:fldCharType="separate"/>
          </w:r>
          <w:r>
            <w:t>7</w:t>
          </w:r>
          <w:r>
            <w:fldChar w:fldCharType="end"/>
          </w:r>
          <w:r>
            <w:rPr>
              <w:rFonts w:hint="eastAsia" w:ascii="黑体" w:hAnsi="黑体"/>
              <w:szCs w:val="30"/>
            </w:rPr>
            <w:fldChar w:fldCharType="end"/>
          </w:r>
        </w:p>
        <w:p>
          <w:pPr>
            <w:pStyle w:val="14"/>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_Toc31080 </w:instrText>
          </w:r>
          <w:r>
            <w:rPr>
              <w:rFonts w:hint="eastAsia" w:ascii="黑体" w:hAnsi="黑体"/>
              <w:szCs w:val="30"/>
            </w:rPr>
            <w:fldChar w:fldCharType="separate"/>
          </w:r>
          <w:r>
            <w:rPr>
              <w:rFonts w:hint="eastAsia" w:ascii="黑体" w:hAnsi="黑体"/>
              <w:lang w:val="en-US" w:eastAsia="zh-CN"/>
            </w:rPr>
            <w:t>2</w:t>
          </w:r>
          <w:r>
            <w:rPr>
              <w:rFonts w:hint="eastAsia" w:ascii="黑体" w:hAnsi="黑体"/>
            </w:rPr>
            <w:t>.</w:t>
          </w:r>
          <w:r>
            <w:rPr>
              <w:rFonts w:ascii="黑体" w:hAnsi="黑体"/>
            </w:rPr>
            <w:t xml:space="preserve">2 </w:t>
          </w:r>
          <w:r>
            <w:rPr>
              <w:rFonts w:hint="eastAsia"/>
              <w:lang w:val="en-US" w:eastAsia="zh-CN"/>
            </w:rPr>
            <w:t>新零售机器人</w:t>
          </w:r>
          <w:r>
            <w:rPr>
              <w:rFonts w:hint="eastAsia"/>
            </w:rPr>
            <w:t>的功能分析</w:t>
          </w:r>
          <w:r>
            <w:tab/>
          </w:r>
          <w:r>
            <w:fldChar w:fldCharType="begin"/>
          </w:r>
          <w:r>
            <w:instrText xml:space="preserve"> PAGEREF _Toc31080 \h </w:instrText>
          </w:r>
          <w:r>
            <w:fldChar w:fldCharType="separate"/>
          </w:r>
          <w:r>
            <w:t>7</w:t>
          </w:r>
          <w:r>
            <w:fldChar w:fldCharType="end"/>
          </w:r>
          <w:r>
            <w:rPr>
              <w:rFonts w:hint="eastAsia" w:ascii="黑体" w:hAnsi="黑体"/>
              <w:szCs w:val="30"/>
            </w:rPr>
            <w:fldChar w:fldCharType="end"/>
          </w:r>
        </w:p>
        <w:p>
          <w:pPr>
            <w:pStyle w:val="14"/>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_Toc29681 </w:instrText>
          </w:r>
          <w:r>
            <w:rPr>
              <w:rFonts w:hint="eastAsia" w:ascii="黑体" w:hAnsi="黑体"/>
              <w:szCs w:val="30"/>
            </w:rPr>
            <w:fldChar w:fldCharType="separate"/>
          </w:r>
          <w:r>
            <w:rPr>
              <w:rFonts w:hint="eastAsia" w:ascii="黑体" w:hAnsi="黑体"/>
              <w:lang w:val="en-US" w:eastAsia="zh-CN"/>
            </w:rPr>
            <w:t>2</w:t>
          </w:r>
          <w:r>
            <w:rPr>
              <w:rFonts w:hint="eastAsia" w:ascii="黑体" w:hAnsi="黑体"/>
            </w:rPr>
            <w:t xml:space="preserve">.3 </w:t>
          </w:r>
          <w:r>
            <w:rPr>
              <w:rFonts w:hint="eastAsia"/>
              <w:lang w:val="en-US" w:eastAsia="zh-CN"/>
            </w:rPr>
            <w:t>自动售货机四大智能核心技术</w:t>
          </w:r>
          <w:r>
            <w:tab/>
          </w:r>
          <w:r>
            <w:fldChar w:fldCharType="begin"/>
          </w:r>
          <w:r>
            <w:instrText xml:space="preserve"> PAGEREF _Toc29681 \h </w:instrText>
          </w:r>
          <w:r>
            <w:fldChar w:fldCharType="separate"/>
          </w:r>
          <w:r>
            <w:t>9</w:t>
          </w:r>
          <w:r>
            <w:fldChar w:fldCharType="end"/>
          </w:r>
          <w:r>
            <w:rPr>
              <w:rFonts w:hint="eastAsia" w:ascii="黑体" w:hAnsi="黑体"/>
              <w:szCs w:val="30"/>
            </w:rPr>
            <w:fldChar w:fldCharType="end"/>
          </w:r>
        </w:p>
        <w:p>
          <w:pPr>
            <w:pStyle w:val="13"/>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_Toc8286 </w:instrText>
          </w:r>
          <w:r>
            <w:rPr>
              <w:rFonts w:hint="eastAsia" w:ascii="黑体" w:hAnsi="黑体"/>
              <w:szCs w:val="30"/>
            </w:rPr>
            <w:fldChar w:fldCharType="separate"/>
          </w:r>
          <w:r>
            <w:rPr>
              <w:rFonts w:hint="eastAsia" w:ascii="黑体" w:hAnsi="黑体"/>
              <w:szCs w:val="30"/>
            </w:rPr>
            <w:t>3</w:t>
          </w:r>
          <w:r>
            <w:rPr>
              <w:rFonts w:ascii="黑体" w:hAnsi="黑体"/>
              <w:szCs w:val="30"/>
            </w:rPr>
            <w:t xml:space="preserve"> </w:t>
          </w:r>
          <w:r>
            <w:rPr>
              <w:rFonts w:hint="eastAsia" w:ascii="黑体" w:hAnsi="黑体"/>
              <w:szCs w:val="30"/>
              <w:lang w:val="en-US" w:eastAsia="zh-CN"/>
            </w:rPr>
            <w:t>新零售机器人的设计</w:t>
          </w:r>
          <w:r>
            <w:tab/>
          </w:r>
          <w:r>
            <w:fldChar w:fldCharType="begin"/>
          </w:r>
          <w:r>
            <w:instrText xml:space="preserve"> PAGEREF _Toc8286 \h </w:instrText>
          </w:r>
          <w:r>
            <w:fldChar w:fldCharType="separate"/>
          </w:r>
          <w:r>
            <w:t>11</w:t>
          </w:r>
          <w:r>
            <w:fldChar w:fldCharType="end"/>
          </w:r>
          <w:r>
            <w:rPr>
              <w:rFonts w:hint="eastAsia" w:ascii="黑体" w:hAnsi="黑体"/>
              <w:szCs w:val="30"/>
            </w:rPr>
            <w:fldChar w:fldCharType="end"/>
          </w:r>
        </w:p>
        <w:p>
          <w:pPr>
            <w:pStyle w:val="14"/>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_Toc15018 </w:instrText>
          </w:r>
          <w:r>
            <w:rPr>
              <w:rFonts w:hint="eastAsia" w:ascii="黑体" w:hAnsi="黑体"/>
              <w:szCs w:val="30"/>
            </w:rPr>
            <w:fldChar w:fldCharType="separate"/>
          </w:r>
          <w:r>
            <w:rPr>
              <w:rFonts w:hint="eastAsia" w:ascii="黑体" w:hAnsi="黑体"/>
            </w:rPr>
            <w:t>3.</w:t>
          </w:r>
          <w:r>
            <w:rPr>
              <w:rFonts w:hint="eastAsia" w:ascii="黑体" w:hAnsi="黑体"/>
              <w:lang w:val="en-US" w:eastAsia="zh-CN"/>
            </w:rPr>
            <w:t>1</w:t>
          </w:r>
          <w:r>
            <w:rPr>
              <w:rFonts w:hint="eastAsia" w:ascii="黑体" w:hAnsi="黑体"/>
            </w:rPr>
            <w:t xml:space="preserve"> </w:t>
          </w:r>
          <w:r>
            <w:rPr>
              <w:rFonts w:hint="eastAsia" w:ascii="黑体" w:hAnsi="黑体"/>
              <w:lang w:val="en-US" w:eastAsia="zh-CN"/>
            </w:rPr>
            <w:t>自动售卖机整体尺寸设计</w:t>
          </w:r>
          <w:r>
            <w:tab/>
          </w:r>
          <w:r>
            <w:fldChar w:fldCharType="begin"/>
          </w:r>
          <w:r>
            <w:instrText xml:space="preserve"> PAGEREF _Toc15018 \h </w:instrText>
          </w:r>
          <w:r>
            <w:fldChar w:fldCharType="separate"/>
          </w:r>
          <w:r>
            <w:t>11</w:t>
          </w:r>
          <w:r>
            <w:fldChar w:fldCharType="end"/>
          </w:r>
          <w:r>
            <w:rPr>
              <w:rFonts w:hint="eastAsia" w:ascii="黑体" w:hAnsi="黑体"/>
              <w:szCs w:val="30"/>
            </w:rPr>
            <w:fldChar w:fldCharType="end"/>
          </w:r>
        </w:p>
        <w:p>
          <w:pPr>
            <w:pStyle w:val="14"/>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_Toc29177 </w:instrText>
          </w:r>
          <w:r>
            <w:rPr>
              <w:rFonts w:hint="eastAsia" w:ascii="黑体" w:hAnsi="黑体"/>
              <w:szCs w:val="30"/>
            </w:rPr>
            <w:fldChar w:fldCharType="separate"/>
          </w:r>
          <w:r>
            <w:rPr>
              <w:rFonts w:hint="eastAsia" w:ascii="黑体" w:hAnsi="黑体"/>
            </w:rPr>
            <w:t>3.</w:t>
          </w:r>
          <w:r>
            <w:rPr>
              <w:rFonts w:hint="eastAsia" w:ascii="黑体" w:hAnsi="黑体"/>
              <w:lang w:val="en-US" w:eastAsia="zh-CN"/>
            </w:rPr>
            <w:t>2</w:t>
          </w:r>
          <w:r>
            <w:rPr>
              <w:rFonts w:hint="eastAsia" w:ascii="黑体" w:hAnsi="黑体"/>
            </w:rPr>
            <w:t xml:space="preserve"> </w:t>
          </w:r>
          <w:r>
            <w:rPr>
              <w:rFonts w:hint="eastAsia" w:ascii="黑体" w:hAnsi="黑体"/>
              <w:lang w:val="en-US" w:eastAsia="zh-CN"/>
            </w:rPr>
            <w:t>外框体承重设计</w:t>
          </w:r>
          <w:r>
            <w:tab/>
          </w:r>
          <w:r>
            <w:fldChar w:fldCharType="begin"/>
          </w:r>
          <w:r>
            <w:instrText xml:space="preserve"> PAGEREF _Toc29177 \h </w:instrText>
          </w:r>
          <w:r>
            <w:fldChar w:fldCharType="separate"/>
          </w:r>
          <w:r>
            <w:t>12</w:t>
          </w:r>
          <w:r>
            <w:fldChar w:fldCharType="end"/>
          </w:r>
          <w:r>
            <w:rPr>
              <w:rFonts w:hint="eastAsia" w:ascii="黑体" w:hAnsi="黑体"/>
              <w:szCs w:val="30"/>
            </w:rPr>
            <w:fldChar w:fldCharType="end"/>
          </w:r>
        </w:p>
        <w:p>
          <w:pPr>
            <w:pStyle w:val="14"/>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_Toc19109 </w:instrText>
          </w:r>
          <w:r>
            <w:rPr>
              <w:rFonts w:hint="eastAsia" w:ascii="黑体" w:hAnsi="黑体"/>
              <w:szCs w:val="30"/>
            </w:rPr>
            <w:fldChar w:fldCharType="separate"/>
          </w:r>
          <w:r>
            <w:rPr>
              <w:rFonts w:hint="eastAsia" w:ascii="黑体" w:hAnsi="黑体"/>
            </w:rPr>
            <w:t>3.</w:t>
          </w:r>
          <w:r>
            <w:rPr>
              <w:rFonts w:hint="eastAsia" w:ascii="黑体" w:hAnsi="黑体"/>
              <w:lang w:val="en-US" w:eastAsia="zh-CN"/>
            </w:rPr>
            <w:t>3</w:t>
          </w:r>
          <w:r>
            <w:rPr>
              <w:rFonts w:hint="eastAsia" w:ascii="黑体" w:hAnsi="黑体"/>
            </w:rPr>
            <w:t xml:space="preserve"> </w:t>
          </w:r>
          <w:r>
            <w:rPr>
              <w:rFonts w:hint="eastAsia" w:ascii="黑体" w:hAnsi="黑体"/>
              <w:lang w:val="en-US" w:eastAsia="zh-CN"/>
            </w:rPr>
            <w:t>电动机的设计</w:t>
          </w:r>
          <w:r>
            <w:tab/>
          </w:r>
          <w:r>
            <w:fldChar w:fldCharType="begin"/>
          </w:r>
          <w:r>
            <w:instrText xml:space="preserve"> PAGEREF _Toc19109 \h </w:instrText>
          </w:r>
          <w:r>
            <w:fldChar w:fldCharType="separate"/>
          </w:r>
          <w:r>
            <w:t>14</w:t>
          </w:r>
          <w:r>
            <w:fldChar w:fldCharType="end"/>
          </w:r>
          <w:r>
            <w:rPr>
              <w:rFonts w:hint="eastAsia" w:ascii="黑体" w:hAnsi="黑体"/>
              <w:szCs w:val="30"/>
            </w:rPr>
            <w:fldChar w:fldCharType="end"/>
          </w:r>
        </w:p>
        <w:p>
          <w:pPr>
            <w:pStyle w:val="14"/>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_Toc20807 </w:instrText>
          </w:r>
          <w:r>
            <w:rPr>
              <w:rFonts w:hint="eastAsia" w:ascii="黑体" w:hAnsi="黑体"/>
              <w:szCs w:val="30"/>
            </w:rPr>
            <w:fldChar w:fldCharType="separate"/>
          </w:r>
          <w:r>
            <w:rPr>
              <w:rFonts w:hint="eastAsia" w:ascii="黑体" w:hAnsi="黑体"/>
            </w:rPr>
            <w:t>3.</w:t>
          </w:r>
          <w:r>
            <w:rPr>
              <w:rFonts w:hint="eastAsia" w:ascii="黑体" w:hAnsi="黑体"/>
              <w:lang w:val="en-US" w:eastAsia="zh-CN"/>
            </w:rPr>
            <w:t>4</w:t>
          </w:r>
          <w:r>
            <w:rPr>
              <w:rFonts w:hint="eastAsia"/>
            </w:rPr>
            <w:t xml:space="preserve"> </w:t>
          </w:r>
          <w:r>
            <w:rPr>
              <w:rFonts w:hint="eastAsia"/>
              <w:lang w:val="en-US" w:eastAsia="zh-CN"/>
            </w:rPr>
            <w:t>电动机机容量的设计</w:t>
          </w:r>
          <w:r>
            <w:tab/>
          </w:r>
          <w:r>
            <w:fldChar w:fldCharType="begin"/>
          </w:r>
          <w:r>
            <w:instrText xml:space="preserve"> PAGEREF _Toc20807 \h </w:instrText>
          </w:r>
          <w:r>
            <w:fldChar w:fldCharType="separate"/>
          </w:r>
          <w:r>
            <w:t>17</w:t>
          </w:r>
          <w:r>
            <w:fldChar w:fldCharType="end"/>
          </w:r>
          <w:r>
            <w:rPr>
              <w:rFonts w:hint="eastAsia" w:ascii="黑体" w:hAnsi="黑体"/>
              <w:szCs w:val="30"/>
            </w:rPr>
            <w:fldChar w:fldCharType="end"/>
          </w:r>
        </w:p>
        <w:p>
          <w:pPr>
            <w:pStyle w:val="14"/>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_Toc9756 </w:instrText>
          </w:r>
          <w:r>
            <w:rPr>
              <w:rFonts w:hint="eastAsia" w:ascii="黑体" w:hAnsi="黑体"/>
              <w:szCs w:val="30"/>
            </w:rPr>
            <w:fldChar w:fldCharType="separate"/>
          </w:r>
          <w:r>
            <w:rPr>
              <w:rFonts w:hint="eastAsia" w:ascii="黑体" w:hAnsi="黑体"/>
            </w:rPr>
            <w:t>3.</w:t>
          </w:r>
          <w:r>
            <w:rPr>
              <w:rFonts w:hint="eastAsia" w:ascii="黑体" w:hAnsi="黑体"/>
              <w:lang w:val="en-US" w:eastAsia="zh-CN"/>
            </w:rPr>
            <w:t>5</w:t>
          </w:r>
          <w:r>
            <w:rPr>
              <w:rFonts w:hint="eastAsia" w:ascii="黑体" w:hAnsi="黑体"/>
            </w:rPr>
            <w:t xml:space="preserve"> </w:t>
          </w:r>
          <w:r>
            <w:rPr>
              <w:rFonts w:hint="eastAsia" w:ascii="黑体" w:hAnsi="黑体"/>
              <w:lang w:val="en-US" w:eastAsia="zh-CN"/>
            </w:rPr>
            <w:t>电机驱动的设计</w:t>
          </w:r>
          <w:r>
            <w:tab/>
          </w:r>
          <w:r>
            <w:fldChar w:fldCharType="begin"/>
          </w:r>
          <w:r>
            <w:instrText xml:space="preserve"> PAGEREF _Toc9756 \h </w:instrText>
          </w:r>
          <w:r>
            <w:fldChar w:fldCharType="separate"/>
          </w:r>
          <w:r>
            <w:t>19</w:t>
          </w:r>
          <w:r>
            <w:fldChar w:fldCharType="end"/>
          </w:r>
          <w:r>
            <w:rPr>
              <w:rFonts w:hint="eastAsia" w:ascii="黑体" w:hAnsi="黑体"/>
              <w:szCs w:val="30"/>
            </w:rPr>
            <w:fldChar w:fldCharType="end"/>
          </w:r>
        </w:p>
        <w:p>
          <w:pPr>
            <w:pStyle w:val="14"/>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_Toc23900 </w:instrText>
          </w:r>
          <w:r>
            <w:rPr>
              <w:rFonts w:hint="eastAsia" w:ascii="黑体" w:hAnsi="黑体"/>
              <w:szCs w:val="30"/>
            </w:rPr>
            <w:fldChar w:fldCharType="separate"/>
          </w:r>
          <w:r>
            <w:rPr>
              <w:rFonts w:hint="eastAsia" w:ascii="黑体" w:hAnsi="黑体"/>
            </w:rPr>
            <w:t>3.</w:t>
          </w:r>
          <w:r>
            <w:rPr>
              <w:rFonts w:hint="eastAsia" w:ascii="黑体" w:hAnsi="黑体"/>
              <w:lang w:val="en-US" w:eastAsia="zh-CN"/>
            </w:rPr>
            <w:t>6系统软件设计</w:t>
          </w:r>
          <w:r>
            <w:tab/>
          </w:r>
          <w:r>
            <w:fldChar w:fldCharType="begin"/>
          </w:r>
          <w:r>
            <w:instrText xml:space="preserve"> PAGEREF _Toc23900 \h </w:instrText>
          </w:r>
          <w:r>
            <w:fldChar w:fldCharType="separate"/>
          </w:r>
          <w:r>
            <w:t>20</w:t>
          </w:r>
          <w:r>
            <w:fldChar w:fldCharType="end"/>
          </w:r>
          <w:r>
            <w:rPr>
              <w:rFonts w:hint="eastAsia" w:ascii="黑体" w:hAnsi="黑体"/>
              <w:szCs w:val="30"/>
            </w:rPr>
            <w:fldChar w:fldCharType="end"/>
          </w:r>
        </w:p>
        <w:p>
          <w:pPr>
            <w:pStyle w:val="13"/>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_Toc1682 </w:instrText>
          </w:r>
          <w:r>
            <w:rPr>
              <w:rFonts w:hint="eastAsia" w:ascii="黑体" w:hAnsi="黑体"/>
              <w:szCs w:val="30"/>
            </w:rPr>
            <w:fldChar w:fldCharType="separate"/>
          </w:r>
          <w:r>
            <w:rPr>
              <w:rFonts w:hint="eastAsia" w:ascii="黑体" w:hAnsi="黑体"/>
              <w:szCs w:val="30"/>
            </w:rPr>
            <w:t xml:space="preserve">4 </w:t>
          </w:r>
          <w:r>
            <w:rPr>
              <w:rFonts w:hint="eastAsia" w:ascii="黑体" w:hAnsi="黑体"/>
              <w:szCs w:val="30"/>
              <w:lang w:val="en-US" w:eastAsia="zh-CN"/>
            </w:rPr>
            <w:t>自动售卖机的</w:t>
          </w:r>
          <w:r>
            <w:rPr>
              <w:rFonts w:hint="eastAsia" w:ascii="黑体" w:hAnsi="黑体"/>
              <w:szCs w:val="30"/>
            </w:rPr>
            <w:t>建模</w:t>
          </w:r>
          <w:r>
            <w:tab/>
          </w:r>
          <w:r>
            <w:fldChar w:fldCharType="begin"/>
          </w:r>
          <w:r>
            <w:instrText xml:space="preserve"> PAGEREF _Toc1682 \h </w:instrText>
          </w:r>
          <w:r>
            <w:fldChar w:fldCharType="separate"/>
          </w:r>
          <w:r>
            <w:t>23</w:t>
          </w:r>
          <w:r>
            <w:fldChar w:fldCharType="end"/>
          </w:r>
          <w:r>
            <w:rPr>
              <w:rFonts w:hint="eastAsia" w:ascii="黑体" w:hAnsi="黑体"/>
              <w:szCs w:val="30"/>
            </w:rPr>
            <w:fldChar w:fldCharType="end"/>
          </w:r>
        </w:p>
        <w:p>
          <w:pPr>
            <w:pStyle w:val="14"/>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_Toc3456 </w:instrText>
          </w:r>
          <w:r>
            <w:rPr>
              <w:rFonts w:hint="eastAsia" w:ascii="黑体" w:hAnsi="黑体"/>
              <w:szCs w:val="30"/>
            </w:rPr>
            <w:fldChar w:fldCharType="separate"/>
          </w:r>
          <w:r>
            <w:rPr>
              <w:rFonts w:hint="eastAsia" w:ascii="黑体" w:hAnsi="黑体"/>
            </w:rPr>
            <w:t>4.1</w:t>
          </w:r>
          <w:r>
            <w:rPr>
              <w:rFonts w:hint="eastAsia"/>
            </w:rPr>
            <w:t xml:space="preserve"> </w:t>
          </w:r>
          <w:r>
            <w:rPr>
              <w:rFonts w:hint="eastAsia"/>
              <w:lang w:val="en-US" w:eastAsia="zh-CN"/>
            </w:rPr>
            <w:t>自助售卖机</w:t>
          </w:r>
          <w:r>
            <w:rPr>
              <w:rFonts w:hint="eastAsia"/>
            </w:rPr>
            <w:t>的</w:t>
          </w:r>
          <w:r>
            <w:rPr>
              <w:rFonts w:hint="eastAsia" w:ascii="黑体" w:hAnsi="黑体"/>
              <w:lang w:val="en-US" w:eastAsia="zh-CN"/>
            </w:rPr>
            <w:t>三维</w:t>
          </w:r>
          <w:r>
            <w:rPr>
              <w:rFonts w:hint="eastAsia" w:ascii="黑体" w:hAnsi="黑体"/>
            </w:rPr>
            <w:t>设计</w:t>
          </w:r>
          <w:r>
            <w:tab/>
          </w:r>
          <w:r>
            <w:fldChar w:fldCharType="begin"/>
          </w:r>
          <w:r>
            <w:instrText xml:space="preserve"> PAGEREF _Toc3456 \h </w:instrText>
          </w:r>
          <w:r>
            <w:fldChar w:fldCharType="separate"/>
          </w:r>
          <w:r>
            <w:t>23</w:t>
          </w:r>
          <w:r>
            <w:fldChar w:fldCharType="end"/>
          </w:r>
          <w:r>
            <w:rPr>
              <w:rFonts w:hint="eastAsia" w:ascii="黑体" w:hAnsi="黑体"/>
              <w:szCs w:val="30"/>
            </w:rPr>
            <w:fldChar w:fldCharType="end"/>
          </w:r>
        </w:p>
        <w:p>
          <w:pPr>
            <w:pStyle w:val="14"/>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_Toc25268 </w:instrText>
          </w:r>
          <w:r>
            <w:rPr>
              <w:rFonts w:hint="eastAsia" w:ascii="黑体" w:hAnsi="黑体"/>
              <w:szCs w:val="30"/>
            </w:rPr>
            <w:fldChar w:fldCharType="separate"/>
          </w:r>
          <w:r>
            <w:rPr>
              <w:rFonts w:hint="eastAsia" w:ascii="黑体" w:hAnsi="黑体"/>
            </w:rPr>
            <w:t xml:space="preserve">4.2 </w:t>
          </w:r>
          <w:r>
            <w:rPr>
              <w:rFonts w:hint="eastAsia" w:ascii="黑体" w:hAnsi="黑体"/>
              <w:lang w:val="en-US" w:eastAsia="zh-CN"/>
            </w:rPr>
            <w:t>自助售卖机</w:t>
          </w:r>
          <w:r>
            <w:rPr>
              <w:rFonts w:hint="eastAsia" w:ascii="黑体" w:hAnsi="黑体"/>
            </w:rPr>
            <w:t>的建模</w:t>
          </w:r>
          <w:r>
            <w:tab/>
          </w:r>
          <w:r>
            <w:fldChar w:fldCharType="begin"/>
          </w:r>
          <w:r>
            <w:instrText xml:space="preserve"> PAGEREF _Toc25268 \h </w:instrText>
          </w:r>
          <w:r>
            <w:fldChar w:fldCharType="separate"/>
          </w:r>
          <w:r>
            <w:t>23</w:t>
          </w:r>
          <w:r>
            <w:fldChar w:fldCharType="end"/>
          </w:r>
          <w:r>
            <w:rPr>
              <w:rFonts w:hint="eastAsia" w:ascii="黑体" w:hAnsi="黑体"/>
              <w:szCs w:val="30"/>
            </w:rPr>
            <w:fldChar w:fldCharType="end"/>
          </w:r>
        </w:p>
        <w:p>
          <w:pPr>
            <w:pStyle w:val="13"/>
            <w:keepNext w:val="0"/>
            <w:keepLines w:val="0"/>
            <w:pageBreakBefore w:val="0"/>
            <w:widowControl w:val="0"/>
            <w:tabs>
              <w:tab w:val="right" w:leader="dot" w:pos="8845"/>
            </w:tabs>
            <w:kinsoku/>
            <w:wordWrap/>
            <w:overflowPunct/>
            <w:topLinePunct w:val="0"/>
            <w:autoSpaceDE/>
            <w:autoSpaceDN/>
            <w:bidi w:val="0"/>
            <w:adjustRightInd/>
            <w:snapToGrid/>
            <w:spacing w:line="360" w:lineRule="exact"/>
            <w:ind w:hanging="210" w:hangingChars="100"/>
            <w:textAlignment w:val="auto"/>
          </w:pPr>
          <w:r>
            <w:rPr>
              <w:rFonts w:hint="eastAsia" w:ascii="黑体" w:hAnsi="黑体"/>
              <w:szCs w:val="30"/>
            </w:rPr>
            <w:fldChar w:fldCharType="begin"/>
          </w:r>
          <w:r>
            <w:rPr>
              <w:rFonts w:hint="eastAsia" w:ascii="黑体" w:hAnsi="黑体"/>
              <w:szCs w:val="30"/>
            </w:rPr>
            <w:instrText xml:space="preserve"> HYPERLINK \l _Toc4111 </w:instrText>
          </w:r>
          <w:r>
            <w:rPr>
              <w:rFonts w:hint="eastAsia" w:ascii="黑体" w:hAnsi="黑体"/>
              <w:szCs w:val="30"/>
            </w:rPr>
            <w:fldChar w:fldCharType="separate"/>
          </w:r>
          <w:r>
            <w:rPr>
              <w:rFonts w:hint="eastAsia" w:ascii="黑体" w:hAnsi="黑体"/>
              <w:szCs w:val="30"/>
              <w:lang w:val="en-US" w:eastAsia="zh-CN"/>
            </w:rPr>
            <w:t>5</w:t>
          </w:r>
          <w:r>
            <w:rPr>
              <w:rFonts w:hint="eastAsia" w:ascii="黑体" w:hAnsi="黑体"/>
              <w:szCs w:val="30"/>
            </w:rPr>
            <w:t xml:space="preserve"> </w:t>
          </w:r>
          <w:r>
            <w:rPr>
              <w:rFonts w:hint="eastAsia" w:ascii="黑体" w:hAnsi="黑体"/>
              <w:szCs w:val="30"/>
              <w:lang w:val="en-US" w:eastAsia="zh-CN"/>
            </w:rPr>
            <w:t>表面处理</w:t>
          </w:r>
          <w:r>
            <w:tab/>
          </w:r>
          <w:r>
            <w:fldChar w:fldCharType="begin"/>
          </w:r>
          <w:r>
            <w:instrText xml:space="preserve"> PAGEREF _Toc4111 \h </w:instrText>
          </w:r>
          <w:r>
            <w:fldChar w:fldCharType="separate"/>
          </w:r>
          <w:r>
            <w:t>29</w:t>
          </w:r>
          <w:r>
            <w:fldChar w:fldCharType="end"/>
          </w:r>
          <w:r>
            <w:rPr>
              <w:rFonts w:hint="eastAsia" w:ascii="黑体" w:hAnsi="黑体"/>
              <w:szCs w:val="30"/>
            </w:rPr>
            <w:fldChar w:fldCharType="end"/>
          </w:r>
        </w:p>
        <w:p>
          <w:pPr>
            <w:pStyle w:val="14"/>
            <w:tabs>
              <w:tab w:val="right" w:leader="dot" w:pos="8845"/>
            </w:tabs>
          </w:pPr>
          <w:r>
            <w:rPr>
              <w:rFonts w:hint="eastAsia" w:ascii="黑体" w:hAnsi="黑体"/>
              <w:szCs w:val="30"/>
            </w:rPr>
            <w:fldChar w:fldCharType="begin"/>
          </w:r>
          <w:r>
            <w:rPr>
              <w:rFonts w:hint="eastAsia" w:ascii="黑体" w:hAnsi="黑体"/>
              <w:szCs w:val="30"/>
            </w:rPr>
            <w:instrText xml:space="preserve"> HYPERLINK \l _Toc77 </w:instrText>
          </w:r>
          <w:r>
            <w:rPr>
              <w:rFonts w:hint="eastAsia" w:ascii="黑体" w:hAnsi="黑体"/>
              <w:szCs w:val="30"/>
            </w:rPr>
            <w:fldChar w:fldCharType="separate"/>
          </w:r>
          <w:r>
            <w:rPr>
              <w:rFonts w:hint="eastAsia" w:ascii="黑体" w:hAnsi="黑体"/>
              <w:lang w:val="en-US" w:eastAsia="zh-CN"/>
            </w:rPr>
            <w:t>5.1 外壳的表面处理</w:t>
          </w:r>
          <w:r>
            <w:tab/>
          </w:r>
          <w:r>
            <w:fldChar w:fldCharType="begin"/>
          </w:r>
          <w:r>
            <w:instrText xml:space="preserve"> PAGEREF _Toc77 \h </w:instrText>
          </w:r>
          <w:r>
            <w:fldChar w:fldCharType="separate"/>
          </w:r>
          <w:r>
            <w:t>29</w:t>
          </w:r>
          <w:r>
            <w:fldChar w:fldCharType="end"/>
          </w:r>
          <w:r>
            <w:rPr>
              <w:rFonts w:hint="eastAsia" w:ascii="黑体" w:hAnsi="黑体"/>
              <w:szCs w:val="30"/>
            </w:rPr>
            <w:fldChar w:fldCharType="end"/>
          </w:r>
        </w:p>
        <w:p>
          <w:pPr>
            <w:pStyle w:val="13"/>
            <w:tabs>
              <w:tab w:val="right" w:leader="dot" w:pos="8845"/>
            </w:tabs>
          </w:pPr>
          <w:r>
            <w:rPr>
              <w:rFonts w:hint="eastAsia" w:ascii="黑体" w:hAnsi="黑体"/>
              <w:szCs w:val="30"/>
            </w:rPr>
            <w:fldChar w:fldCharType="begin"/>
          </w:r>
          <w:r>
            <w:rPr>
              <w:rFonts w:hint="eastAsia" w:ascii="黑体" w:hAnsi="黑体"/>
              <w:szCs w:val="30"/>
            </w:rPr>
            <w:instrText xml:space="preserve"> HYPERLINK \l _Toc2329 </w:instrText>
          </w:r>
          <w:r>
            <w:rPr>
              <w:rFonts w:hint="eastAsia" w:ascii="黑体" w:hAnsi="黑体"/>
              <w:szCs w:val="30"/>
            </w:rPr>
            <w:fldChar w:fldCharType="separate"/>
          </w:r>
          <w:r>
            <w:rPr>
              <w:rFonts w:hint="eastAsia" w:ascii="黑体" w:hAnsi="黑体" w:eastAsia="黑体"/>
              <w:kern w:val="44"/>
              <w:szCs w:val="30"/>
            </w:rPr>
            <w:t>结 束 语</w:t>
          </w:r>
          <w:r>
            <w:tab/>
          </w:r>
          <w:r>
            <w:fldChar w:fldCharType="begin"/>
          </w:r>
          <w:r>
            <w:instrText xml:space="preserve"> PAGEREF _Toc2329 \h </w:instrText>
          </w:r>
          <w:r>
            <w:fldChar w:fldCharType="separate"/>
          </w:r>
          <w:r>
            <w:t>30</w:t>
          </w:r>
          <w:r>
            <w:fldChar w:fldCharType="end"/>
          </w:r>
          <w:r>
            <w:rPr>
              <w:rFonts w:hint="eastAsia" w:ascii="黑体" w:hAnsi="黑体"/>
              <w:szCs w:val="30"/>
            </w:rPr>
            <w:fldChar w:fldCharType="end"/>
          </w:r>
        </w:p>
        <w:p>
          <w:pPr>
            <w:pStyle w:val="13"/>
            <w:tabs>
              <w:tab w:val="right" w:leader="dot" w:pos="8845"/>
            </w:tabs>
          </w:pPr>
          <w:r>
            <w:rPr>
              <w:rFonts w:hint="eastAsia" w:ascii="黑体" w:hAnsi="黑体"/>
              <w:szCs w:val="30"/>
            </w:rPr>
            <w:fldChar w:fldCharType="begin"/>
          </w:r>
          <w:r>
            <w:rPr>
              <w:rFonts w:hint="eastAsia" w:ascii="黑体" w:hAnsi="黑体"/>
              <w:szCs w:val="30"/>
            </w:rPr>
            <w:instrText xml:space="preserve"> HYPERLINK \l _Toc23248 </w:instrText>
          </w:r>
          <w:r>
            <w:rPr>
              <w:rFonts w:hint="eastAsia" w:ascii="黑体" w:hAnsi="黑体"/>
              <w:szCs w:val="30"/>
            </w:rPr>
            <w:fldChar w:fldCharType="separate"/>
          </w:r>
          <w:r>
            <w:rPr>
              <w:rFonts w:hint="eastAsia" w:ascii="黑体" w:hAnsi="黑体" w:eastAsia="黑体"/>
              <w:kern w:val="44"/>
              <w:szCs w:val="30"/>
            </w:rPr>
            <w:t xml:space="preserve">致 </w:t>
          </w:r>
          <w:r>
            <w:rPr>
              <w:rFonts w:ascii="黑体" w:hAnsi="黑体" w:eastAsia="黑体"/>
              <w:kern w:val="44"/>
              <w:szCs w:val="30"/>
            </w:rPr>
            <w:t xml:space="preserve">   </w:t>
          </w:r>
          <w:r>
            <w:rPr>
              <w:rFonts w:hint="eastAsia" w:ascii="黑体" w:hAnsi="黑体" w:eastAsia="黑体"/>
              <w:kern w:val="44"/>
              <w:szCs w:val="30"/>
            </w:rPr>
            <w:t>谢</w:t>
          </w:r>
          <w:r>
            <w:tab/>
          </w:r>
          <w:r>
            <w:fldChar w:fldCharType="begin"/>
          </w:r>
          <w:r>
            <w:instrText xml:space="preserve"> PAGEREF _Toc23248 \h </w:instrText>
          </w:r>
          <w:r>
            <w:fldChar w:fldCharType="separate"/>
          </w:r>
          <w:r>
            <w:t>31</w:t>
          </w:r>
          <w:r>
            <w:fldChar w:fldCharType="end"/>
          </w:r>
          <w:r>
            <w:rPr>
              <w:rFonts w:hint="eastAsia" w:ascii="黑体" w:hAnsi="黑体"/>
              <w:szCs w:val="30"/>
            </w:rPr>
            <w:fldChar w:fldCharType="end"/>
          </w:r>
        </w:p>
        <w:p>
          <w:pPr>
            <w:pStyle w:val="13"/>
            <w:tabs>
              <w:tab w:val="right" w:leader="dot" w:pos="8845"/>
            </w:tabs>
          </w:pPr>
          <w:r>
            <w:rPr>
              <w:rFonts w:hint="eastAsia" w:ascii="黑体" w:hAnsi="黑体"/>
              <w:szCs w:val="30"/>
            </w:rPr>
            <w:fldChar w:fldCharType="begin"/>
          </w:r>
          <w:r>
            <w:rPr>
              <w:rFonts w:hint="eastAsia" w:ascii="黑体" w:hAnsi="黑体"/>
              <w:szCs w:val="30"/>
            </w:rPr>
            <w:instrText xml:space="preserve"> HYPERLINK \l _Toc30533 </w:instrText>
          </w:r>
          <w:r>
            <w:rPr>
              <w:rFonts w:hint="eastAsia" w:ascii="黑体" w:hAnsi="黑体"/>
              <w:szCs w:val="30"/>
            </w:rPr>
            <w:fldChar w:fldCharType="separate"/>
          </w:r>
          <w:r>
            <w:rPr>
              <w:rFonts w:hint="eastAsia" w:ascii="黑体" w:hAnsi="黑体" w:eastAsia="黑体"/>
              <w:kern w:val="44"/>
              <w:szCs w:val="30"/>
            </w:rPr>
            <w:t>参 考 文 献</w:t>
          </w:r>
          <w:r>
            <w:tab/>
          </w:r>
          <w:r>
            <w:fldChar w:fldCharType="begin"/>
          </w:r>
          <w:r>
            <w:instrText xml:space="preserve"> PAGEREF _Toc30533 \h </w:instrText>
          </w:r>
          <w:r>
            <w:fldChar w:fldCharType="separate"/>
          </w:r>
          <w:r>
            <w:t>32</w:t>
          </w:r>
          <w:r>
            <w:fldChar w:fldCharType="end"/>
          </w:r>
          <w:r>
            <w:rPr>
              <w:rFonts w:hint="eastAsia" w:ascii="黑体" w:hAnsi="黑体"/>
              <w:szCs w:val="30"/>
            </w:rPr>
            <w:fldChar w:fldCharType="end"/>
          </w:r>
        </w:p>
        <w:p>
          <w:pPr>
            <w:pStyle w:val="2"/>
            <w:spacing w:before="156" w:after="156"/>
            <w:outlineLvl w:val="9"/>
            <w:rPr>
              <w:rFonts w:hint="eastAsia" w:ascii="黑体" w:hAnsi="黑体"/>
              <w:sz w:val="30"/>
              <w:szCs w:val="30"/>
            </w:rPr>
            <w:sectPr>
              <w:headerReference r:id="rId3" w:type="default"/>
              <w:pgSz w:w="11907" w:h="16840"/>
              <w:pgMar w:top="1247" w:right="1134" w:bottom="1247" w:left="1418" w:header="851" w:footer="992" w:gutter="510"/>
              <w:cols w:space="425" w:num="1"/>
              <w:docGrid w:type="lines" w:linePitch="312" w:charSpace="0"/>
            </w:sectPr>
          </w:pPr>
          <w:r>
            <w:rPr>
              <w:rFonts w:hint="eastAsia" w:ascii="黑体" w:hAnsi="黑体"/>
              <w:szCs w:val="30"/>
            </w:rPr>
            <w:fldChar w:fldCharType="end"/>
          </w:r>
        </w:p>
      </w:sdtContent>
    </w:sdt>
    <w:p>
      <w:pPr>
        <w:pStyle w:val="2"/>
        <w:spacing w:before="156" w:after="156"/>
        <w:rPr>
          <w:rFonts w:hint="eastAsia" w:ascii="黑体" w:hAnsi="宋体" w:eastAsia="黑体" w:cs="Times New Roman"/>
          <w:b/>
          <w:bCs/>
          <w:sz w:val="30"/>
        </w:rPr>
      </w:pPr>
      <w:bookmarkStart w:id="0" w:name="_Toc10630"/>
      <w:r>
        <w:rPr>
          <w:rFonts w:hint="eastAsia" w:ascii="黑体" w:hAnsi="黑体"/>
          <w:sz w:val="30"/>
          <w:szCs w:val="30"/>
          <w:lang w:val="en-US" w:eastAsia="zh-CN"/>
        </w:rPr>
        <w:t>1</w:t>
      </w:r>
      <w:r>
        <w:rPr>
          <w:rFonts w:ascii="黑体" w:hAnsi="黑体"/>
          <w:sz w:val="30"/>
          <w:szCs w:val="30"/>
        </w:rPr>
        <w:t xml:space="preserve"> </w:t>
      </w:r>
      <w:r>
        <w:rPr>
          <w:rFonts w:hint="eastAsia" w:ascii="黑体" w:hAnsi="黑体"/>
          <w:sz w:val="30"/>
          <w:szCs w:val="30"/>
          <w:lang w:val="en-US" w:eastAsia="zh-CN"/>
        </w:rPr>
        <w:t>绪论</w:t>
      </w:r>
      <w:bookmarkEnd w:id="0"/>
    </w:p>
    <w:p>
      <w:pPr>
        <w:pStyle w:val="3"/>
        <w:rPr>
          <w:rFonts w:hint="eastAsia" w:ascii="黑体" w:hAnsi="黑体"/>
        </w:rPr>
      </w:pPr>
      <w:bookmarkStart w:id="1" w:name="_Toc1086"/>
      <w:r>
        <w:rPr>
          <w:rFonts w:hint="eastAsia" w:ascii="黑体" w:hAnsi="黑体"/>
        </w:rPr>
        <w:t>1.1 研究背景</w:t>
      </w:r>
      <w:bookmarkEnd w:id="1"/>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rPr>
      </w:pPr>
      <w:r>
        <w:rPr>
          <w:rFonts w:hint="eastAsia" w:ascii="宋体" w:hAnsi="宋体"/>
          <w:sz w:val="24"/>
        </w:rPr>
        <w:t>机器人是现代自动控制的新技术，成为现代机器制造的重要组成部分。机器人大大提高了生产力，提高了产品质量，在改善工作条件和快速更换产品方面发挥了非常重要的作用，加速了工业生产的机械化和自动化。特别是在高温、高压、灰尘、噪音以及放射性和污染的情况下，使用更为广泛。因此，发达国家高度重视和投入了大量人力和物质资源的研究和应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rPr>
      </w:pPr>
      <w:r>
        <w:rPr>
          <w:rFonts w:hint="eastAsia" w:ascii="宋体" w:hAnsi="宋体"/>
          <w:sz w:val="24"/>
          <w:lang w:val="en-US" w:eastAsia="zh-CN"/>
        </w:rPr>
        <w:t>近</w:t>
      </w:r>
      <w:r>
        <w:rPr>
          <w:rFonts w:hint="eastAsia" w:ascii="宋体" w:hAnsi="宋体"/>
          <w:sz w:val="24"/>
        </w:rPr>
        <w:t>两年来，</w:t>
      </w:r>
      <w:r>
        <w:rPr>
          <w:rFonts w:hint="eastAsia" w:ascii="宋体" w:hAnsi="宋体"/>
          <w:sz w:val="24"/>
          <w:lang w:val="en-US" w:eastAsia="zh-CN"/>
        </w:rPr>
        <w:t>新</w:t>
      </w:r>
      <w:r>
        <w:rPr>
          <w:rFonts w:hint="eastAsia" w:ascii="宋体" w:hAnsi="宋体"/>
          <w:sz w:val="24"/>
        </w:rPr>
        <w:t>零售是</w:t>
      </w:r>
      <w:r>
        <w:rPr>
          <w:rFonts w:hint="eastAsia" w:ascii="宋体" w:hAnsi="宋体"/>
          <w:sz w:val="24"/>
          <w:lang w:val="en-US" w:eastAsia="zh-CN"/>
        </w:rPr>
        <w:t>指</w:t>
      </w:r>
      <w:r>
        <w:rPr>
          <w:rFonts w:hint="eastAsia" w:ascii="宋体" w:hAnsi="宋体"/>
          <w:sz w:val="24"/>
        </w:rPr>
        <w:t>互联网公司运营的新</w:t>
      </w:r>
      <w:r>
        <w:rPr>
          <w:rFonts w:hint="eastAsia" w:ascii="宋体" w:hAnsi="宋体"/>
          <w:sz w:val="24"/>
          <w:lang w:val="en-US" w:eastAsia="zh-CN"/>
        </w:rPr>
        <w:t>新名词</w:t>
      </w:r>
      <w:r>
        <w:rPr>
          <w:rFonts w:hint="eastAsia" w:ascii="宋体" w:hAnsi="宋体"/>
          <w:sz w:val="24"/>
        </w:rPr>
        <w:t>，通过</w:t>
      </w:r>
      <w:r>
        <w:rPr>
          <w:rFonts w:hint="eastAsia" w:ascii="宋体" w:hAnsi="宋体"/>
          <w:sz w:val="24"/>
          <w:lang w:val="en-US" w:eastAsia="zh-CN"/>
        </w:rPr>
        <w:t>互联网</w:t>
      </w:r>
      <w:r>
        <w:rPr>
          <w:rFonts w:hint="eastAsia" w:ascii="宋体" w:hAnsi="宋体"/>
          <w:sz w:val="24"/>
        </w:rPr>
        <w:t>、先进的人工智能技术专家、商品生产工艺、投资和销售规模，在恢复绿色业务结构和线上服务、外线运营和现代物流的深度零售模式。新零售概念最早是马云在2016年芬兰阿里大会上提出的，未来10</w:t>
      </w:r>
      <w:r>
        <w:rPr>
          <w:rFonts w:hint="eastAsia" w:ascii="宋体" w:hAnsi="宋体"/>
          <w:sz w:val="24"/>
          <w:lang w:val="en-US" w:eastAsia="zh-CN"/>
        </w:rPr>
        <w:t>年</w:t>
      </w:r>
      <w:r>
        <w:rPr>
          <w:rFonts w:hint="eastAsia" w:ascii="宋体" w:hAnsi="宋体"/>
          <w:sz w:val="24"/>
        </w:rPr>
        <w:t>到20年，电子商务将消失，</w:t>
      </w:r>
      <w:r>
        <w:rPr>
          <w:rFonts w:hint="eastAsia" w:ascii="宋体" w:hAnsi="宋体"/>
          <w:sz w:val="24"/>
          <w:lang w:val="en-US" w:eastAsia="zh-CN"/>
        </w:rPr>
        <w:t>将被</w:t>
      </w:r>
      <w:r>
        <w:rPr>
          <w:rFonts w:hint="eastAsia" w:ascii="宋体" w:hAnsi="宋体"/>
          <w:sz w:val="24"/>
        </w:rPr>
        <w:t>新的零售模式</w:t>
      </w:r>
      <w:r>
        <w:rPr>
          <w:rFonts w:hint="eastAsia" w:ascii="宋体" w:hAnsi="宋体"/>
          <w:sz w:val="24"/>
          <w:lang w:val="en-US" w:eastAsia="zh-CN"/>
        </w:rPr>
        <w:t>替代</w:t>
      </w:r>
      <w:r>
        <w:rPr>
          <w:rFonts w:hint="eastAsia" w:ascii="宋体" w:hAnsi="宋体"/>
          <w:sz w:val="24"/>
        </w:rPr>
        <w:t>。目前，北京提出的“无</w:t>
      </w:r>
      <w:r>
        <w:rPr>
          <w:rFonts w:hint="eastAsia" w:ascii="宋体" w:hAnsi="宋体"/>
          <w:sz w:val="24"/>
          <w:lang w:val="en-US" w:eastAsia="zh-CN"/>
        </w:rPr>
        <w:t>界</w:t>
      </w:r>
      <w:r>
        <w:rPr>
          <w:rFonts w:hint="eastAsia" w:ascii="宋体" w:hAnsi="宋体"/>
          <w:sz w:val="24"/>
        </w:rPr>
        <w:t>零售”概念被纳入新零售范畴，以增加自身与客户的互动性和生理性。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eastAsia="zh-CN"/>
        </w:rPr>
        <w:t>工业机器人</w:t>
      </w:r>
      <w:r>
        <w:rPr>
          <w:rFonts w:hint="eastAsia" w:ascii="宋体" w:hAnsi="宋体"/>
          <w:sz w:val="24"/>
          <w:vertAlign w:val="superscript"/>
          <w:lang w:eastAsia="zh-CN"/>
        </w:rPr>
        <w:fldChar w:fldCharType="begin"/>
      </w:r>
      <w:r>
        <w:rPr>
          <w:rFonts w:hint="eastAsia" w:ascii="宋体" w:hAnsi="宋体"/>
          <w:sz w:val="24"/>
          <w:vertAlign w:val="superscript"/>
          <w:lang w:eastAsia="zh-CN"/>
        </w:rPr>
        <w:instrText xml:space="preserve"> REF _Ref19843 \r \h </w:instrText>
      </w:r>
      <w:r>
        <w:rPr>
          <w:rFonts w:hint="eastAsia" w:ascii="宋体" w:hAnsi="宋体"/>
          <w:sz w:val="24"/>
          <w:vertAlign w:val="superscript"/>
          <w:lang w:eastAsia="zh-CN"/>
        </w:rPr>
        <w:fldChar w:fldCharType="separate"/>
      </w:r>
      <w:r>
        <w:rPr>
          <w:rFonts w:hint="eastAsia" w:ascii="宋体" w:hAnsi="宋体"/>
          <w:sz w:val="24"/>
          <w:vertAlign w:val="superscript"/>
          <w:lang w:eastAsia="zh-CN"/>
        </w:rPr>
        <w:t>[6]</w:t>
      </w:r>
      <w:r>
        <w:rPr>
          <w:rFonts w:hint="eastAsia" w:ascii="宋体" w:hAnsi="宋体"/>
          <w:sz w:val="24"/>
          <w:vertAlign w:val="superscript"/>
          <w:lang w:eastAsia="zh-CN"/>
        </w:rPr>
        <w:fldChar w:fldCharType="end"/>
      </w:r>
      <w:r>
        <w:rPr>
          <w:rFonts w:hint="eastAsia" w:ascii="宋体" w:hAnsi="宋体"/>
          <w:sz w:val="24"/>
          <w:lang w:eastAsia="zh-CN"/>
        </w:rPr>
        <w:t>是机器人学的一个分支，它代表了机电一体化的最高成就。工业机器人通常是指在满足机械生产需要的同时，在生产环境中对材料或部件进行搬运、加工、装配和其他加工的取代人的机器人。国际标准化组织(ISO)将工业机器人定义为“多用途机器人，现场控制，多轴可编程，能够处理不同的材料、组件、工具和设备，并可用于执行不同任务的程序。”它整合了机械工程、电子、计算机科学、机械控制和人工智能等领域的最新研究成果。随着科学技术的不断发展，人们对机器人的工作能力提出了更高的要求。机器人不仅外观美观，操作方便，</w:t>
      </w:r>
      <w:r>
        <w:rPr>
          <w:rFonts w:hint="eastAsia" w:ascii="宋体" w:hAnsi="宋体"/>
          <w:sz w:val="24"/>
          <w:lang w:val="en-US" w:eastAsia="zh-CN"/>
        </w:rPr>
        <w:t xml:space="preserve">而且还很稳定。 </w:t>
      </w:r>
    </w:p>
    <w:p>
      <w:pPr>
        <w:pStyle w:val="3"/>
      </w:pPr>
      <w:bookmarkStart w:id="2" w:name="_Toc12975"/>
      <w:r>
        <w:rPr>
          <w:rFonts w:hint="eastAsia" w:ascii="黑体" w:hAnsi="黑体"/>
        </w:rPr>
        <w:t>1.2</w:t>
      </w:r>
      <w:r>
        <w:t xml:space="preserve"> </w:t>
      </w:r>
      <w:r>
        <w:rPr>
          <w:rFonts w:hint="eastAsia"/>
        </w:rPr>
        <w:t>国内外的现状</w:t>
      </w:r>
      <w:bookmarkEnd w:id="2"/>
    </w:p>
    <w:p>
      <w:pPr>
        <w:pStyle w:val="4"/>
        <w:spacing w:line="360" w:lineRule="auto"/>
      </w:pPr>
      <w:r>
        <w:rPr>
          <w:rFonts w:hint="eastAsia" w:ascii="黑体" w:hAnsi="黑体"/>
        </w:rPr>
        <w:t>1.2.1</w:t>
      </w:r>
      <w:r>
        <w:t xml:space="preserve"> </w:t>
      </w:r>
      <w:r>
        <w:rPr>
          <w:rFonts w:hint="eastAsia"/>
        </w:rPr>
        <w:t>国外研究现状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eastAsia="zh-CN"/>
        </w:rPr>
      </w:pPr>
      <w:r>
        <w:rPr>
          <w:rFonts w:hint="eastAsia" w:ascii="宋体" w:hAnsi="宋体"/>
          <w:sz w:val="24"/>
        </w:rPr>
        <w:t>目前，</w:t>
      </w:r>
      <w:r>
        <w:rPr>
          <w:rFonts w:hint="eastAsia" w:ascii="宋体" w:hAnsi="宋体"/>
          <w:sz w:val="24"/>
          <w:lang w:val="en-US" w:eastAsia="zh-CN"/>
        </w:rPr>
        <w:t>欧美国家</w:t>
      </w:r>
      <w:r>
        <w:rPr>
          <w:rFonts w:hint="eastAsia" w:ascii="宋体" w:hAnsi="宋体"/>
          <w:sz w:val="24"/>
        </w:rPr>
        <w:t>在</w:t>
      </w:r>
      <w:r>
        <w:rPr>
          <w:rFonts w:hint="eastAsia" w:ascii="宋体" w:hAnsi="宋体"/>
          <w:sz w:val="24"/>
          <w:lang w:val="en-US" w:eastAsia="zh-CN"/>
        </w:rPr>
        <w:t>零售机器人</w:t>
      </w:r>
      <w:r>
        <w:rPr>
          <w:rFonts w:hint="eastAsia" w:ascii="宋体" w:hAnsi="宋体"/>
          <w:sz w:val="24"/>
        </w:rPr>
        <w:t>的</w:t>
      </w:r>
      <w:r>
        <w:rPr>
          <w:rFonts w:hint="eastAsia" w:ascii="宋体" w:hAnsi="宋体"/>
          <w:sz w:val="24"/>
          <w:lang w:val="en-US" w:eastAsia="zh-CN"/>
        </w:rPr>
        <w:t>市场应用</w:t>
      </w:r>
      <w:r>
        <w:rPr>
          <w:rFonts w:hint="eastAsia" w:ascii="宋体" w:hAnsi="宋体"/>
          <w:sz w:val="24"/>
        </w:rPr>
        <w:t>的研究方面处于世界领先水平。并且在有些行业已经初步形成了成功的商业模式</w:t>
      </w:r>
      <w:r>
        <w:rPr>
          <w:rFonts w:hint="eastAsia" w:ascii="宋体" w:hAnsi="宋体"/>
          <w:sz w:val="24"/>
          <w:lang w:eastAsia="zh-CN"/>
        </w:rPr>
        <w:t>。研究表明，近一半的美国零售工人面临机器人失业的风险。此前，外媒报道称，机器人已经接受了产业工人的工作。今天，美国有600万至750万个零售工作岗位面临被取代的风险。这相当于美国零售业劳动力的38%（1600万）。该研究表明，美国零售销售可能比制造业更有可能裁员。。</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eastAsia="zh-CN"/>
        </w:rPr>
      </w:pPr>
      <w:r>
        <w:rPr>
          <w:rFonts w:hint="eastAsia" w:ascii="宋体" w:hAnsi="宋体"/>
          <w:sz w:val="24"/>
          <w:lang w:eastAsia="zh-CN"/>
        </w:rPr>
        <w:t>研究</w:t>
      </w:r>
      <w:r>
        <w:rPr>
          <w:rFonts w:hint="eastAsia" w:ascii="宋体" w:hAnsi="宋体"/>
          <w:sz w:val="24"/>
          <w:lang w:val="en-US" w:eastAsia="zh-CN"/>
        </w:rPr>
        <w:t>这些的社会学家</w:t>
      </w:r>
      <w:r>
        <w:rPr>
          <w:rFonts w:hint="eastAsia" w:ascii="宋体" w:hAnsi="宋体"/>
          <w:sz w:val="24"/>
          <w:lang w:eastAsia="zh-CN"/>
        </w:rPr>
        <w:t>发现，作为收银员工作面临失业的风险最高，而其中73％的职位由女性担任。这意味着机器人取代劳动人力，将对女性的打击最大。</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该研究称:“机器人还没有充分发展到可以用购买者来代替销售者。”所以，商店里还有一些销售者，但会比现在小得多。专家预测，未来将会出现更多的自动化的金钱登记机，而不是现有的金钱登记机。仅这一变化就会使数百万的工作岗位消失，更多的人面临失业的危险。</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eastAsia="zh-CN"/>
        </w:rPr>
      </w:pPr>
      <w:r>
        <w:rPr>
          <w:rFonts w:hint="eastAsia" w:ascii="宋体" w:hAnsi="宋体"/>
          <w:sz w:val="24"/>
          <w:lang w:val="en-US" w:eastAsia="zh-CN"/>
        </w:rPr>
        <w:t>专业</w:t>
      </w:r>
      <w:r>
        <w:rPr>
          <w:rFonts w:hint="eastAsia" w:ascii="宋体" w:hAnsi="宋体"/>
          <w:sz w:val="24"/>
          <w:lang w:eastAsia="zh-CN"/>
        </w:rPr>
        <w:t>研究</w:t>
      </w:r>
      <w:r>
        <w:rPr>
          <w:rFonts w:hint="eastAsia" w:ascii="宋体" w:hAnsi="宋体"/>
          <w:sz w:val="24"/>
          <w:lang w:val="en-US" w:eastAsia="zh-CN"/>
        </w:rPr>
        <w:t>此类问题</w:t>
      </w:r>
      <w:r>
        <w:rPr>
          <w:rFonts w:hint="eastAsia" w:ascii="宋体" w:hAnsi="宋体"/>
          <w:sz w:val="24"/>
          <w:lang w:eastAsia="zh-CN"/>
        </w:rPr>
        <w:t>部门的负责人约翰威尔逊</w:t>
      </w:r>
      <w:r>
        <w:rPr>
          <w:rFonts w:hint="eastAsia" w:ascii="宋体" w:hAnsi="宋体"/>
          <w:sz w:val="24"/>
          <w:lang w:val="en-US" w:eastAsia="zh-CN"/>
        </w:rPr>
        <w:t>说</w:t>
      </w:r>
      <w:r>
        <w:rPr>
          <w:rFonts w:hint="eastAsia" w:ascii="宋体" w:hAnsi="宋体"/>
          <w:sz w:val="24"/>
          <w:lang w:eastAsia="zh-CN"/>
        </w:rPr>
        <w:t>，</w:t>
      </w:r>
      <w:r>
        <w:rPr>
          <w:rFonts w:hint="eastAsia" w:ascii="宋体" w:hAnsi="宋体"/>
          <w:sz w:val="24"/>
          <w:lang w:val="en-US" w:eastAsia="zh-CN"/>
        </w:rPr>
        <w:t>店铺倒闭</w:t>
      </w:r>
      <w:r>
        <w:rPr>
          <w:rFonts w:hint="eastAsia" w:ascii="宋体" w:hAnsi="宋体"/>
          <w:sz w:val="24"/>
          <w:lang w:eastAsia="zh-CN"/>
        </w:rPr>
        <w:t>与</w:t>
      </w:r>
      <w:r>
        <w:rPr>
          <w:rFonts w:hint="eastAsia" w:ascii="宋体" w:hAnsi="宋体"/>
          <w:sz w:val="24"/>
          <w:lang w:val="en-US" w:eastAsia="zh-CN"/>
        </w:rPr>
        <w:t>电子商务的过度发展</w:t>
      </w:r>
      <w:r>
        <w:rPr>
          <w:rFonts w:hint="eastAsia" w:ascii="宋体" w:hAnsi="宋体"/>
          <w:sz w:val="24"/>
          <w:lang w:eastAsia="zh-CN"/>
        </w:rPr>
        <w:t>有关，未来的</w:t>
      </w:r>
      <w:r>
        <w:rPr>
          <w:rFonts w:hint="eastAsia" w:ascii="宋体" w:hAnsi="宋体"/>
          <w:sz w:val="24"/>
          <w:lang w:val="en-US" w:eastAsia="zh-CN"/>
        </w:rPr>
        <w:t>工作</w:t>
      </w:r>
      <w:r>
        <w:rPr>
          <w:rFonts w:hint="eastAsia" w:ascii="宋体" w:hAnsi="宋体"/>
          <w:sz w:val="24"/>
          <w:lang w:eastAsia="zh-CN"/>
        </w:rPr>
        <w:t>岗位消失</w:t>
      </w:r>
      <w:r>
        <w:rPr>
          <w:rFonts w:hint="eastAsia" w:ascii="宋体" w:hAnsi="宋体"/>
          <w:sz w:val="24"/>
          <w:lang w:val="en-US" w:eastAsia="zh-CN"/>
        </w:rPr>
        <w:t>可能会和电子技术</w:t>
      </w:r>
      <w:r>
        <w:rPr>
          <w:rFonts w:hint="eastAsia" w:ascii="宋体" w:hAnsi="宋体"/>
          <w:sz w:val="24"/>
          <w:lang w:eastAsia="zh-CN"/>
        </w:rPr>
        <w:t>有关。</w:t>
      </w:r>
    </w:p>
    <w:p>
      <w:pPr>
        <w:pStyle w:val="4"/>
        <w:spacing w:line="360" w:lineRule="auto"/>
        <w:rPr>
          <w:rFonts w:ascii="黑体" w:hAnsi="黑体"/>
        </w:rPr>
      </w:pPr>
      <w:r>
        <w:rPr>
          <w:rFonts w:hint="eastAsia" w:ascii="黑体" w:hAnsi="黑体"/>
        </w:rPr>
        <w:t>1</w:t>
      </w:r>
      <w:r>
        <w:rPr>
          <w:rFonts w:ascii="黑体" w:hAnsi="黑体"/>
        </w:rPr>
        <w:t>.2.2 国内</w:t>
      </w:r>
      <w:r>
        <w:rPr>
          <w:rFonts w:hint="eastAsia" w:ascii="黑体" w:hAnsi="黑体"/>
          <w:lang w:val="en-US" w:eastAsia="zh-CN"/>
        </w:rPr>
        <w:t>零售机器人</w:t>
      </w:r>
      <w:r>
        <w:rPr>
          <w:rFonts w:ascii="黑体" w:hAnsi="黑体"/>
        </w:rPr>
        <w:t>的发展现状</w:t>
      </w:r>
    </w:p>
    <w:p>
      <w:pPr>
        <w:spacing w:line="360" w:lineRule="auto"/>
        <w:ind w:firstLine="480" w:firstLineChars="200"/>
        <w:rPr>
          <w:rFonts w:ascii="宋体" w:hAnsi="宋体"/>
          <w:sz w:val="24"/>
        </w:rPr>
      </w:pPr>
      <w:r>
        <w:rPr>
          <w:rFonts w:hint="eastAsia" w:ascii="宋体" w:hAnsi="宋体"/>
          <w:sz w:val="24"/>
        </w:rPr>
        <w:t>如今</w:t>
      </w:r>
      <w:r>
        <w:rPr>
          <w:rFonts w:ascii="宋体" w:hAnsi="宋体"/>
          <w:sz w:val="24"/>
        </w:rPr>
        <w:t>国家大力发展科技，遵循科技强国方针，尤其是对于新兴产业</w:t>
      </w:r>
      <w:r>
        <w:rPr>
          <w:rFonts w:hint="eastAsia" w:ascii="宋体" w:hAnsi="宋体"/>
          <w:sz w:val="24"/>
          <w:lang w:val="en-US" w:eastAsia="zh-CN"/>
        </w:rPr>
        <w:t>智能零售机器人</w:t>
      </w:r>
      <w:r>
        <w:rPr>
          <w:rFonts w:ascii="宋体" w:hAnsi="宋体"/>
          <w:sz w:val="24"/>
        </w:rPr>
        <w:t>行业特别重视。</w:t>
      </w:r>
      <w:r>
        <w:rPr>
          <w:rFonts w:hint="eastAsia" w:ascii="宋体" w:hAnsi="宋体"/>
          <w:sz w:val="24"/>
        </w:rPr>
        <w:t>通过前一阶段的市场调研，可以发现新零售理念日趋成熟，正逐渐被传统零售商采用。随着新零售的不断发展，智能机器人在新零售终端中的应用也在慢慢增加，现在主要应用于全自动橙汁机、全自动冰淇淋机、咖啡机器人、全自动奶茶机、互联网娃娃机、机器人蔬菜机、机器人面条机等，目前橙汁机在大型商店、机场等密集地区都非常大。自动冰淇淋现在主要出现在大型超市和超市的入口处。目前，咖啡机器人主要有两种类型，一种是用传统的自动售货机生产的，另一种是用一两种机械武器生产的。目前，市场上有几台全自动奶茶机，很多企业已经发布了产品发现，主要是自动销售型，一小部分采用机械工具制造方法。互联网木偶机主要通过遥控器操作。由于市场情况相对较小，机器人</w:t>
      </w:r>
      <w:r>
        <w:rPr>
          <w:rFonts w:hint="eastAsia" w:ascii="宋体" w:hAnsi="宋体"/>
          <w:sz w:val="24"/>
          <w:lang w:val="en-US" w:eastAsia="zh-CN"/>
        </w:rPr>
        <w:t>调菜</w:t>
      </w:r>
      <w:r>
        <w:rPr>
          <w:rFonts w:hint="eastAsia" w:ascii="宋体" w:hAnsi="宋体"/>
          <w:sz w:val="24"/>
        </w:rPr>
        <w:t>机和机器人面条机目前推广的机器型号相对较少。</w:t>
      </w:r>
    </w:p>
    <w:p>
      <w:pPr>
        <w:spacing w:line="360" w:lineRule="auto"/>
        <w:ind w:firstLine="480" w:firstLineChars="200"/>
        <w:rPr>
          <w:rFonts w:hint="eastAsia" w:ascii="宋体" w:hAnsi="宋体"/>
          <w:sz w:val="24"/>
        </w:rPr>
      </w:pPr>
      <w:r>
        <w:rPr>
          <w:rFonts w:hint="eastAsia" w:ascii="宋体" w:hAnsi="宋体"/>
          <w:sz w:val="24"/>
        </w:rPr>
        <w:t>相较于传统超市或超市通过研究店宣传为“盒马鲜”“超型”“7鲜”等新零售样板间，这些门店的普通顾客流量明显增加，产品生产过程技术感强，主要用于人脸识别、大数据自动退出、其他线上线下技术全面融合。 使用智能机器人的产品相对较少的商店的顾客流量没有显着变化。 调查发现，阿里巴巴的“盒马鲜生”、“超级类型”和“7鲜”外部产品比机器人多，拥有自动化橙汁机和自动冰淇淋机。</w:t>
      </w:r>
    </w:p>
    <w:p>
      <w:pPr>
        <w:spacing w:line="360" w:lineRule="auto"/>
        <w:ind w:firstLine="480" w:firstLineChars="200"/>
        <w:rPr>
          <w:rFonts w:hint="eastAsia" w:ascii="宋体" w:hAnsi="宋体"/>
          <w:sz w:val="24"/>
        </w:rPr>
      </w:pPr>
      <w:r>
        <w:rPr>
          <w:rFonts w:hint="eastAsia" w:ascii="宋体" w:hAnsi="宋体"/>
          <w:sz w:val="24"/>
        </w:rPr>
        <w:t>不过，通过调研无人货架、无人商店、自动售货机等新零售应用点，这些产品虽然属于机器人产品品类较大，但很多自动化程度较高的设备，缺乏机器人思维和产品沟通，需要进一步</w:t>
      </w:r>
      <w:r>
        <w:rPr>
          <w:rFonts w:hint="eastAsia" w:ascii="宋体" w:hAnsi="宋体"/>
          <w:sz w:val="24"/>
          <w:lang w:val="en-US" w:eastAsia="zh-CN"/>
        </w:rPr>
        <w:t>化</w:t>
      </w:r>
      <w:r>
        <w:rPr>
          <w:rFonts w:hint="eastAsia" w:ascii="宋体" w:hAnsi="宋体"/>
          <w:sz w:val="24"/>
        </w:rPr>
        <w:t>分。</w:t>
      </w:r>
    </w:p>
    <w:p>
      <w:pPr>
        <w:spacing w:line="360" w:lineRule="auto"/>
        <w:ind w:firstLine="480" w:firstLineChars="200"/>
        <w:rPr>
          <w:rFonts w:hint="eastAsia" w:ascii="宋体" w:hAnsi="宋体"/>
          <w:sz w:val="24"/>
        </w:rPr>
      </w:pPr>
      <w:bookmarkStart w:id="3" w:name="_Toc2683"/>
      <w:r>
        <w:rPr>
          <w:rFonts w:hint="eastAsia" w:ascii="宋体" w:hAnsi="宋体"/>
          <w:sz w:val="24"/>
        </w:rPr>
        <w:t>对这一节的分析表明，市场上使用的产品的种类和数量是有限的。这在很大程度上是因为自动售货机有更多的机器人产品，配送产品，但经验人工智能产品更少。随着新的零售行业的快速发展，随着劳动力成本的上升，越来越多的产品将被用于零售行业。</w:t>
      </w:r>
    </w:p>
    <w:p>
      <w:pPr>
        <w:pStyle w:val="3"/>
        <w:rPr>
          <w:rFonts w:ascii="黑体" w:hAnsi="黑体"/>
        </w:rPr>
      </w:pPr>
      <w:r>
        <w:rPr>
          <w:rFonts w:hint="eastAsia" w:ascii="黑体" w:hAnsi="黑体"/>
        </w:rPr>
        <w:t>1.3</w:t>
      </w:r>
      <w:r>
        <w:rPr>
          <w:rFonts w:ascii="黑体" w:hAnsi="黑体"/>
        </w:rPr>
        <w:t xml:space="preserve"> </w:t>
      </w:r>
      <w:r>
        <w:rPr>
          <w:rFonts w:hint="eastAsia" w:ascii="黑体" w:hAnsi="黑体"/>
          <w:lang w:val="en-US" w:eastAsia="zh-CN"/>
        </w:rPr>
        <w:t>智能机器人</w:t>
      </w:r>
      <w:r>
        <w:rPr>
          <w:rFonts w:ascii="黑体" w:hAnsi="黑体"/>
        </w:rPr>
        <w:t>的研究意义</w:t>
      </w:r>
      <w:bookmarkEnd w:id="3"/>
    </w:p>
    <w:p>
      <w:pPr>
        <w:spacing w:line="360" w:lineRule="auto"/>
        <w:ind w:firstLine="480" w:firstLineChars="200"/>
        <w:rPr>
          <w:rFonts w:hint="eastAsia" w:ascii="宋体" w:hAnsi="宋体" w:eastAsia="宋体"/>
          <w:sz w:val="24"/>
          <w:lang w:eastAsia="zh-CN"/>
        </w:rPr>
      </w:pPr>
      <w:r>
        <w:rPr>
          <w:rFonts w:hint="eastAsia" w:ascii="宋体" w:hAnsi="宋体"/>
          <w:sz w:val="24"/>
        </w:rPr>
        <w:t>机器人</w:t>
      </w:r>
      <w:r>
        <w:rPr>
          <w:rFonts w:hint="eastAsia" w:ascii="宋体" w:hAnsi="宋体"/>
          <w:sz w:val="24"/>
          <w:vertAlign w:val="superscript"/>
          <w:lang w:eastAsia="zh-CN"/>
        </w:rPr>
        <w:fldChar w:fldCharType="begin"/>
      </w:r>
      <w:r>
        <w:rPr>
          <w:rFonts w:hint="eastAsia" w:ascii="宋体" w:hAnsi="宋体"/>
          <w:sz w:val="24"/>
          <w:vertAlign w:val="superscript"/>
          <w:lang w:eastAsia="zh-CN"/>
        </w:rPr>
        <w:instrText xml:space="preserve"> REF _Ref20091 \r \h </w:instrText>
      </w:r>
      <w:r>
        <w:rPr>
          <w:rFonts w:hint="eastAsia" w:ascii="宋体" w:hAnsi="宋体"/>
          <w:sz w:val="24"/>
          <w:vertAlign w:val="superscript"/>
          <w:lang w:eastAsia="zh-CN"/>
        </w:rPr>
        <w:fldChar w:fldCharType="separate"/>
      </w:r>
      <w:r>
        <w:rPr>
          <w:rFonts w:hint="eastAsia" w:ascii="宋体" w:hAnsi="宋体"/>
          <w:sz w:val="24"/>
          <w:vertAlign w:val="superscript"/>
          <w:lang w:eastAsia="zh-CN"/>
        </w:rPr>
        <w:t>[7]</w:t>
      </w:r>
      <w:r>
        <w:rPr>
          <w:rFonts w:hint="eastAsia" w:ascii="宋体" w:hAnsi="宋体"/>
          <w:sz w:val="24"/>
          <w:vertAlign w:val="superscript"/>
          <w:lang w:eastAsia="zh-CN"/>
        </w:rPr>
        <w:fldChar w:fldCharType="end"/>
      </w:r>
      <w:r>
        <w:rPr>
          <w:rFonts w:hint="eastAsia" w:ascii="宋体" w:hAnsi="宋体"/>
          <w:sz w:val="24"/>
        </w:rPr>
        <w:t>的发展对人们的生活带来了很多帮助和作用，主要表现在以下几个方面：</w:t>
      </w:r>
    </w:p>
    <w:p>
      <w:pPr>
        <w:spacing w:line="360" w:lineRule="auto"/>
        <w:ind w:firstLine="480" w:firstLineChars="200"/>
        <w:rPr>
          <w:rFonts w:hint="eastAsia" w:ascii="宋体" w:hAnsi="宋体"/>
          <w:sz w:val="24"/>
        </w:rPr>
      </w:pPr>
      <w:r>
        <w:rPr>
          <w:rFonts w:hint="eastAsia" w:ascii="宋体" w:hAnsi="宋体"/>
          <w:sz w:val="24"/>
          <w:lang w:val="en-US" w:eastAsia="zh-CN"/>
        </w:rPr>
        <w:t>1、工业领域：机器人在生产制造领域的应用非常广泛。机器人可以用危险、疲惫和重复性的工作代替人类，提高生产效率和质量。例如，机器人已经广泛应用于机械制造、电子制造、食品加工等领域。2、</w:t>
      </w:r>
      <w:r>
        <w:rPr>
          <w:rFonts w:hint="eastAsia" w:ascii="宋体" w:hAnsi="宋体"/>
          <w:sz w:val="24"/>
        </w:rPr>
        <w:t>医疗领域：机器人</w:t>
      </w:r>
      <w:r>
        <w:rPr>
          <w:rFonts w:hint="eastAsia" w:ascii="宋体" w:hAnsi="宋体"/>
          <w:sz w:val="24"/>
          <w:lang w:val="en-US" w:eastAsia="zh-CN"/>
        </w:rPr>
        <w:t>技术</w:t>
      </w:r>
      <w:r>
        <w:rPr>
          <w:rFonts w:hint="eastAsia" w:ascii="宋体" w:hAnsi="宋体"/>
          <w:sz w:val="24"/>
        </w:rPr>
        <w:t>在</w:t>
      </w:r>
      <w:r>
        <w:rPr>
          <w:rFonts w:hint="eastAsia" w:ascii="宋体" w:hAnsi="宋体"/>
          <w:sz w:val="24"/>
          <w:lang w:val="en-US" w:eastAsia="zh-CN"/>
        </w:rPr>
        <w:t>医院</w:t>
      </w:r>
      <w:r>
        <w:rPr>
          <w:rFonts w:hint="eastAsia" w:ascii="宋体" w:hAnsi="宋体"/>
          <w:sz w:val="24"/>
        </w:rPr>
        <w:t>的应用也越来越</w:t>
      </w:r>
      <w:r>
        <w:rPr>
          <w:rFonts w:hint="eastAsia" w:ascii="宋体" w:hAnsi="宋体"/>
          <w:sz w:val="24"/>
          <w:lang w:val="en-US" w:eastAsia="zh-CN"/>
        </w:rPr>
        <w:t>多</w:t>
      </w:r>
      <w:r>
        <w:rPr>
          <w:rFonts w:hint="eastAsia" w:ascii="宋体" w:hAnsi="宋体"/>
          <w:sz w:val="24"/>
        </w:rPr>
        <w:t>。例如，</w:t>
      </w:r>
      <w:r>
        <w:rPr>
          <w:rFonts w:hint="eastAsia" w:ascii="宋体" w:hAnsi="宋体"/>
          <w:sz w:val="24"/>
          <w:lang w:val="en-US" w:eastAsia="zh-CN"/>
        </w:rPr>
        <w:t>用来做</w:t>
      </w:r>
      <w:r>
        <w:rPr>
          <w:rFonts w:hint="eastAsia" w:ascii="宋体" w:hAnsi="宋体"/>
          <w:sz w:val="24"/>
        </w:rPr>
        <w:t>手术</w:t>
      </w:r>
      <w:r>
        <w:rPr>
          <w:rFonts w:hint="eastAsia" w:ascii="宋体" w:hAnsi="宋体"/>
          <w:sz w:val="24"/>
          <w:lang w:val="en-US" w:eastAsia="zh-CN"/>
        </w:rPr>
        <w:t>的智能</w:t>
      </w:r>
      <w:r>
        <w:rPr>
          <w:rFonts w:hint="eastAsia" w:ascii="宋体" w:hAnsi="宋体"/>
          <w:sz w:val="24"/>
        </w:rPr>
        <w:t>机器人可以通过</w:t>
      </w:r>
      <w:r>
        <w:rPr>
          <w:rFonts w:hint="eastAsia" w:ascii="宋体" w:hAnsi="宋体"/>
          <w:sz w:val="24"/>
          <w:lang w:val="en-US" w:eastAsia="zh-CN"/>
        </w:rPr>
        <w:t>表面小创口</w:t>
      </w:r>
      <w:r>
        <w:rPr>
          <w:rFonts w:hint="eastAsia" w:ascii="宋体" w:hAnsi="宋体"/>
          <w:sz w:val="24"/>
        </w:rPr>
        <w:t>的方式，减少手术创伤和恢复时间；智能康复机器人可以帮助康复患者恢复运动能力；智能护理机器人可以提高医护人员的工作效率等。</w:t>
      </w:r>
      <w:r>
        <w:rPr>
          <w:rFonts w:hint="eastAsia" w:ascii="宋体" w:hAnsi="宋体"/>
          <w:sz w:val="24"/>
          <w:lang w:val="en-US" w:eastAsia="zh-CN"/>
        </w:rPr>
        <w:t>3、</w:t>
      </w:r>
      <w:r>
        <w:rPr>
          <w:rFonts w:hint="eastAsia" w:ascii="宋体" w:hAnsi="宋体"/>
          <w:sz w:val="24"/>
        </w:rPr>
        <w:t>家庭服务领域：机器人在家庭服务领域的应用也越来越受到人们的关注。例如，智能家居机器人可以</w:t>
      </w:r>
      <w:r>
        <w:rPr>
          <w:rFonts w:hint="eastAsia" w:ascii="宋体" w:hAnsi="宋体"/>
          <w:sz w:val="24"/>
          <w:lang w:val="en-US" w:eastAsia="zh-CN"/>
        </w:rPr>
        <w:t>给主人提供自动管理和服务的功能</w:t>
      </w:r>
      <w:r>
        <w:rPr>
          <w:rFonts w:hint="eastAsia" w:ascii="宋体" w:hAnsi="宋体"/>
          <w:sz w:val="24"/>
        </w:rPr>
        <w:t>，</w:t>
      </w:r>
      <w:r>
        <w:rPr>
          <w:rFonts w:hint="eastAsia" w:ascii="宋体" w:hAnsi="宋体"/>
          <w:sz w:val="24"/>
          <w:lang w:val="en-US" w:eastAsia="zh-CN"/>
        </w:rPr>
        <w:t>提升主人的</w:t>
      </w:r>
      <w:r>
        <w:rPr>
          <w:rFonts w:hint="eastAsia" w:ascii="宋体" w:hAnsi="宋体"/>
          <w:sz w:val="24"/>
        </w:rPr>
        <w:t>生活</w:t>
      </w:r>
      <w:r>
        <w:rPr>
          <w:rFonts w:hint="eastAsia" w:ascii="宋体" w:hAnsi="宋体"/>
          <w:sz w:val="24"/>
          <w:lang w:val="en-US" w:eastAsia="zh-CN"/>
        </w:rPr>
        <w:t>质量，</w:t>
      </w:r>
      <w:r>
        <w:rPr>
          <w:rFonts w:hint="eastAsia" w:ascii="宋体" w:hAnsi="宋体"/>
          <w:sz w:val="24"/>
        </w:rPr>
        <w:t>提高居住安全性。</w:t>
      </w:r>
      <w:r>
        <w:rPr>
          <w:rFonts w:hint="eastAsia" w:ascii="宋体" w:hAnsi="宋体"/>
          <w:sz w:val="24"/>
          <w:lang w:val="en-US" w:eastAsia="zh-CN"/>
        </w:rPr>
        <w:t>4、</w:t>
      </w:r>
      <w:r>
        <w:rPr>
          <w:rFonts w:hint="eastAsia" w:ascii="宋体" w:hAnsi="宋体"/>
          <w:sz w:val="24"/>
        </w:rPr>
        <w:t>教育和娱乐领域：机器人在教育和娱乐领域的应用也越来越广泛。机器人</w:t>
      </w:r>
      <w:r>
        <w:rPr>
          <w:rFonts w:hint="eastAsia" w:ascii="宋体" w:hAnsi="宋体"/>
          <w:sz w:val="24"/>
          <w:lang w:val="en-US" w:eastAsia="zh-CN"/>
        </w:rPr>
        <w:t>不仅</w:t>
      </w:r>
      <w:r>
        <w:rPr>
          <w:rFonts w:hint="eastAsia" w:ascii="宋体" w:hAnsi="宋体"/>
          <w:sz w:val="24"/>
        </w:rPr>
        <w:t>带来了很多的</w:t>
      </w:r>
      <w:r>
        <w:rPr>
          <w:rFonts w:hint="eastAsia" w:ascii="宋体" w:hAnsi="宋体"/>
          <w:sz w:val="24"/>
          <w:lang w:val="en-US" w:eastAsia="zh-CN"/>
        </w:rPr>
        <w:t>方便</w:t>
      </w:r>
      <w:r>
        <w:rPr>
          <w:rFonts w:hint="eastAsia" w:ascii="宋体" w:hAnsi="宋体"/>
          <w:sz w:val="24"/>
        </w:rPr>
        <w:t>和帮助，但也</w:t>
      </w:r>
      <w:r>
        <w:rPr>
          <w:rFonts w:hint="eastAsia" w:ascii="宋体" w:hAnsi="宋体"/>
          <w:sz w:val="24"/>
          <w:lang w:val="en-US" w:eastAsia="zh-CN"/>
        </w:rPr>
        <w:t>的确</w:t>
      </w:r>
      <w:r>
        <w:rPr>
          <w:rFonts w:hint="eastAsia" w:ascii="宋体" w:hAnsi="宋体"/>
          <w:sz w:val="24"/>
        </w:rPr>
        <w:t>存在一些</w:t>
      </w:r>
      <w:r>
        <w:rPr>
          <w:rFonts w:hint="eastAsia" w:ascii="宋体" w:hAnsi="宋体"/>
          <w:sz w:val="24"/>
          <w:lang w:val="en-US" w:eastAsia="zh-CN"/>
        </w:rPr>
        <w:t>明显的</w:t>
      </w:r>
      <w:r>
        <w:rPr>
          <w:rFonts w:hint="eastAsia" w:ascii="宋体" w:hAnsi="宋体"/>
          <w:sz w:val="24"/>
        </w:rPr>
        <w:t>问题，主要表现在以下几个方面：</w:t>
      </w:r>
    </w:p>
    <w:p>
      <w:pPr>
        <w:numPr>
          <w:ilvl w:val="0"/>
          <w:numId w:val="1"/>
        </w:numPr>
        <w:spacing w:line="360" w:lineRule="auto"/>
        <w:ind w:firstLine="480" w:firstLineChars="200"/>
        <w:rPr>
          <w:rFonts w:hint="eastAsia" w:ascii="宋体" w:hAnsi="宋体"/>
          <w:sz w:val="24"/>
        </w:rPr>
      </w:pPr>
      <w:r>
        <w:rPr>
          <w:rFonts w:hint="eastAsia" w:ascii="宋体" w:hAnsi="宋体"/>
          <w:sz w:val="24"/>
        </w:rPr>
        <w:t>就业岗位的</w:t>
      </w:r>
      <w:r>
        <w:rPr>
          <w:rFonts w:hint="eastAsia" w:ascii="宋体" w:hAnsi="宋体"/>
          <w:sz w:val="24"/>
          <w:lang w:val="en-US" w:eastAsia="zh-CN"/>
        </w:rPr>
        <w:t>减少</w:t>
      </w:r>
      <w:r>
        <w:rPr>
          <w:rFonts w:hint="eastAsia" w:ascii="宋体" w:hAnsi="宋体"/>
          <w:sz w:val="24"/>
        </w:rPr>
        <w:t>：</w:t>
      </w:r>
      <w:r>
        <w:rPr>
          <w:rFonts w:hint="eastAsia" w:ascii="宋体" w:hAnsi="宋体"/>
          <w:sz w:val="24"/>
          <w:lang w:val="en-US" w:eastAsia="zh-CN"/>
        </w:rPr>
        <w:t>伴随着</w:t>
      </w:r>
      <w:r>
        <w:rPr>
          <w:rFonts w:hint="eastAsia" w:ascii="宋体" w:hAnsi="宋体"/>
          <w:sz w:val="24"/>
        </w:rPr>
        <w:t>机器人在工</w:t>
      </w:r>
      <w:r>
        <w:rPr>
          <w:rFonts w:hint="eastAsia" w:ascii="宋体" w:hAnsi="宋体"/>
          <w:sz w:val="24"/>
          <w:lang w:val="en-US" w:eastAsia="zh-CN"/>
        </w:rPr>
        <w:t>机械</w:t>
      </w:r>
      <w:r>
        <w:rPr>
          <w:rFonts w:hint="eastAsia" w:ascii="宋体" w:hAnsi="宋体"/>
          <w:sz w:val="24"/>
        </w:rPr>
        <w:t>的</w:t>
      </w:r>
      <w:r>
        <w:rPr>
          <w:rFonts w:hint="eastAsia" w:ascii="宋体" w:hAnsi="宋体"/>
          <w:sz w:val="24"/>
          <w:lang w:val="en-US" w:eastAsia="zh-CN"/>
        </w:rPr>
        <w:t>作业</w:t>
      </w:r>
      <w:r>
        <w:rPr>
          <w:rFonts w:hint="eastAsia" w:ascii="宋体" w:hAnsi="宋体"/>
          <w:sz w:val="24"/>
        </w:rPr>
        <w:t>不断</w:t>
      </w:r>
      <w:r>
        <w:rPr>
          <w:rFonts w:hint="eastAsia" w:ascii="宋体" w:hAnsi="宋体"/>
          <w:sz w:val="24"/>
          <w:lang w:val="en-US" w:eastAsia="zh-CN"/>
        </w:rPr>
        <w:t>增大</w:t>
      </w:r>
      <w:r>
        <w:rPr>
          <w:rFonts w:hint="eastAsia" w:ascii="宋体" w:hAnsi="宋体"/>
          <w:sz w:val="24"/>
        </w:rPr>
        <w:t>，会导致一些劳动力岗位的流失，尤其是那些重复性工作较多的岗位。</w:t>
      </w:r>
    </w:p>
    <w:p>
      <w:pPr>
        <w:numPr>
          <w:ilvl w:val="0"/>
          <w:numId w:val="1"/>
        </w:numPr>
        <w:spacing w:line="360" w:lineRule="auto"/>
        <w:ind w:firstLine="480" w:firstLineChars="200"/>
        <w:rPr>
          <w:rFonts w:hint="eastAsia" w:ascii="宋体" w:hAnsi="宋体" w:eastAsia="宋体"/>
          <w:sz w:val="24"/>
          <w:lang w:eastAsia="zh-CN"/>
        </w:rPr>
      </w:pPr>
      <w:r>
        <w:rPr>
          <w:rFonts w:hint="eastAsia" w:ascii="宋体" w:hAnsi="宋体"/>
          <w:sz w:val="24"/>
        </w:rPr>
        <w:t>安全问题：机器人的智能化程度越来越高，但也存在安全问题。例如，机器人的故障或失控可能会导致人员伤亡或财产损失。</w:t>
      </w:r>
    </w:p>
    <w:p>
      <w:pPr>
        <w:numPr>
          <w:ilvl w:val="0"/>
          <w:numId w:val="1"/>
        </w:numPr>
        <w:spacing w:line="360" w:lineRule="auto"/>
        <w:ind w:firstLine="480" w:firstLineChars="200"/>
        <w:rPr>
          <w:rFonts w:hint="eastAsia" w:ascii="宋体" w:hAnsi="宋体" w:eastAsia="宋体"/>
          <w:sz w:val="24"/>
          <w:lang w:eastAsia="zh-CN"/>
        </w:rPr>
      </w:pPr>
      <w:r>
        <w:rPr>
          <w:rFonts w:hint="eastAsia" w:ascii="宋体" w:hAnsi="宋体"/>
          <w:sz w:val="24"/>
        </w:rPr>
        <w:t>伦理问题：机器人在医疗领域的应用也越来越广泛，但涉及到一些伦理问题。例如，机器人是否应该取代医生的决策能力？机器人是否应该承担医疗事故的责任</w:t>
      </w:r>
      <w:r>
        <w:rPr>
          <w:rFonts w:hint="eastAsia" w:ascii="宋体" w:hAnsi="宋体"/>
          <w:sz w:val="24"/>
          <w:lang w:eastAsia="zh-CN"/>
        </w:rPr>
        <w:t>？</w:t>
      </w:r>
    </w:p>
    <w:p>
      <w:pPr>
        <w:numPr>
          <w:ilvl w:val="0"/>
          <w:numId w:val="1"/>
        </w:numPr>
        <w:spacing w:line="360" w:lineRule="auto"/>
        <w:ind w:firstLine="480" w:firstLineChars="200"/>
        <w:rPr>
          <w:rFonts w:hint="eastAsia" w:ascii="宋体" w:hAnsi="宋体" w:eastAsia="宋体"/>
          <w:sz w:val="24"/>
          <w:lang w:eastAsia="zh-CN"/>
        </w:rPr>
      </w:pPr>
      <w:r>
        <w:rPr>
          <w:rFonts w:hint="eastAsia" w:ascii="宋体" w:hAnsi="宋体"/>
          <w:sz w:val="24"/>
        </w:rPr>
        <w:t>数据</w:t>
      </w:r>
      <w:r>
        <w:rPr>
          <w:rFonts w:hint="eastAsia" w:ascii="宋体" w:hAnsi="宋体"/>
          <w:sz w:val="24"/>
          <w:lang w:val="en-US" w:eastAsia="zh-CN"/>
        </w:rPr>
        <w:t>安全</w:t>
      </w:r>
      <w:r>
        <w:rPr>
          <w:rFonts w:hint="eastAsia" w:ascii="宋体" w:hAnsi="宋体"/>
          <w:sz w:val="24"/>
        </w:rPr>
        <w:t>问题：机器人的</w:t>
      </w:r>
      <w:r>
        <w:rPr>
          <w:rFonts w:hint="eastAsia" w:ascii="宋体" w:hAnsi="宋体"/>
          <w:sz w:val="24"/>
          <w:lang w:val="en-US" w:eastAsia="zh-CN"/>
        </w:rPr>
        <w:t>使用是</w:t>
      </w:r>
      <w:r>
        <w:rPr>
          <w:rFonts w:hint="eastAsia" w:ascii="宋体" w:hAnsi="宋体"/>
          <w:sz w:val="24"/>
        </w:rPr>
        <w:t>要</w:t>
      </w:r>
      <w:r>
        <w:rPr>
          <w:rFonts w:hint="eastAsia" w:ascii="宋体" w:hAnsi="宋体"/>
          <w:sz w:val="24"/>
          <w:lang w:val="en-US" w:eastAsia="zh-CN"/>
        </w:rPr>
        <w:t>用海</w:t>
      </w:r>
      <w:r>
        <w:rPr>
          <w:rFonts w:hint="eastAsia" w:ascii="宋体" w:hAnsi="宋体"/>
          <w:sz w:val="24"/>
        </w:rPr>
        <w:t>量的数据</w:t>
      </w:r>
      <w:r>
        <w:rPr>
          <w:rFonts w:hint="eastAsia" w:ascii="宋体" w:hAnsi="宋体"/>
          <w:sz w:val="24"/>
          <w:lang w:val="en-US" w:eastAsia="zh-CN"/>
        </w:rPr>
        <w:t>来做基础</w:t>
      </w:r>
      <w:r>
        <w:rPr>
          <w:rFonts w:hint="eastAsia" w:ascii="宋体" w:hAnsi="宋体"/>
          <w:sz w:val="24"/>
        </w:rPr>
        <w:t>支持</w:t>
      </w:r>
      <w:r>
        <w:rPr>
          <w:rFonts w:hint="eastAsia" w:ascii="宋体" w:hAnsi="宋体"/>
          <w:sz w:val="24"/>
          <w:lang w:val="en-US" w:eastAsia="zh-CN"/>
        </w:rPr>
        <w:t>的</w:t>
      </w:r>
      <w:r>
        <w:rPr>
          <w:rFonts w:hint="eastAsia" w:ascii="宋体" w:hAnsi="宋体"/>
          <w:sz w:val="24"/>
        </w:rPr>
        <w:t>，但机器人</w:t>
      </w:r>
      <w:r>
        <w:rPr>
          <w:rFonts w:hint="eastAsia" w:ascii="宋体" w:hAnsi="宋体"/>
          <w:sz w:val="24"/>
          <w:lang w:val="en-US" w:eastAsia="zh-CN"/>
        </w:rPr>
        <w:t>收集</w:t>
      </w:r>
      <w:r>
        <w:rPr>
          <w:rFonts w:hint="eastAsia" w:ascii="宋体" w:hAnsi="宋体"/>
          <w:sz w:val="24"/>
        </w:rPr>
        <w:t>的数据存在</w:t>
      </w:r>
      <w:r>
        <w:rPr>
          <w:rFonts w:hint="eastAsia" w:ascii="宋体" w:hAnsi="宋体"/>
          <w:sz w:val="24"/>
          <w:lang w:val="en-US" w:eastAsia="zh-CN"/>
        </w:rPr>
        <w:t>安全</w:t>
      </w:r>
      <w:r>
        <w:rPr>
          <w:rFonts w:hint="eastAsia" w:ascii="宋体" w:hAnsi="宋体"/>
          <w:sz w:val="24"/>
        </w:rPr>
        <w:t>隐私</w:t>
      </w:r>
      <w:r>
        <w:rPr>
          <w:rFonts w:hint="eastAsia" w:ascii="宋体" w:hAnsi="宋体"/>
          <w:sz w:val="24"/>
          <w:lang w:val="en-US" w:eastAsia="zh-CN"/>
        </w:rPr>
        <w:t>暴露</w:t>
      </w:r>
      <w:r>
        <w:rPr>
          <w:rFonts w:hint="eastAsia" w:ascii="宋体" w:hAnsi="宋体"/>
          <w:sz w:val="24"/>
        </w:rPr>
        <w:t>的</w:t>
      </w:r>
      <w:r>
        <w:rPr>
          <w:rFonts w:hint="eastAsia" w:ascii="宋体" w:hAnsi="宋体"/>
          <w:sz w:val="24"/>
          <w:lang w:val="en-US" w:eastAsia="zh-CN"/>
        </w:rPr>
        <w:t>危险</w:t>
      </w:r>
      <w:r>
        <w:rPr>
          <w:rFonts w:hint="eastAsia" w:ascii="宋体" w:hAnsi="宋体"/>
          <w:sz w:val="24"/>
        </w:rPr>
        <w:t>。例如，智能家居机器人</w:t>
      </w:r>
      <w:r>
        <w:rPr>
          <w:rFonts w:hint="eastAsia" w:ascii="宋体" w:hAnsi="宋体"/>
          <w:sz w:val="24"/>
          <w:lang w:val="en-US" w:eastAsia="zh-CN"/>
        </w:rPr>
        <w:t>收</w:t>
      </w:r>
      <w:r>
        <w:rPr>
          <w:rFonts w:hint="eastAsia" w:ascii="宋体" w:hAnsi="宋体"/>
          <w:sz w:val="24"/>
        </w:rPr>
        <w:t>集的</w:t>
      </w:r>
      <w:r>
        <w:rPr>
          <w:rFonts w:hint="eastAsia" w:ascii="宋体" w:hAnsi="宋体"/>
          <w:sz w:val="24"/>
          <w:lang w:val="en-US" w:eastAsia="zh-CN"/>
        </w:rPr>
        <w:t>隐私</w:t>
      </w:r>
      <w:r>
        <w:rPr>
          <w:rFonts w:hint="eastAsia" w:ascii="宋体" w:hAnsi="宋体"/>
          <w:sz w:val="24"/>
        </w:rPr>
        <w:t>数据可能会被</w:t>
      </w:r>
      <w:r>
        <w:rPr>
          <w:rFonts w:hint="eastAsia" w:ascii="宋体" w:hAnsi="宋体"/>
          <w:sz w:val="24"/>
          <w:lang w:val="en-US" w:eastAsia="zh-CN"/>
        </w:rPr>
        <w:t>没有权限的别方得到</w:t>
      </w:r>
      <w:r>
        <w:rPr>
          <w:rFonts w:hint="eastAsia" w:ascii="宋体" w:hAnsi="宋体"/>
          <w:sz w:val="24"/>
        </w:rPr>
        <w:t>。</w:t>
      </w:r>
    </w:p>
    <w:p>
      <w:pPr>
        <w:spacing w:line="360" w:lineRule="auto"/>
        <w:ind w:firstLine="480" w:firstLineChars="200"/>
        <w:rPr>
          <w:rFonts w:hint="default" w:ascii="宋体" w:hAnsi="宋体" w:eastAsia="宋体"/>
          <w:sz w:val="24"/>
          <w:lang w:val="en-US" w:eastAsia="zh-CN"/>
        </w:rPr>
      </w:pPr>
      <w:r>
        <w:rPr>
          <w:rFonts w:hint="eastAsia" w:ascii="宋体" w:hAnsi="宋体"/>
          <w:sz w:val="24"/>
          <w:lang w:val="en-US" w:eastAsia="zh-CN"/>
        </w:rPr>
        <w:t xml:space="preserve">    </w:t>
      </w:r>
      <w:r>
        <w:rPr>
          <w:rFonts w:hint="eastAsia" w:ascii="宋体" w:hAnsi="宋体"/>
          <w:sz w:val="24"/>
        </w:rPr>
        <w:t>总之，机器人的发展</w:t>
      </w:r>
      <w:r>
        <w:rPr>
          <w:rFonts w:hint="eastAsia" w:ascii="宋体" w:hAnsi="宋体"/>
          <w:sz w:val="24"/>
          <w:lang w:val="en-US" w:eastAsia="zh-CN"/>
        </w:rPr>
        <w:t>在生活中</w:t>
      </w:r>
      <w:r>
        <w:rPr>
          <w:rFonts w:hint="eastAsia" w:ascii="宋体" w:hAnsi="宋体"/>
          <w:sz w:val="24"/>
        </w:rPr>
        <w:t>带来了很多的</w:t>
      </w:r>
      <w:r>
        <w:rPr>
          <w:rFonts w:hint="eastAsia" w:ascii="宋体" w:hAnsi="宋体"/>
          <w:sz w:val="24"/>
          <w:lang w:val="en-US" w:eastAsia="zh-CN"/>
        </w:rPr>
        <w:t>方便和价值</w:t>
      </w:r>
      <w:r>
        <w:rPr>
          <w:rFonts w:hint="eastAsia" w:ascii="宋体" w:hAnsi="宋体"/>
          <w:sz w:val="24"/>
        </w:rPr>
        <w:t>，但也需要</w:t>
      </w:r>
      <w:r>
        <w:rPr>
          <w:rFonts w:hint="eastAsia" w:ascii="宋体" w:hAnsi="宋体"/>
          <w:sz w:val="24"/>
          <w:lang w:val="en-US" w:eastAsia="zh-CN"/>
        </w:rPr>
        <w:t>留意其自身存在的问题</w:t>
      </w:r>
      <w:r>
        <w:rPr>
          <w:rFonts w:hint="eastAsia" w:ascii="宋体" w:hAnsi="宋体"/>
          <w:sz w:val="24"/>
        </w:rPr>
        <w:t>，加强控制和管理，确保机器人的应用安全可靠。</w:t>
      </w:r>
    </w:p>
    <w:p>
      <w:pPr>
        <w:spacing w:line="360" w:lineRule="auto"/>
        <w:ind w:firstLine="480" w:firstLineChars="200"/>
        <w:jc w:val="both"/>
        <w:rPr>
          <w:rFonts w:ascii="宋体" w:hAnsi="宋体" w:eastAsia="宋体" w:cs="宋体"/>
          <w:sz w:val="24"/>
          <w:szCs w:val="24"/>
        </w:rPr>
      </w:pPr>
      <w:r>
        <w:rPr>
          <w:rFonts w:hint="eastAsia" w:ascii="宋体" w:hAnsi="宋体" w:cs="宋体"/>
          <w:sz w:val="24"/>
          <w:szCs w:val="24"/>
          <w:lang w:val="en-US" w:eastAsia="zh-CN"/>
        </w:rPr>
        <w:t xml:space="preserve">        </w:t>
      </w:r>
      <w:r>
        <w:rPr>
          <w:rFonts w:ascii="宋体" w:hAnsi="宋体" w:eastAsia="宋体" w:cs="宋体"/>
          <w:sz w:val="24"/>
          <w:szCs w:val="24"/>
        </w:rPr>
        <w:drawing>
          <wp:inline distT="0" distB="0" distL="114300" distR="114300">
            <wp:extent cx="3642360" cy="4305300"/>
            <wp:effectExtent l="0" t="0" r="0" b="7620"/>
            <wp:docPr id="7" name="图片 7" descr="19bbc585f7cca62a309114a0fc9d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9bbc585f7cca62a309114a0fc9de82"/>
                    <pic:cNvPicPr>
                      <a:picLocks noChangeAspect="1"/>
                    </pic:cNvPicPr>
                  </pic:nvPicPr>
                  <pic:blipFill>
                    <a:blip r:embed="rId5"/>
                    <a:stretch>
                      <a:fillRect/>
                    </a:stretch>
                  </pic:blipFill>
                  <pic:spPr>
                    <a:xfrm>
                      <a:off x="0" y="0"/>
                      <a:ext cx="3642360" cy="4305300"/>
                    </a:xfrm>
                    <a:prstGeom prst="rect">
                      <a:avLst/>
                    </a:prstGeom>
                  </pic:spPr>
                </pic:pic>
              </a:graphicData>
            </a:graphic>
          </wp:inline>
        </w:drawing>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jc w:val="center"/>
        <w:textAlignment w:val="auto"/>
        <w:rPr>
          <w:rFonts w:hint="eastAsia" w:ascii="宋体" w:hAnsi="宋体"/>
          <w:szCs w:val="21"/>
          <w:lang w:val="en-US" w:eastAsia="zh-CN"/>
        </w:rPr>
      </w:pPr>
      <w:r>
        <w:rPr>
          <w:rFonts w:hint="eastAsia" w:ascii="宋体" w:hAnsi="宋体"/>
          <w:szCs w:val="21"/>
        </w:rPr>
        <w:t>图1.</w:t>
      </w:r>
      <w:r>
        <w:rPr>
          <w:rFonts w:hint="eastAsia" w:ascii="宋体" w:hAnsi="宋体"/>
          <w:szCs w:val="21"/>
          <w:lang w:val="en-US" w:eastAsia="zh-CN"/>
        </w:rPr>
        <w:t>1</w:t>
      </w:r>
      <w:r>
        <w:rPr>
          <w:rFonts w:hint="eastAsia" w:ascii="宋体" w:hAnsi="宋体"/>
          <w:szCs w:val="21"/>
        </w:rPr>
        <w:t xml:space="preserve"> </w:t>
      </w:r>
      <w:r>
        <w:rPr>
          <w:rFonts w:hint="eastAsia" w:ascii="宋体" w:hAnsi="宋体"/>
          <w:szCs w:val="21"/>
          <w:lang w:val="en-US" w:eastAsia="zh-CN"/>
        </w:rPr>
        <w:t>智能机器人实物图</w:t>
      </w:r>
    </w:p>
    <w:p>
      <w:pPr>
        <w:pStyle w:val="3"/>
        <w:rPr>
          <w:rFonts w:hint="default" w:ascii="黑体" w:hAnsi="黑体" w:eastAsia="黑体"/>
          <w:lang w:val="en-US" w:eastAsia="zh-CN"/>
        </w:rPr>
      </w:pPr>
      <w:bookmarkStart w:id="4" w:name="_Toc15596"/>
      <w:bookmarkStart w:id="5" w:name="_Toc256000006"/>
      <w:r>
        <w:rPr>
          <w:rFonts w:hint="eastAsia" w:ascii="黑体" w:hAnsi="黑体"/>
        </w:rPr>
        <w:t>1.</w:t>
      </w:r>
      <w:r>
        <w:rPr>
          <w:rFonts w:hint="eastAsia" w:ascii="黑体" w:hAnsi="黑体"/>
          <w:lang w:val="en-US" w:eastAsia="zh-CN"/>
        </w:rPr>
        <w:t>4</w:t>
      </w:r>
      <w:r>
        <w:rPr>
          <w:rFonts w:ascii="黑体" w:hAnsi="黑体"/>
        </w:rPr>
        <w:t xml:space="preserve"> </w:t>
      </w:r>
      <w:r>
        <w:rPr>
          <w:rFonts w:hint="eastAsia" w:ascii="黑体" w:hAnsi="黑体"/>
          <w:lang w:val="en-US" w:eastAsia="zh-CN"/>
        </w:rPr>
        <w:t>存在问题和改进建议</w:t>
      </w:r>
      <w:bookmarkEnd w:id="4"/>
    </w:p>
    <w:p>
      <w:pPr>
        <w:spacing w:line="360" w:lineRule="auto"/>
        <w:ind w:firstLine="480" w:firstLineChars="200"/>
        <w:rPr>
          <w:rFonts w:hint="eastAsia" w:ascii="宋体" w:hAnsi="宋体"/>
          <w:sz w:val="24"/>
          <w:lang w:val="en-US" w:eastAsia="zh-CN"/>
        </w:rPr>
      </w:pPr>
      <w:r>
        <w:rPr>
          <w:rFonts w:hint="eastAsia" w:ascii="宋体" w:hAnsi="宋体"/>
          <w:sz w:val="24"/>
          <w:lang w:val="en-US" w:eastAsia="zh-CN"/>
        </w:rPr>
        <w:t>存在的问题:</w:t>
      </w:r>
    </w:p>
    <w:bookmarkEnd w:id="5"/>
    <w:p>
      <w:pPr>
        <w:numPr>
          <w:ilvl w:val="0"/>
          <w:numId w:val="2"/>
        </w:numPr>
        <w:spacing w:line="360" w:lineRule="auto"/>
        <w:ind w:firstLine="480" w:firstLineChars="200"/>
        <w:rPr>
          <w:rFonts w:hint="eastAsia" w:ascii="宋体" w:hAnsi="宋体"/>
          <w:sz w:val="24"/>
        </w:rPr>
      </w:pPr>
      <w:r>
        <w:rPr>
          <w:rFonts w:hint="eastAsia" w:ascii="宋体" w:hAnsi="宋体"/>
          <w:sz w:val="24"/>
        </w:rPr>
        <w:t>没有从根本上解决存在的“痛点”</w:t>
      </w:r>
      <w:r>
        <w:rPr>
          <w:rFonts w:hint="eastAsia" w:ascii="宋体" w:hAnsi="宋体"/>
          <w:sz w:val="24"/>
          <w:lang w:eastAsia="zh-CN"/>
        </w:rPr>
        <w:t>：</w:t>
      </w:r>
      <w:r>
        <w:rPr>
          <w:rFonts w:hint="eastAsia" w:ascii="宋体" w:hAnsi="宋体"/>
          <w:sz w:val="24"/>
        </w:rPr>
        <w:t>新零售的本质还是商业活动，是将大数据、互联网技术整合起来，应用在零售市场的一种新型业态商业模式。目前</w:t>
      </w:r>
      <w:r>
        <w:rPr>
          <w:rFonts w:hint="eastAsia" w:ascii="宋体" w:hAnsi="宋体"/>
          <w:sz w:val="24"/>
          <w:lang w:eastAsia="zh-CN"/>
        </w:rPr>
        <w:t>，</w:t>
      </w:r>
      <w:r>
        <w:rPr>
          <w:rFonts w:hint="eastAsia" w:ascii="宋体" w:hAnsi="宋体"/>
          <w:sz w:val="24"/>
        </w:rPr>
        <w:t>采用新零售模式的门店较传统商场客流量有着明显提升</w:t>
      </w:r>
      <w:r>
        <w:rPr>
          <w:rFonts w:hint="eastAsia" w:ascii="宋体" w:hAnsi="宋体"/>
          <w:sz w:val="24"/>
          <w:lang w:eastAsia="zh-CN"/>
        </w:rPr>
        <w:t>，</w:t>
      </w:r>
      <w:r>
        <w:rPr>
          <w:rFonts w:hint="eastAsia" w:ascii="宋体" w:hAnsi="宋体"/>
          <w:sz w:val="24"/>
        </w:rPr>
        <w:t>但新零售并没有解决传统商场人员用工多的问题，虽然线上线下开始整合， 但大数据的资源还未充分利用。机器人的应用推动了零售业自动化水平的提升，然而其本质还是自动贩卖机</w:t>
      </w:r>
      <w:r>
        <w:rPr>
          <w:rFonts w:hint="eastAsia" w:ascii="宋体" w:hAnsi="宋体"/>
          <w:sz w:val="24"/>
          <w:lang w:eastAsia="zh-CN"/>
        </w:rPr>
        <w:t>，</w:t>
      </w:r>
      <w:r>
        <w:rPr>
          <w:rFonts w:hint="eastAsia" w:ascii="宋体" w:hAnsi="宋体"/>
          <w:sz w:val="24"/>
        </w:rPr>
        <w:t>尽管其在一定程度减少了人工的参与量</w:t>
      </w:r>
      <w:r>
        <w:rPr>
          <w:rFonts w:hint="eastAsia" w:ascii="宋体" w:hAnsi="宋体"/>
          <w:sz w:val="24"/>
          <w:lang w:eastAsia="zh-CN"/>
        </w:rPr>
        <w:t>，</w:t>
      </w:r>
      <w:r>
        <w:rPr>
          <w:rFonts w:hint="eastAsia" w:ascii="宋体" w:hAnsi="宋体"/>
          <w:sz w:val="24"/>
        </w:rPr>
        <w:t>但产品缺乏人机互动性和与客户的交互性，对新零售的客流量没有起到促进作用，无法解决新零售用工多的问题。</w:t>
      </w:r>
      <w:bookmarkStart w:id="6" w:name="_Toc256000007"/>
    </w:p>
    <w:p>
      <w:pPr>
        <w:numPr>
          <w:ilvl w:val="0"/>
          <w:numId w:val="2"/>
        </w:numPr>
        <w:spacing w:line="360" w:lineRule="auto"/>
        <w:ind w:firstLine="480" w:firstLineChars="200"/>
        <w:rPr>
          <w:rFonts w:hint="eastAsia" w:ascii="宋体" w:hAnsi="宋体"/>
          <w:sz w:val="24"/>
        </w:rPr>
      </w:pPr>
      <w:r>
        <w:rPr>
          <w:rFonts w:hint="eastAsia" w:ascii="宋体" w:hAnsi="宋体"/>
          <w:sz w:val="24"/>
        </w:rPr>
        <w:t>智能机器人</w:t>
      </w:r>
      <w:r>
        <w:rPr>
          <w:rFonts w:hint="eastAsia" w:ascii="宋体" w:hAnsi="宋体"/>
          <w:sz w:val="24"/>
          <w:vertAlign w:val="superscript"/>
          <w:lang w:eastAsia="zh-CN"/>
        </w:rPr>
        <w:fldChar w:fldCharType="begin"/>
      </w:r>
      <w:r>
        <w:rPr>
          <w:rFonts w:hint="eastAsia" w:ascii="宋体" w:hAnsi="宋体"/>
          <w:sz w:val="24"/>
          <w:vertAlign w:val="superscript"/>
          <w:lang w:eastAsia="zh-CN"/>
        </w:rPr>
        <w:instrText xml:space="preserve"> REF _Ref20258 \r \h </w:instrText>
      </w:r>
      <w:r>
        <w:rPr>
          <w:rFonts w:hint="eastAsia" w:ascii="宋体" w:hAnsi="宋体"/>
          <w:sz w:val="24"/>
          <w:vertAlign w:val="superscript"/>
          <w:lang w:eastAsia="zh-CN"/>
        </w:rPr>
        <w:fldChar w:fldCharType="separate"/>
      </w:r>
      <w:r>
        <w:rPr>
          <w:rFonts w:hint="eastAsia" w:ascii="宋体" w:hAnsi="宋体"/>
          <w:sz w:val="24"/>
          <w:vertAlign w:val="superscript"/>
          <w:lang w:eastAsia="zh-CN"/>
        </w:rPr>
        <w:t>[8]</w:t>
      </w:r>
      <w:r>
        <w:rPr>
          <w:rFonts w:hint="eastAsia" w:ascii="宋体" w:hAnsi="宋体"/>
          <w:sz w:val="24"/>
          <w:vertAlign w:val="superscript"/>
          <w:lang w:eastAsia="zh-CN"/>
        </w:rPr>
        <w:fldChar w:fldCharType="end"/>
      </w:r>
      <w:r>
        <w:rPr>
          <w:rFonts w:hint="eastAsia" w:ascii="宋体" w:hAnsi="宋体"/>
          <w:sz w:val="24"/>
        </w:rPr>
        <w:t>在新零售应用成本高、回收周期长</w:t>
      </w:r>
      <w:bookmarkEnd w:id="6"/>
      <w:r>
        <w:rPr>
          <w:rFonts w:hint="eastAsia" w:ascii="宋体" w:hAnsi="宋体"/>
          <w:sz w:val="24"/>
          <w:lang w:eastAsia="zh-CN"/>
        </w:rPr>
        <w:t>：</w:t>
      </w:r>
      <w:r>
        <w:rPr>
          <w:rFonts w:hint="eastAsia" w:ascii="宋体" w:hAnsi="宋体"/>
          <w:sz w:val="24"/>
        </w:rPr>
        <w:t>根据目前机器人发展技术水平及产业配套情况，面向新零售的机器人产品价格普遍较高，存在难以快速实现投资收益回报及投资回收周期较长的问题， 导致面向新零售的机器人产品发展较慢，推广速度受限。</w:t>
      </w:r>
    </w:p>
    <w:p>
      <w:pPr>
        <w:spacing w:line="360" w:lineRule="auto"/>
        <w:ind w:firstLine="480" w:firstLineChars="200"/>
        <w:rPr>
          <w:rFonts w:hint="eastAsia" w:ascii="宋体" w:hAnsi="宋体"/>
          <w:sz w:val="24"/>
          <w:lang w:val="en-US" w:eastAsia="zh-CN"/>
        </w:rPr>
      </w:pPr>
      <w:r>
        <w:rPr>
          <w:rFonts w:hint="eastAsia" w:ascii="宋体" w:hAnsi="宋体"/>
          <w:sz w:val="24"/>
          <w:lang w:val="en-US" w:eastAsia="zh-CN"/>
        </w:rPr>
        <w:t>改进建议：</w:t>
      </w:r>
      <w:bookmarkStart w:id="7" w:name="_Toc256000009"/>
    </w:p>
    <w:bookmarkEnd w:id="7"/>
    <w:p>
      <w:pPr>
        <w:numPr>
          <w:ilvl w:val="0"/>
          <w:numId w:val="3"/>
        </w:numPr>
        <w:spacing w:line="360" w:lineRule="auto"/>
        <w:ind w:firstLine="480" w:firstLineChars="200"/>
        <w:rPr>
          <w:rFonts w:hint="eastAsia" w:ascii="宋体" w:hAnsi="宋体"/>
          <w:sz w:val="24"/>
          <w:lang w:val="en-US" w:eastAsia="zh-CN"/>
        </w:rPr>
      </w:pPr>
      <w:bookmarkStart w:id="8" w:name="_Toc256000010"/>
      <w:r>
        <w:rPr>
          <w:rFonts w:hint="eastAsia" w:ascii="宋体" w:hAnsi="宋体"/>
          <w:sz w:val="24"/>
          <w:lang w:val="en-US" w:eastAsia="zh-CN"/>
        </w:rPr>
        <w:t>机器人应用产品要有更多的交互性：机器人在新零售产品上应该更有参与度和参与度。在新零售模式中使用机器人不仅应该改善人与机器之间的关系，“他说。如果用户遇到拿着牛奶的机器人，这个传统的奶茶序列模型不仅仅是一个模型，更是机器人点一杯奶茶后自己创造的完整形象。另一方面，挤奶机器人需要充分利用其广泛的信息，以便客户可以自由选择自己喜欢的口味或写作风格。机器人产品的融合和相互连接是机器人在新零售领域实施的理想选择，“他说。用户可以根据自己的口味选择喝一杯牛奶。这大大提高了机器人产品与用户的沟通。</w:t>
      </w:r>
    </w:p>
    <w:bookmarkEnd w:id="8"/>
    <w:p>
      <w:pPr>
        <w:numPr>
          <w:ilvl w:val="0"/>
          <w:numId w:val="3"/>
        </w:numPr>
        <w:spacing w:line="360" w:lineRule="auto"/>
        <w:ind w:firstLine="480" w:firstLineChars="200"/>
        <w:rPr>
          <w:rFonts w:hint="eastAsia" w:ascii="宋体" w:hAnsi="宋体"/>
          <w:sz w:val="24"/>
          <w:lang w:val="en-US" w:eastAsia="zh-CN"/>
        </w:rPr>
      </w:pPr>
      <w:bookmarkStart w:id="9" w:name="_Toc256000011"/>
      <w:r>
        <w:rPr>
          <w:rFonts w:hint="eastAsia" w:ascii="宋体" w:hAnsi="宋体"/>
          <w:sz w:val="24"/>
          <w:lang w:val="en-US" w:eastAsia="zh-CN"/>
        </w:rPr>
        <w:t>机器人软件应有助于提高新销售量： 消费者必须通过解决劳动力成本上升和员工生产力等问题来满足消费者需求。 专注于改善用户体验和娱乐以及满足消费者的利益也很重要。 铁矿石的使用应有助于增加对新客户的销售，并提高增加钢铁消费的技术可能性。</w:t>
      </w:r>
    </w:p>
    <w:bookmarkEnd w:id="9"/>
    <w:p>
      <w:pPr>
        <w:numPr>
          <w:ilvl w:val="0"/>
          <w:numId w:val="3"/>
        </w:numPr>
        <w:spacing w:line="360" w:lineRule="auto"/>
        <w:ind w:firstLine="480" w:firstLineChars="200"/>
        <w:rPr>
          <w:rFonts w:hint="eastAsia" w:ascii="宋体" w:hAnsi="宋体"/>
          <w:sz w:val="24"/>
          <w:lang w:val="en-US" w:eastAsia="zh-CN"/>
        </w:rPr>
      </w:pPr>
      <w:bookmarkStart w:id="10" w:name="_Toc256000012"/>
      <w:r>
        <w:rPr>
          <w:rFonts w:hint="eastAsia" w:ascii="宋体" w:hAnsi="宋体"/>
          <w:sz w:val="24"/>
          <w:lang w:val="en-US" w:eastAsia="zh-CN"/>
        </w:rPr>
        <w:t>机器人对有效解决第一个商业模式疼痛的点：机器人工作新的零售合资里必须有零售削减成本的能力对传统风格的大部分依赖于工人,员工的成本高,很难招聘员工,败行,在新的零售领域机器人不该管理每个人的人越多越好,越减少依赖于就业的,在一个新的零售形式可以被广泛使用在新的零售销售目标。</w:t>
      </w:r>
    </w:p>
    <w:bookmarkEnd w:id="10"/>
    <w:p>
      <w:pPr>
        <w:numPr>
          <w:ilvl w:val="0"/>
          <w:numId w:val="3"/>
        </w:numPr>
        <w:spacing w:line="360" w:lineRule="auto"/>
        <w:ind w:firstLine="480" w:firstLineChars="200"/>
        <w:rPr>
          <w:rFonts w:hint="eastAsia" w:ascii="宋体" w:hAnsi="宋体"/>
          <w:sz w:val="24"/>
          <w:lang w:val="en-US" w:eastAsia="zh-CN"/>
        </w:rPr>
      </w:pPr>
      <w:r>
        <w:rPr>
          <w:rFonts w:hint="eastAsia" w:ascii="宋体" w:hAnsi="宋体"/>
          <w:sz w:val="24"/>
          <w:lang w:val="en-US" w:eastAsia="zh-CN"/>
        </w:rPr>
        <w:t>新零售的机器人产品价格要越来越低：伴随着机器人技术的发展，应用于新零售领域的产品价格会越来越低，新的机器人产品待售的回收过程应该越来越短。由于机器人在新零售领域以大致商品价格低位使用，因此它们对于保证产品外观效率和可定制产品以确保产品效率至关重要。</w:t>
      </w:r>
    </w:p>
    <w:p>
      <w:pPr>
        <w:pStyle w:val="3"/>
        <w:rPr>
          <w:rFonts w:hint="eastAsia" w:ascii="黑体" w:hAnsi="黑体"/>
          <w:lang w:val="en-US" w:eastAsia="zh-CN"/>
        </w:rPr>
      </w:pPr>
      <w:r>
        <w:rPr>
          <w:rFonts w:hint="eastAsia" w:ascii="黑体" w:hAnsi="黑体"/>
        </w:rPr>
        <w:t>1.</w:t>
      </w:r>
      <w:r>
        <w:rPr>
          <w:rFonts w:hint="eastAsia" w:ascii="黑体" w:hAnsi="黑体"/>
          <w:lang w:val="en-US" w:eastAsia="zh-CN"/>
        </w:rPr>
        <w:t>5</w:t>
      </w:r>
      <w:r>
        <w:rPr>
          <w:rFonts w:ascii="黑体" w:hAnsi="黑体"/>
        </w:rPr>
        <w:t xml:space="preserve"> </w:t>
      </w:r>
      <w:r>
        <w:rPr>
          <w:rFonts w:hint="eastAsia" w:ascii="黑体" w:hAnsi="黑体"/>
          <w:lang w:val="en-US" w:eastAsia="zh-CN"/>
        </w:rPr>
        <w:t>自动售货机四大智能核心技术</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自动售货机是商业自动化的常用设备，它不受时间、地点的限制，能节省人力、方便交易。是一种全新的商业零售形式，又被称为24小时营业的智能微型超市。而其使用了四种智能核心技术</w:t>
      </w:r>
      <w:r>
        <w:rPr>
          <w:rFonts w:hint="eastAsia" w:ascii="宋体" w:hAnsi="宋体"/>
          <w:sz w:val="24"/>
          <w:vertAlign w:val="superscript"/>
          <w:lang w:val="en-US" w:eastAsia="zh-CN"/>
        </w:rPr>
        <w:fldChar w:fldCharType="begin"/>
      </w:r>
      <w:r>
        <w:rPr>
          <w:rFonts w:hint="eastAsia" w:ascii="宋体" w:hAnsi="宋体"/>
          <w:sz w:val="24"/>
          <w:vertAlign w:val="superscript"/>
          <w:lang w:val="en-US" w:eastAsia="zh-CN"/>
        </w:rPr>
        <w:instrText xml:space="preserve"> REF _Ref20460 \r \h </w:instrText>
      </w:r>
      <w:r>
        <w:rPr>
          <w:rFonts w:hint="eastAsia" w:ascii="宋体" w:hAnsi="宋体"/>
          <w:sz w:val="24"/>
          <w:vertAlign w:val="superscript"/>
          <w:lang w:val="en-US" w:eastAsia="zh-CN"/>
        </w:rPr>
        <w:fldChar w:fldCharType="separate"/>
      </w:r>
      <w:r>
        <w:rPr>
          <w:rFonts w:hint="eastAsia" w:ascii="宋体" w:hAnsi="宋体"/>
          <w:sz w:val="24"/>
          <w:vertAlign w:val="superscript"/>
          <w:lang w:val="en-US" w:eastAsia="zh-CN"/>
        </w:rPr>
        <w:t>[10]</w:t>
      </w:r>
      <w:r>
        <w:rPr>
          <w:rFonts w:hint="eastAsia" w:ascii="宋体" w:hAnsi="宋体"/>
          <w:sz w:val="24"/>
          <w:vertAlign w:val="superscript"/>
          <w:lang w:val="en-US" w:eastAsia="zh-CN"/>
        </w:rPr>
        <w:fldChar w:fldCharType="end"/>
      </w:r>
      <w:r>
        <w:rPr>
          <w:rFonts w:hint="eastAsia" w:ascii="宋体" w:hAnsi="宋体"/>
          <w:sz w:val="24"/>
          <w:lang w:val="en-US" w:eastAsia="zh-CN"/>
        </w:rPr>
        <w:t>，分别是：</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（1）</w:t>
      </w:r>
      <w:r>
        <w:rPr>
          <w:rFonts w:hint="eastAsia" w:ascii="宋体" w:hAnsi="宋体"/>
          <w:sz w:val="24"/>
          <w:lang w:val="en-US" w:eastAsia="zh-CN"/>
        </w:rPr>
        <w:t>移动支付</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现今自动贩卖机已经深深的改变了人们的生活形式，随着科技发展变得更方便，更快捷，且消费方式也是这样，人们从最开始的现金到银行卡再到现在的无现金支付也就是移动支付。</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（2）</w:t>
      </w:r>
      <w:r>
        <w:rPr>
          <w:rFonts w:hint="eastAsia" w:ascii="宋体" w:hAnsi="宋体"/>
          <w:sz w:val="24"/>
          <w:lang w:val="en-US" w:eastAsia="zh-CN"/>
        </w:rPr>
        <w:t>AI人工智能与智能手机的互动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已经有很多智能自动贩卖机提供了移动支付的选择，但部分供应商也正在跟上脚步。一些智能自动贩卖机现在可以实时与智能机器人进行交易。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（3）</w:t>
      </w:r>
      <w:r>
        <w:rPr>
          <w:rFonts w:hint="eastAsia" w:ascii="宋体" w:hAnsi="宋体"/>
          <w:sz w:val="24"/>
          <w:lang w:val="en-US" w:eastAsia="zh-CN"/>
        </w:rPr>
        <w:t>面部识别</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刷脸面部识别现如今已经被应用到了众多的智能自动贩卖机中，顾客能在自动售货机中选择自己所需要的商品，然后再对着此机器上可以识别消费者的摄像头，这项功能就可以顺利完成。例如，现有顾客来到自动贩卖机前进行购物，机器就会根据顾客的历史购买记录而自动生成提供专属的菜单，并且也可以设置程序不展示售罄以及受限的商品，给顾客带来智能的体验，使其更快的完成交易。</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ascii="Times New Roman" w:hAnsi="Times New Roman" w:eastAsia="宋体" w:cs="Times New Roman"/>
          <w:sz w:val="24"/>
          <w:szCs w:val="24"/>
        </w:rPr>
        <w:t>（</w:t>
      </w:r>
      <w:r>
        <w:rPr>
          <w:rFonts w:hint="eastAsia" w:ascii="Times New Roman" w:hAnsi="Times New Roman" w:cs="Times New Roman"/>
          <w:sz w:val="24"/>
          <w:szCs w:val="24"/>
          <w:lang w:val="en-US" w:eastAsia="zh-CN"/>
        </w:rPr>
        <w:t>4</w:t>
      </w:r>
      <w:r>
        <w:rPr>
          <w:rFonts w:ascii="Times New Roman" w:hAnsi="Times New Roman" w:eastAsia="宋体" w:cs="Times New Roman"/>
          <w:sz w:val="24"/>
          <w:szCs w:val="24"/>
        </w:rPr>
        <w:t>）</w:t>
      </w:r>
      <w:r>
        <w:rPr>
          <w:rFonts w:hint="eastAsia" w:ascii="宋体" w:hAnsi="宋体"/>
          <w:sz w:val="24"/>
          <w:lang w:val="en-US" w:eastAsia="zh-CN"/>
        </w:rPr>
        <w:t>智能化系统管理平台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sz w:val="24"/>
          <w:lang w:val="en-US" w:eastAsia="zh-CN"/>
        </w:rPr>
      </w:pPr>
      <w:r>
        <w:rPr>
          <w:rFonts w:hint="eastAsia" w:ascii="宋体" w:hAnsi="宋体"/>
          <w:sz w:val="24"/>
          <w:lang w:val="en-US" w:eastAsia="zh-CN"/>
        </w:rPr>
        <w:t>大家都清楚自动贩卖机中有一些非常重要的工作就是定时补货和调整商品，以前是需要人工定期去盘点的，但是现在可以使用智能化系统管理平台在手机上或者电脑上就可以随时查看货品售卖情况，哪些货品是热销，哪些货品严重滞销，操作者可以根据在手机上看到的情况来进行相应的补货和调整，大大的减少了盘点所需要的时间和人力，也大大的增加了热销产品的售卖，增加了一部分利润。</w:t>
      </w:r>
    </w:p>
    <w:p>
      <w:pPr>
        <w:numPr>
          <w:numId w:val="0"/>
        </w:num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spacing w:line="360" w:lineRule="auto"/>
        <w:rPr>
          <w:rFonts w:hint="eastAsia" w:ascii="宋体" w:hAnsi="宋体"/>
          <w:sz w:val="24"/>
          <w:lang w:val="en-US" w:eastAsia="zh-CN"/>
        </w:rPr>
      </w:pPr>
    </w:p>
    <w:p>
      <w:pPr>
        <w:pStyle w:val="2"/>
        <w:spacing w:before="156" w:after="156"/>
        <w:rPr>
          <w:rFonts w:hint="default" w:ascii="黑体" w:hAnsi="黑体" w:eastAsia="黑体"/>
          <w:sz w:val="30"/>
          <w:szCs w:val="30"/>
          <w:lang w:val="en-US" w:eastAsia="zh-CN"/>
        </w:rPr>
      </w:pPr>
      <w:bookmarkStart w:id="11" w:name="_Toc3728"/>
      <w:r>
        <w:rPr>
          <w:rFonts w:hint="eastAsia" w:ascii="黑体" w:hAnsi="黑体"/>
          <w:sz w:val="30"/>
          <w:szCs w:val="30"/>
          <w:lang w:val="en-US" w:eastAsia="zh-CN"/>
        </w:rPr>
        <w:t>2</w:t>
      </w:r>
      <w:r>
        <w:rPr>
          <w:rFonts w:ascii="黑体" w:hAnsi="黑体"/>
          <w:sz w:val="30"/>
          <w:szCs w:val="30"/>
        </w:rPr>
        <w:t xml:space="preserve"> </w:t>
      </w:r>
      <w:r>
        <w:rPr>
          <w:rFonts w:hint="eastAsia" w:ascii="黑体" w:hAnsi="黑体"/>
          <w:sz w:val="30"/>
          <w:szCs w:val="30"/>
          <w:lang w:val="en-US" w:eastAsia="zh-CN"/>
        </w:rPr>
        <w:t>新零售机器人功能介绍</w:t>
      </w:r>
      <w:bookmarkEnd w:id="11"/>
    </w:p>
    <w:p>
      <w:pPr>
        <w:pStyle w:val="3"/>
        <w:rPr>
          <w:rFonts w:hint="default"/>
          <w:lang w:val="en-US" w:eastAsia="zh-CN"/>
        </w:rPr>
      </w:pPr>
      <w:bookmarkStart w:id="12" w:name="_Toc23405"/>
      <w:r>
        <w:rPr>
          <w:rFonts w:hint="eastAsia" w:ascii="黑体" w:hAnsi="黑体"/>
          <w:lang w:val="en-US" w:eastAsia="zh-CN"/>
        </w:rPr>
        <w:t>2</w:t>
      </w:r>
      <w:r>
        <w:rPr>
          <w:rFonts w:hint="eastAsia" w:ascii="黑体" w:hAnsi="黑体"/>
        </w:rPr>
        <w:t>.1</w:t>
      </w:r>
      <w:r>
        <w:rPr>
          <w:rFonts w:hint="eastAsia" w:ascii="黑体" w:hAnsi="黑体"/>
          <w:lang w:val="en-US" w:eastAsia="zh-CN"/>
        </w:rPr>
        <w:t>新零售机器人的</w:t>
      </w:r>
      <w:bookmarkEnd w:id="12"/>
      <w:r>
        <w:rPr>
          <w:rFonts w:hint="eastAsia" w:ascii="黑体" w:hAnsi="黑体"/>
          <w:lang w:val="en-US" w:eastAsia="zh-CN"/>
        </w:rPr>
        <w:t>方案选择</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自动售货机，被称为自由贸易中的交易者，在我们的职业和生活中很常见。消费者可以更轻松地使用购物选项，但可以减少购买时间并提高购买效率。。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机器的质量是透明的，它们全天候运行，现场不受限制。机器，机器，怪异的反转等等，不同类型的机器选择如何变化：</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重力自动机:重力传感器安装在每个方向，当用户移除消费者购买的货物时，通过记录卡车上的重力交换来判断。</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视觉识别售卖机：机器上安装摄像头在每个板上或者每个箱体顶上，用户一旦扫了柜门上的消费码,它可以识别产品,消费者们购买通过摄像头并付款后,会自动降低消费者购买后关上门。</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格子售卖机：格子售卖机上的每个格子都有一个门，电磁锁控制门的开关，用户通过手机扫一扫，开门购买商品。</w:t>
      </w:r>
    </w:p>
    <w:p>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升降平台售卖机：主要用于自动贩卖机出售的物品等脆弱的红酒、生鲜食品等,当你们选定物体后机器会转动弹簧和送到升降平台,这个平台升降运送到拿货口,从而避免在放缓造成的损失对产品的故障。</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自动售卖机</w:t>
      </w:r>
      <w:r>
        <w:rPr>
          <w:rFonts w:hint="eastAsia" w:ascii="宋体" w:hAnsi="宋体"/>
          <w:sz w:val="24"/>
          <w:vertAlign w:val="superscript"/>
          <w:lang w:val="en-US" w:eastAsia="zh-CN"/>
        </w:rPr>
        <w:fldChar w:fldCharType="begin"/>
      </w:r>
      <w:r>
        <w:rPr>
          <w:rFonts w:hint="eastAsia" w:ascii="宋体" w:hAnsi="宋体"/>
          <w:sz w:val="24"/>
          <w:vertAlign w:val="superscript"/>
          <w:lang w:val="en-US" w:eastAsia="zh-CN"/>
        </w:rPr>
        <w:instrText xml:space="preserve"> REF _Ref22018 \r \h </w:instrText>
      </w:r>
      <w:r>
        <w:rPr>
          <w:rFonts w:hint="eastAsia" w:ascii="宋体" w:hAnsi="宋体"/>
          <w:sz w:val="24"/>
          <w:vertAlign w:val="superscript"/>
          <w:lang w:val="en-US" w:eastAsia="zh-CN"/>
        </w:rPr>
        <w:fldChar w:fldCharType="separate"/>
      </w:r>
      <w:r>
        <w:rPr>
          <w:rFonts w:hint="eastAsia" w:ascii="宋体" w:hAnsi="宋体"/>
          <w:sz w:val="24"/>
          <w:vertAlign w:val="superscript"/>
          <w:lang w:val="en-US" w:eastAsia="zh-CN"/>
        </w:rPr>
        <w:t>[14]</w:t>
      </w:r>
      <w:r>
        <w:rPr>
          <w:rFonts w:hint="eastAsia" w:ascii="宋体" w:hAnsi="宋体"/>
          <w:sz w:val="24"/>
          <w:vertAlign w:val="superscript"/>
          <w:lang w:val="en-US" w:eastAsia="zh-CN"/>
        </w:rPr>
        <w:fldChar w:fldCharType="end"/>
      </w:r>
      <w:r>
        <w:rPr>
          <w:rFonts w:hint="eastAsia" w:ascii="宋体" w:hAnsi="宋体"/>
          <w:sz w:val="24"/>
          <w:lang w:val="en-US" w:eastAsia="zh-CN"/>
        </w:rPr>
        <w:t>行业发展潜力巨大，市场空间广阔，其灵活性和经营成本低等优势，广受消费者和商家的欢迎，为消费者提供了便捷、安全、放心的购物体验。科技智能化和移动支付时代的到来，推动自动售卖机行业迅速崛起，经营模式逐渐多元化，打造专业全新的零售环境。</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sz w:val="24"/>
          <w:lang w:val="en-US" w:eastAsia="zh-CN"/>
        </w:rPr>
      </w:pPr>
      <w:r>
        <w:rPr>
          <w:rFonts w:hint="eastAsia" w:ascii="宋体" w:hAnsi="宋体"/>
          <w:sz w:val="24"/>
          <w:lang w:val="en-US" w:eastAsia="zh-CN"/>
        </w:rPr>
        <w:t>根据市面上所拥有的几种类型的自助售卖机介绍，我们选用经济好用的扫码识别售卖机，用户可以通过扫描机器上的二维码来选择想要的商品。</w:t>
      </w:r>
    </w:p>
    <w:p>
      <w:pPr>
        <w:pStyle w:val="3"/>
        <w:rPr>
          <w:rFonts w:hint="eastAsia"/>
        </w:rPr>
      </w:pPr>
      <w:bookmarkStart w:id="13" w:name="_Toc31080"/>
      <w:r>
        <w:rPr>
          <w:rFonts w:hint="eastAsia" w:ascii="黑体" w:hAnsi="黑体"/>
          <w:lang w:val="en-US" w:eastAsia="zh-CN"/>
        </w:rPr>
        <w:t>2</w:t>
      </w:r>
      <w:r>
        <w:rPr>
          <w:rFonts w:hint="eastAsia" w:ascii="黑体" w:hAnsi="黑体"/>
        </w:rPr>
        <w:t>.</w:t>
      </w:r>
      <w:r>
        <w:rPr>
          <w:rFonts w:ascii="黑体" w:hAnsi="黑体"/>
        </w:rPr>
        <w:t xml:space="preserve">2 </w:t>
      </w:r>
      <w:r>
        <w:rPr>
          <w:rFonts w:hint="eastAsia"/>
          <w:lang w:val="en-US" w:eastAsia="zh-CN"/>
        </w:rPr>
        <w:t>新零售机器人</w:t>
      </w:r>
      <w:r>
        <w:rPr>
          <w:rFonts w:hint="eastAsia"/>
        </w:rPr>
        <w:t>的功能分析</w:t>
      </w:r>
      <w:bookmarkEnd w:id="13"/>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自动售货机的主要功能是车身，机架，控制面板，电机，主控制面板，传感器，电源，照明，冷却和加热系统和门锁控制。 其中最重要的是主电机和控制面板，它为整个机器提供恒定的机械能流以使其平稳。 主控制面板使整个自动售货机运行。</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自动售货机</w:t>
      </w:r>
      <w:r>
        <w:rPr>
          <w:rFonts w:hint="eastAsia" w:ascii="宋体" w:hAnsi="宋体"/>
          <w:sz w:val="24"/>
          <w:vertAlign w:val="superscript"/>
          <w:lang w:val="en-US" w:eastAsia="zh-CN"/>
        </w:rPr>
        <w:fldChar w:fldCharType="begin"/>
      </w:r>
      <w:r>
        <w:rPr>
          <w:rFonts w:hint="eastAsia" w:ascii="宋体" w:hAnsi="宋体"/>
          <w:sz w:val="24"/>
          <w:vertAlign w:val="superscript"/>
          <w:lang w:val="en-US" w:eastAsia="zh-CN"/>
        </w:rPr>
        <w:instrText xml:space="preserve"> REF _Ref20372 \r \h </w:instrText>
      </w:r>
      <w:r>
        <w:rPr>
          <w:rFonts w:hint="eastAsia" w:ascii="宋体" w:hAnsi="宋体"/>
          <w:sz w:val="24"/>
          <w:vertAlign w:val="superscript"/>
          <w:lang w:val="en-US" w:eastAsia="zh-CN"/>
        </w:rPr>
        <w:fldChar w:fldCharType="separate"/>
      </w:r>
      <w:r>
        <w:rPr>
          <w:rFonts w:hint="eastAsia" w:ascii="宋体" w:hAnsi="宋体"/>
          <w:sz w:val="24"/>
          <w:vertAlign w:val="superscript"/>
          <w:lang w:val="en-US" w:eastAsia="zh-CN"/>
        </w:rPr>
        <w:t>[9]</w:t>
      </w:r>
      <w:r>
        <w:rPr>
          <w:rFonts w:hint="eastAsia" w:ascii="宋体" w:hAnsi="宋体"/>
          <w:sz w:val="24"/>
          <w:vertAlign w:val="superscript"/>
          <w:lang w:val="en-US" w:eastAsia="zh-CN"/>
        </w:rPr>
        <w:fldChar w:fldCharType="end"/>
      </w:r>
      <w:r>
        <w:rPr>
          <w:rFonts w:hint="eastAsia" w:ascii="宋体" w:hAnsi="宋体"/>
          <w:sz w:val="24"/>
          <w:lang w:val="en-US" w:eastAsia="zh-CN"/>
        </w:rPr>
        <w:t>工作原理，简单地说，当他们在仓库里的时候，他们识别出移动收款人的货币。客户选择货物，评估到货金额，移动支付是否准确，并交付。现在，市场上的自动售货机基本上已经提高了移动支付的效率，不需要改变你的支付方式和电话支付方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常见的自动售货机有音响、照明、机械和机械设置一体化自动化产品，其主要部件有：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机器外壳：这是销售机的一般框架，可以反映销售机的外观，如果销售机制作精良，则可以反映在结构的细节上。</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sz w:val="24"/>
          <w:lang w:val="en-US" w:eastAsia="zh-CN"/>
        </w:rPr>
      </w:pPr>
      <w:r>
        <w:rPr>
          <w:rFonts w:hint="eastAsia" w:ascii="宋体" w:hAnsi="宋体"/>
          <w:sz w:val="24"/>
          <w:lang w:val="en-US" w:eastAsia="zh-CN"/>
        </w:rPr>
        <w:drawing>
          <wp:inline distT="0" distB="0" distL="114300" distR="114300">
            <wp:extent cx="2819400" cy="3230880"/>
            <wp:effectExtent l="0" t="0" r="0" b="0"/>
            <wp:docPr id="45" name="图片 45" descr="6057bb52a6227882a2ad0be9635e9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6057bb52a6227882a2ad0be9635e9a0"/>
                    <pic:cNvPicPr>
                      <a:picLocks noChangeAspect="1"/>
                    </pic:cNvPicPr>
                  </pic:nvPicPr>
                  <pic:blipFill>
                    <a:blip r:embed="rId6"/>
                    <a:stretch>
                      <a:fillRect/>
                    </a:stretch>
                  </pic:blipFill>
                  <pic:spPr>
                    <a:xfrm>
                      <a:off x="0" y="0"/>
                      <a:ext cx="2819400" cy="3230880"/>
                    </a:xfrm>
                    <a:prstGeom prst="rect">
                      <a:avLst/>
                    </a:prstGeom>
                  </pic:spPr>
                </pic:pic>
              </a:graphicData>
            </a:graphic>
          </wp:inline>
        </w:drawing>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jc w:val="center"/>
        <w:textAlignment w:val="auto"/>
        <w:rPr>
          <w:rFonts w:hint="eastAsia" w:ascii="宋体" w:hAnsi="宋体"/>
          <w:szCs w:val="21"/>
          <w:lang w:val="en-US" w:eastAsia="zh-CN"/>
        </w:rPr>
      </w:pPr>
      <w:r>
        <w:rPr>
          <w:rFonts w:hint="eastAsia" w:ascii="宋体" w:hAnsi="宋体"/>
          <w:szCs w:val="21"/>
        </w:rPr>
        <w:t>图</w:t>
      </w:r>
      <w:r>
        <w:rPr>
          <w:rFonts w:hint="eastAsia" w:ascii="宋体" w:hAnsi="宋体"/>
          <w:szCs w:val="21"/>
          <w:lang w:val="en-US" w:eastAsia="zh-CN"/>
        </w:rPr>
        <w:t>2</w:t>
      </w:r>
      <w:r>
        <w:rPr>
          <w:rFonts w:hint="eastAsia" w:ascii="宋体" w:hAnsi="宋体"/>
          <w:szCs w:val="21"/>
        </w:rPr>
        <w:t>.</w:t>
      </w:r>
      <w:r>
        <w:rPr>
          <w:rFonts w:hint="eastAsia" w:ascii="宋体" w:hAnsi="宋体"/>
          <w:szCs w:val="21"/>
          <w:lang w:val="en-US" w:eastAsia="zh-CN"/>
        </w:rPr>
        <w:t>1</w:t>
      </w:r>
      <w:r>
        <w:rPr>
          <w:rFonts w:hint="eastAsia" w:ascii="宋体" w:hAnsi="宋体"/>
          <w:szCs w:val="21"/>
        </w:rPr>
        <w:t xml:space="preserve"> </w:t>
      </w:r>
      <w:r>
        <w:rPr>
          <w:rFonts w:hint="eastAsia" w:ascii="宋体" w:hAnsi="宋体"/>
          <w:szCs w:val="21"/>
          <w:lang w:val="en-US" w:eastAsia="zh-CN"/>
        </w:rPr>
        <w:t>自动售卖机实物图</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电机：是自动售货机的心脏。它是一种电磁装置，根据电磁感应定律，它是一种汇聚或传递电能的装置。它的主要功能是为电子设备或不同的机器制造一对发动机。通常是指把电能转化为动能的设备。</w:t>
      </w:r>
    </w:p>
    <w:p>
      <w:pPr>
        <w:spacing w:line="360" w:lineRule="auto"/>
        <w:ind w:firstLine="420" w:firstLineChars="200"/>
        <w:jc w:val="center"/>
      </w:pPr>
      <w:r>
        <w:drawing>
          <wp:inline distT="0" distB="0" distL="114300" distR="114300">
            <wp:extent cx="4197350" cy="2462530"/>
            <wp:effectExtent l="0" t="0" r="8890" b="6350"/>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pic:cNvPicPr>
                  </pic:nvPicPr>
                  <pic:blipFill>
                    <a:blip r:embed="rId7"/>
                    <a:stretch>
                      <a:fillRect/>
                    </a:stretch>
                  </pic:blipFill>
                  <pic:spPr>
                    <a:xfrm>
                      <a:off x="0" y="0"/>
                      <a:ext cx="4197350" cy="2462530"/>
                    </a:xfrm>
                    <a:prstGeom prst="rect">
                      <a:avLst/>
                    </a:prstGeom>
                    <a:noFill/>
                    <a:ln>
                      <a:noFill/>
                    </a:ln>
                  </pic:spPr>
                </pic:pic>
              </a:graphicData>
            </a:graphic>
          </wp:inline>
        </w:drawing>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jc w:val="center"/>
        <w:textAlignment w:val="auto"/>
        <w:rPr>
          <w:rFonts w:hint="eastAsia" w:ascii="宋体" w:hAnsi="宋体"/>
          <w:szCs w:val="21"/>
          <w:lang w:val="en-US" w:eastAsia="zh-CN"/>
        </w:rPr>
      </w:pPr>
      <w:r>
        <w:rPr>
          <w:rFonts w:hint="eastAsia" w:ascii="宋体" w:hAnsi="宋体"/>
          <w:szCs w:val="21"/>
        </w:rPr>
        <w:t>图</w:t>
      </w:r>
      <w:r>
        <w:rPr>
          <w:rFonts w:hint="eastAsia" w:ascii="宋体" w:hAnsi="宋体"/>
          <w:szCs w:val="21"/>
          <w:lang w:val="en-US" w:eastAsia="zh-CN"/>
        </w:rPr>
        <w:t>2</w:t>
      </w:r>
      <w:r>
        <w:rPr>
          <w:rFonts w:hint="eastAsia" w:ascii="宋体" w:hAnsi="宋体"/>
          <w:szCs w:val="21"/>
        </w:rPr>
        <w:t>.</w:t>
      </w:r>
      <w:r>
        <w:rPr>
          <w:rFonts w:hint="eastAsia" w:ascii="宋体" w:hAnsi="宋体"/>
          <w:szCs w:val="21"/>
          <w:lang w:val="en-US" w:eastAsia="zh-CN"/>
        </w:rPr>
        <w:t>2</w:t>
      </w:r>
      <w:r>
        <w:rPr>
          <w:rFonts w:hint="eastAsia" w:ascii="宋体" w:hAnsi="宋体"/>
          <w:szCs w:val="21"/>
        </w:rPr>
        <w:t xml:space="preserve"> </w:t>
      </w:r>
      <w:r>
        <w:rPr>
          <w:rFonts w:hint="eastAsia" w:ascii="宋体" w:hAnsi="宋体"/>
          <w:szCs w:val="21"/>
          <w:lang w:val="en-US" w:eastAsia="zh-CN"/>
        </w:rPr>
        <w:t>电机和主控板实物图</w:t>
      </w:r>
    </w:p>
    <w:p>
      <w:pPr>
        <w:spacing w:line="360" w:lineRule="auto"/>
        <w:ind w:firstLine="480" w:firstLineChars="200"/>
        <w:rPr>
          <w:rFonts w:hint="eastAsia" w:ascii="宋体" w:hAnsi="宋体"/>
          <w:sz w:val="24"/>
          <w:lang w:val="en-US" w:eastAsia="zh-CN"/>
        </w:rPr>
      </w:pPr>
      <w:r>
        <w:rPr>
          <w:rFonts w:hint="eastAsia" w:ascii="宋体" w:hAnsi="宋体"/>
          <w:sz w:val="24"/>
          <w:lang w:val="en-US" w:eastAsia="zh-CN"/>
        </w:rPr>
        <w:t>主要控制板：它是销售机器的大脑。机器供应商零件作为命令和控制的重要组成部分。</w:t>
      </w:r>
    </w:p>
    <w:p>
      <w:pPr>
        <w:spacing w:line="360" w:lineRule="auto"/>
        <w:ind w:firstLine="480" w:firstLineChars="200"/>
        <w:rPr>
          <w:rFonts w:hint="eastAsia" w:ascii="宋体" w:hAnsi="宋体"/>
          <w:sz w:val="24"/>
          <w:lang w:val="en-US" w:eastAsia="zh-CN"/>
        </w:rPr>
      </w:pPr>
      <w:r>
        <w:rPr>
          <w:rFonts w:hint="eastAsia" w:ascii="宋体" w:hAnsi="宋体"/>
          <w:sz w:val="24"/>
          <w:lang w:val="en-US" w:eastAsia="zh-CN"/>
        </w:rPr>
        <w:t>捆线：这是一座与自动售货机的组件（例如人体的血液流动）接触的桥梁，并且使自动售货机线路通畅以使机器正常运行。</w:t>
      </w:r>
    </w:p>
    <w:p>
      <w:pPr>
        <w:rPr>
          <w:rFonts w:hint="eastAsia" w:ascii="宋体" w:hAnsi="宋体"/>
          <w:sz w:val="24"/>
          <w:lang w:val="en-US" w:eastAsia="zh-CN"/>
        </w:rPr>
      </w:pPr>
      <w:r>
        <w:rPr>
          <w:rFonts w:hint="eastAsia" w:ascii="宋体" w:hAnsi="宋体"/>
          <w:sz w:val="24"/>
          <w:lang w:val="en-US" w:eastAsia="zh-CN"/>
        </w:rPr>
        <w:br w:type="page"/>
      </w:r>
    </w:p>
    <w:p>
      <w:pPr>
        <w:pStyle w:val="2"/>
        <w:spacing w:before="156" w:after="156"/>
      </w:pPr>
      <w:bookmarkStart w:id="14" w:name="_Toc8286"/>
      <w:r>
        <w:rPr>
          <w:rFonts w:hint="eastAsia" w:ascii="黑体" w:hAnsi="黑体"/>
          <w:sz w:val="30"/>
          <w:szCs w:val="30"/>
        </w:rPr>
        <w:t>3</w:t>
      </w:r>
      <w:r>
        <w:rPr>
          <w:rFonts w:ascii="黑体" w:hAnsi="黑体"/>
          <w:sz w:val="30"/>
          <w:szCs w:val="30"/>
        </w:rPr>
        <w:t xml:space="preserve"> </w:t>
      </w:r>
      <w:r>
        <w:rPr>
          <w:rFonts w:hint="eastAsia" w:ascii="黑体" w:hAnsi="黑体"/>
          <w:sz w:val="30"/>
          <w:szCs w:val="30"/>
          <w:lang w:val="en-US" w:eastAsia="zh-CN"/>
        </w:rPr>
        <w:t>新零售机器人的设计</w:t>
      </w:r>
      <w:bookmarkEnd w:id="14"/>
      <w:r>
        <w:rPr>
          <w:rFonts w:hint="eastAsia" w:ascii="宋体" w:cs="宋体"/>
          <w:kern w:val="0"/>
        </w:rPr>
        <w:t xml:space="preserve">           </w:t>
      </w:r>
      <w:r>
        <w:rPr>
          <w:rFonts w:ascii="宋体" w:cs="宋体"/>
          <w:kern w:val="0"/>
        </w:rPr>
        <w:t xml:space="preserve">  </w:t>
      </w:r>
    </w:p>
    <w:p>
      <w:pPr>
        <w:pStyle w:val="3"/>
        <w:rPr>
          <w:rFonts w:hint="default" w:ascii="黑体" w:hAnsi="黑体" w:eastAsia="黑体"/>
          <w:lang w:val="en-US" w:eastAsia="zh-CN"/>
        </w:rPr>
      </w:pPr>
      <w:bookmarkStart w:id="15" w:name="_Toc15018"/>
      <w:r>
        <w:rPr>
          <w:rFonts w:hint="eastAsia" w:ascii="黑体" w:hAnsi="黑体"/>
        </w:rPr>
        <w:t>3.</w:t>
      </w:r>
      <w:r>
        <w:rPr>
          <w:rFonts w:hint="eastAsia" w:ascii="黑体" w:hAnsi="黑体"/>
          <w:lang w:val="en-US" w:eastAsia="zh-CN"/>
        </w:rPr>
        <w:t>1</w:t>
      </w:r>
      <w:r>
        <w:rPr>
          <w:rFonts w:hint="eastAsia" w:ascii="黑体" w:hAnsi="黑体"/>
        </w:rPr>
        <w:t xml:space="preserve"> </w:t>
      </w:r>
      <w:r>
        <w:rPr>
          <w:rFonts w:hint="eastAsia" w:ascii="黑体" w:hAnsi="黑体"/>
          <w:lang w:val="en-US" w:eastAsia="zh-CN"/>
        </w:rPr>
        <w:t>自动售卖机整体尺寸设计</w:t>
      </w:r>
      <w:bookmarkEnd w:id="15"/>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lang w:val="en-US" w:eastAsia="zh-CN"/>
        </w:rPr>
      </w:pPr>
      <w:r>
        <w:rPr>
          <w:rFonts w:hint="eastAsia" w:ascii="宋体" w:hAnsi="宋体" w:cs="宋体"/>
          <w:kern w:val="0"/>
          <w:sz w:val="24"/>
          <w:lang w:val="en-US" w:eastAsia="zh-CN"/>
        </w:rPr>
        <w:t>自动售货机作为现代生活中不可或缺的便利设施之一，随处可见。虽然不同类型的售货机在尺寸上有所不同，但他们的尺寸都是有规范的。</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宋体" w:hAnsi="宋体" w:cs="宋体"/>
          <w:kern w:val="0"/>
          <w:sz w:val="24"/>
          <w:lang w:val="en-US" w:eastAsia="zh-CN"/>
        </w:rPr>
      </w:pPr>
      <w:r>
        <w:rPr>
          <w:rFonts w:ascii="Times New Roman" w:hAnsi="Times New Roman" w:eastAsia="宋体" w:cs="Times New Roman"/>
          <w:sz w:val="24"/>
          <w:szCs w:val="24"/>
        </w:rPr>
        <w:t>（</w:t>
      </w:r>
      <w:r>
        <w:rPr>
          <w:rFonts w:hint="eastAsia" w:ascii="Times New Roman" w:hAnsi="Times New Roman" w:cs="Times New Roman"/>
          <w:sz w:val="24"/>
          <w:szCs w:val="24"/>
          <w:lang w:val="en-US" w:eastAsia="zh-CN"/>
        </w:rPr>
        <w:t>1</w:t>
      </w:r>
      <w:r>
        <w:rPr>
          <w:rFonts w:ascii="Times New Roman" w:hAnsi="Times New Roman" w:eastAsia="宋体" w:cs="Times New Roman"/>
          <w:sz w:val="24"/>
          <w:szCs w:val="24"/>
        </w:rPr>
        <w:t>）</w:t>
      </w:r>
      <w:r>
        <w:rPr>
          <w:rFonts w:hint="eastAsia" w:ascii="宋体" w:hAnsi="宋体" w:cs="宋体"/>
          <w:kern w:val="0"/>
          <w:sz w:val="24"/>
          <w:lang w:val="en-US" w:eastAsia="zh-CN"/>
        </w:rPr>
        <w:t>饮料自动售货机：饮料自动售货机通常是一种竖立式的机器，体积相对较大。其高度为185-200厘米，深度为75-90厘米，宽度为80-100厘米。这种售货机通常能够容纳200至400瓶饮料。</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宋体" w:hAnsi="宋体" w:cs="宋体"/>
          <w:kern w:val="0"/>
          <w:sz w:val="24"/>
          <w:lang w:val="en-US" w:eastAsia="zh-CN"/>
        </w:rPr>
      </w:pPr>
      <w:r>
        <w:rPr>
          <w:rFonts w:ascii="Times New Roman" w:hAnsi="Times New Roman" w:eastAsia="宋体" w:cs="Times New Roman"/>
          <w:sz w:val="24"/>
          <w:szCs w:val="24"/>
        </w:rPr>
        <w:t>（</w:t>
      </w:r>
      <w:r>
        <w:rPr>
          <w:rFonts w:hint="eastAsia" w:ascii="Times New Roman" w:hAnsi="Times New Roman" w:cs="Times New Roman"/>
          <w:sz w:val="24"/>
          <w:szCs w:val="24"/>
          <w:lang w:val="en-US" w:eastAsia="zh-CN"/>
        </w:rPr>
        <w:t>2</w:t>
      </w:r>
      <w:r>
        <w:rPr>
          <w:rFonts w:ascii="Times New Roman" w:hAnsi="Times New Roman" w:eastAsia="宋体" w:cs="Times New Roman"/>
          <w:sz w:val="24"/>
          <w:szCs w:val="24"/>
        </w:rPr>
        <w:t>）</w:t>
      </w:r>
      <w:r>
        <w:rPr>
          <w:rFonts w:hint="eastAsia" w:ascii="宋体" w:hAnsi="宋体" w:cs="宋体"/>
          <w:kern w:val="0"/>
          <w:sz w:val="24"/>
          <w:lang w:val="en-US" w:eastAsia="zh-CN"/>
        </w:rPr>
        <w:t>零食自动售货机：零食自动售货机通常是一种扁平式或立式机器。在深度方面，其大小通常为70-85厘米，高度为170-205厘米，宽度为75-85厘米。这些售货机通常能够容纳大约250种不同的零食。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宋体" w:hAnsi="宋体" w:cs="宋体"/>
          <w:kern w:val="0"/>
          <w:sz w:val="24"/>
          <w:lang w:val="en-US" w:eastAsia="zh-CN"/>
        </w:rPr>
      </w:pPr>
      <w:r>
        <w:rPr>
          <w:rFonts w:ascii="Times New Roman" w:hAnsi="Times New Roman" w:eastAsia="宋体" w:cs="Times New Roman"/>
          <w:sz w:val="24"/>
          <w:szCs w:val="24"/>
        </w:rPr>
        <w:t>（</w:t>
      </w:r>
      <w:r>
        <w:rPr>
          <w:rFonts w:hint="eastAsia" w:ascii="Times New Roman" w:hAnsi="Times New Roman" w:cs="Times New Roman"/>
          <w:sz w:val="24"/>
          <w:szCs w:val="24"/>
          <w:lang w:val="en-US" w:eastAsia="zh-CN"/>
        </w:rPr>
        <w:t>3</w:t>
      </w:r>
      <w:r>
        <w:rPr>
          <w:rFonts w:ascii="Times New Roman" w:hAnsi="Times New Roman" w:eastAsia="宋体" w:cs="Times New Roman"/>
          <w:sz w:val="24"/>
          <w:szCs w:val="24"/>
        </w:rPr>
        <w:t>）</w:t>
      </w:r>
      <w:r>
        <w:rPr>
          <w:rFonts w:hint="eastAsia" w:ascii="宋体" w:hAnsi="宋体" w:cs="宋体"/>
          <w:kern w:val="0"/>
          <w:sz w:val="24"/>
          <w:lang w:val="en-US" w:eastAsia="zh-CN"/>
        </w:rPr>
        <w:t>烟草自动售货机：烟草自动售货机通常是一种可穿过门的设备，其尺寸通常较小。高度范围在150-180厘米之间，宽度在71-86厘米之间，深度在46-52厘米之间。这些机器通常能够容纳大约300包烟。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宋体" w:hAnsi="宋体" w:cs="宋体"/>
          <w:kern w:val="0"/>
          <w:sz w:val="24"/>
          <w:lang w:val="en-US" w:eastAsia="zh-CN"/>
        </w:rPr>
      </w:pPr>
      <w:r>
        <w:rPr>
          <w:rFonts w:ascii="Times New Roman" w:hAnsi="Times New Roman" w:eastAsia="宋体" w:cs="Times New Roman"/>
          <w:sz w:val="24"/>
          <w:szCs w:val="24"/>
        </w:rPr>
        <w:t>（</w:t>
      </w:r>
      <w:r>
        <w:rPr>
          <w:rFonts w:hint="eastAsia" w:ascii="Times New Roman" w:hAnsi="Times New Roman" w:cs="Times New Roman"/>
          <w:sz w:val="24"/>
          <w:szCs w:val="24"/>
          <w:lang w:val="en-US" w:eastAsia="zh-CN"/>
        </w:rPr>
        <w:t>4</w:t>
      </w:r>
      <w:r>
        <w:rPr>
          <w:rFonts w:ascii="Times New Roman" w:hAnsi="Times New Roman" w:eastAsia="宋体" w:cs="Times New Roman"/>
          <w:sz w:val="24"/>
          <w:szCs w:val="24"/>
        </w:rPr>
        <w:t>）</w:t>
      </w:r>
      <w:r>
        <w:rPr>
          <w:rFonts w:hint="eastAsia" w:ascii="宋体" w:hAnsi="宋体" w:cs="宋体"/>
          <w:kern w:val="0"/>
          <w:sz w:val="24"/>
          <w:lang w:val="en-US" w:eastAsia="zh-CN"/>
        </w:rPr>
        <w:t>咖啡自动售货机：咖啡自动售货机通常是一种立式机器。在高度方面，其大小通常为180-220厘米，宽度为70-85厘米，深度为73-86厘米。这些自助贩卖机一般能容纳很多种杯子和多种咖啡豆。</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宋体" w:hAnsi="宋体" w:cs="宋体"/>
          <w:kern w:val="0"/>
          <w:sz w:val="24"/>
          <w:lang w:val="en-US" w:eastAsia="zh-CN"/>
        </w:rPr>
      </w:pPr>
      <w:r>
        <w:rPr>
          <w:rFonts w:ascii="Times New Roman" w:hAnsi="Times New Roman" w:eastAsia="宋体" w:cs="Times New Roman"/>
          <w:sz w:val="24"/>
          <w:szCs w:val="24"/>
        </w:rPr>
        <w:t>（</w:t>
      </w:r>
      <w:r>
        <w:rPr>
          <w:rFonts w:hint="eastAsia" w:ascii="Times New Roman" w:hAnsi="Times New Roman" w:cs="Times New Roman"/>
          <w:sz w:val="24"/>
          <w:szCs w:val="24"/>
          <w:lang w:val="en-US" w:eastAsia="zh-CN"/>
        </w:rPr>
        <w:t>5</w:t>
      </w:r>
      <w:r>
        <w:rPr>
          <w:rFonts w:ascii="Times New Roman" w:hAnsi="Times New Roman" w:eastAsia="宋体" w:cs="Times New Roman"/>
          <w:sz w:val="24"/>
          <w:szCs w:val="24"/>
        </w:rPr>
        <w:t>）</w:t>
      </w:r>
      <w:r>
        <w:rPr>
          <w:rFonts w:hint="eastAsia" w:ascii="宋体" w:hAnsi="宋体" w:cs="宋体"/>
          <w:kern w:val="0"/>
          <w:sz w:val="24"/>
          <w:lang w:val="en-US" w:eastAsia="zh-CN"/>
        </w:rPr>
        <w:t xml:space="preserve">冰激淋自助贩卖机：冰激淋自主贩卖机一般是一种站立的机器。在高度方向，其大小一般为193-230厘米，宽度为78-88厘米，深度为75-80厘米。这些自助售卖机一般来说能容纳4到6种不同口味的果汁饮料和冰激淋。   </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lang w:val="en-US" w:eastAsia="zh-CN"/>
        </w:rPr>
      </w:pPr>
      <w:r>
        <w:rPr>
          <w:rFonts w:hint="eastAsia" w:ascii="宋体" w:hAnsi="宋体" w:cs="宋体"/>
          <w:kern w:val="0"/>
          <w:sz w:val="24"/>
          <w:lang w:val="en-US" w:eastAsia="zh-CN"/>
        </w:rPr>
        <w:t>最后，不管自助贩卖机的种类有多少种，但他们的尺寸通常都是相似的。这意味着，如果客户正在考虑购买一台自动售货机，就需要先测量预留的空间大小，再去选择合适的售货机。</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宋体" w:hAnsi="宋体" w:cs="宋体"/>
          <w:kern w:val="0"/>
          <w:sz w:val="24"/>
          <w:lang w:val="en-US" w:eastAsia="zh-CN"/>
        </w:rPr>
      </w:pPr>
      <w:r>
        <w:rPr>
          <w:rFonts w:hint="eastAsia" w:ascii="宋体" w:hAnsi="宋体" w:cs="宋体"/>
          <w:kern w:val="0"/>
          <w:sz w:val="24"/>
          <w:lang w:val="en-US" w:eastAsia="zh-CN"/>
        </w:rPr>
        <w:t>根据市面上的各种类型</w:t>
      </w:r>
      <w:r>
        <w:rPr>
          <w:rFonts w:hint="eastAsia" w:ascii="宋体" w:hAnsi="宋体" w:cs="宋体"/>
          <w:kern w:val="0"/>
          <w:sz w:val="24"/>
          <w:vertAlign w:val="superscript"/>
          <w:lang w:val="en-US" w:eastAsia="zh-CN"/>
        </w:rPr>
        <w:fldChar w:fldCharType="begin"/>
      </w:r>
      <w:r>
        <w:rPr>
          <w:rFonts w:hint="eastAsia" w:ascii="宋体" w:hAnsi="宋体" w:cs="宋体"/>
          <w:kern w:val="0"/>
          <w:sz w:val="24"/>
          <w:vertAlign w:val="superscript"/>
          <w:lang w:val="en-US" w:eastAsia="zh-CN"/>
        </w:rPr>
        <w:instrText xml:space="preserve"> REF _Ref20460 \r \h </w:instrText>
      </w:r>
      <w:r>
        <w:rPr>
          <w:rFonts w:hint="eastAsia" w:ascii="宋体" w:hAnsi="宋体" w:cs="宋体"/>
          <w:kern w:val="0"/>
          <w:sz w:val="24"/>
          <w:vertAlign w:val="superscript"/>
          <w:lang w:val="en-US" w:eastAsia="zh-CN"/>
        </w:rPr>
        <w:fldChar w:fldCharType="separate"/>
      </w:r>
      <w:r>
        <w:rPr>
          <w:rFonts w:hint="eastAsia" w:ascii="宋体" w:hAnsi="宋体" w:cs="宋体"/>
          <w:kern w:val="0"/>
          <w:sz w:val="24"/>
          <w:vertAlign w:val="superscript"/>
          <w:lang w:val="en-US" w:eastAsia="zh-CN"/>
        </w:rPr>
        <w:t>[10]</w:t>
      </w:r>
      <w:r>
        <w:rPr>
          <w:rFonts w:hint="eastAsia" w:ascii="宋体" w:hAnsi="宋体" w:cs="宋体"/>
          <w:kern w:val="0"/>
          <w:sz w:val="24"/>
          <w:vertAlign w:val="superscript"/>
          <w:lang w:val="en-US" w:eastAsia="zh-CN"/>
        </w:rPr>
        <w:fldChar w:fldCharType="end"/>
      </w:r>
      <w:r>
        <w:rPr>
          <w:rFonts w:hint="eastAsia" w:ascii="宋体" w:hAnsi="宋体" w:cs="宋体"/>
          <w:kern w:val="0"/>
          <w:sz w:val="24"/>
          <w:lang w:val="en-US" w:eastAsia="zh-CN"/>
        </w:rPr>
        <w:t>的自助售卖机的尺寸，本文自助售卖机的尺寸设计选用高度为207厘米，宽度为112.5厘米，深度为101.5厘米，钣金外壳材料的厚度一般为1.5-3.0毫米。</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lang w:val="en-US" w:eastAsia="zh-CN"/>
        </w:rPr>
      </w:pPr>
      <w:r>
        <w:rPr>
          <w:rFonts w:hint="eastAsia" w:ascii="宋体" w:hAnsi="宋体" w:cs="宋体"/>
          <w:kern w:val="0"/>
          <w:sz w:val="24"/>
          <w:lang w:val="en-US" w:eastAsia="zh-CN"/>
        </w:rPr>
        <w:t>自助售卖机尺寸图如3-1所示：</w:t>
      </w:r>
    </w:p>
    <w:p>
      <w:pPr>
        <w:numPr>
          <w:ilvl w:val="0"/>
          <w:numId w:val="0"/>
        </w:numPr>
        <w:spacing w:line="360" w:lineRule="auto"/>
        <w:jc w:val="center"/>
        <w:rPr>
          <w:rFonts w:hint="eastAsia" w:ascii="宋体" w:hAnsi="宋体" w:cs="宋体"/>
          <w:kern w:val="0"/>
          <w:sz w:val="24"/>
          <w:lang w:val="en-US" w:eastAsia="zh-CN"/>
        </w:rPr>
      </w:pPr>
      <w:r>
        <w:drawing>
          <wp:inline distT="0" distB="0" distL="114300" distR="114300">
            <wp:extent cx="5600700" cy="4015740"/>
            <wp:effectExtent l="0" t="0" r="7620" b="7620"/>
            <wp:docPr id="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
                    <pic:cNvPicPr>
                      <a:picLocks noChangeAspect="1"/>
                    </pic:cNvPicPr>
                  </pic:nvPicPr>
                  <pic:blipFill>
                    <a:blip r:embed="rId8"/>
                    <a:srcRect l="7678" r="36606" b="3532"/>
                    <a:stretch>
                      <a:fillRect/>
                    </a:stretch>
                  </pic:blipFill>
                  <pic:spPr>
                    <a:xfrm>
                      <a:off x="0" y="0"/>
                      <a:ext cx="5600700" cy="4015740"/>
                    </a:xfrm>
                    <a:prstGeom prst="rect">
                      <a:avLst/>
                    </a:prstGeom>
                    <a:noFill/>
                    <a:ln>
                      <a:noFill/>
                    </a:ln>
                  </pic:spPr>
                </pic:pic>
              </a:graphicData>
            </a:graphic>
          </wp:inline>
        </w:drawing>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jc w:val="center"/>
        <w:textAlignment w:val="auto"/>
        <w:rPr>
          <w:rFonts w:hint="eastAsia" w:ascii="宋体" w:hAnsi="宋体"/>
          <w:szCs w:val="21"/>
          <w:lang w:val="en-US" w:eastAsia="zh-CN"/>
        </w:rPr>
      </w:pPr>
      <w:r>
        <w:rPr>
          <w:rFonts w:hint="eastAsia" w:ascii="宋体" w:hAnsi="宋体"/>
          <w:szCs w:val="21"/>
        </w:rPr>
        <w:t>图3.</w:t>
      </w:r>
      <w:r>
        <w:rPr>
          <w:rFonts w:hint="eastAsia" w:ascii="宋体" w:hAnsi="宋体"/>
          <w:szCs w:val="21"/>
          <w:lang w:val="en-US" w:eastAsia="zh-CN"/>
        </w:rPr>
        <w:t>1</w:t>
      </w:r>
      <w:r>
        <w:rPr>
          <w:rFonts w:hint="eastAsia" w:ascii="宋体" w:hAnsi="宋体"/>
          <w:szCs w:val="21"/>
        </w:rPr>
        <w:t xml:space="preserve"> </w:t>
      </w:r>
      <w:r>
        <w:rPr>
          <w:rFonts w:hint="eastAsia" w:ascii="宋体" w:hAnsi="宋体"/>
          <w:szCs w:val="21"/>
          <w:lang w:val="en-US" w:eastAsia="zh-CN"/>
        </w:rPr>
        <w:t>自动售卖机尺寸图示例</w:t>
      </w:r>
    </w:p>
    <w:p>
      <w:pPr>
        <w:pStyle w:val="3"/>
        <w:rPr>
          <w:rFonts w:hint="default" w:ascii="黑体" w:hAnsi="黑体"/>
          <w:lang w:val="en-US" w:eastAsia="zh-CN"/>
        </w:rPr>
      </w:pPr>
      <w:bookmarkStart w:id="16" w:name="_Toc29177"/>
      <w:r>
        <w:rPr>
          <w:rFonts w:hint="eastAsia" w:ascii="黑体" w:hAnsi="黑体"/>
        </w:rPr>
        <w:t>3.</w:t>
      </w:r>
      <w:r>
        <w:rPr>
          <w:rFonts w:hint="eastAsia" w:ascii="黑体" w:hAnsi="黑体"/>
          <w:lang w:val="en-US" w:eastAsia="zh-CN"/>
        </w:rPr>
        <w:t>2</w:t>
      </w:r>
      <w:r>
        <w:rPr>
          <w:rFonts w:hint="eastAsia" w:ascii="黑体" w:hAnsi="黑体"/>
        </w:rPr>
        <w:t xml:space="preserve"> </w:t>
      </w:r>
      <w:r>
        <w:rPr>
          <w:rFonts w:hint="eastAsia" w:ascii="黑体" w:hAnsi="黑体"/>
          <w:lang w:val="en-US" w:eastAsia="zh-CN"/>
        </w:rPr>
        <w:t>外框体承重设计</w:t>
      </w:r>
      <w:bookmarkEnd w:id="16"/>
    </w:p>
    <w:p>
      <w:pPr>
        <w:pStyle w:val="4"/>
        <w:spacing w:line="360" w:lineRule="auto"/>
        <w:rPr>
          <w:rFonts w:hint="default" w:ascii="宋体" w:hAnsi="宋体" w:eastAsia="宋体" w:cs="宋体"/>
          <w:bCs w:val="0"/>
          <w:kern w:val="0"/>
          <w:sz w:val="24"/>
          <w:szCs w:val="24"/>
          <w:lang w:val="en-US" w:eastAsia="zh-CN" w:bidi="ar-SA"/>
        </w:rPr>
      </w:pPr>
      <w:r>
        <w:rPr>
          <w:rFonts w:hint="eastAsia" w:ascii="黑体" w:hAnsi="黑体"/>
        </w:rPr>
        <w:t>3.</w:t>
      </w:r>
      <w:r>
        <w:rPr>
          <w:rFonts w:hint="eastAsia" w:ascii="黑体" w:hAnsi="黑体"/>
          <w:lang w:val="en-US" w:eastAsia="zh-CN"/>
        </w:rPr>
        <w:t>2</w:t>
      </w:r>
      <w:r>
        <w:rPr>
          <w:rFonts w:hint="eastAsia" w:ascii="黑体" w:hAnsi="黑体"/>
        </w:rPr>
        <w:t xml:space="preserve">.1 </w:t>
      </w:r>
      <w:r>
        <w:rPr>
          <w:rFonts w:hint="eastAsia" w:ascii="黑体" w:hAnsi="黑体"/>
          <w:lang w:val="en-US" w:eastAsia="zh-CN"/>
        </w:rPr>
        <w:t>外框体的质量检测</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bCs w:val="0"/>
          <w:kern w:val="0"/>
          <w:sz w:val="24"/>
          <w:szCs w:val="24"/>
          <w:lang w:val="en-US" w:eastAsia="zh-CN" w:bidi="ar-SA"/>
        </w:rPr>
      </w:pPr>
      <w:r>
        <w:rPr>
          <w:rFonts w:hint="eastAsia" w:ascii="宋体" w:hAnsi="宋体" w:eastAsia="宋体" w:cs="宋体"/>
          <w:bCs w:val="0"/>
          <w:kern w:val="0"/>
          <w:sz w:val="24"/>
          <w:szCs w:val="24"/>
          <w:lang w:val="en-US" w:eastAsia="zh-CN" w:bidi="ar-SA"/>
        </w:rPr>
        <w:t>一般自助售卖机的外框体都是由不锈钢(0Cr18Ni9)制作而成的，</w:t>
      </w:r>
      <w:r>
        <w:rPr>
          <w:rFonts w:hint="eastAsia" w:ascii="宋体" w:hAnsi="宋体" w:cs="宋体"/>
          <w:bCs w:val="0"/>
          <w:kern w:val="0"/>
          <w:sz w:val="24"/>
          <w:szCs w:val="24"/>
          <w:lang w:val="en-US" w:eastAsia="zh-CN" w:bidi="ar-SA"/>
        </w:rPr>
        <w:t>它的</w:t>
      </w:r>
      <w:r>
        <w:rPr>
          <w:rFonts w:hint="eastAsia" w:ascii="宋体" w:hAnsi="宋体" w:eastAsia="宋体" w:cs="宋体"/>
          <w:bCs w:val="0"/>
          <w:kern w:val="0"/>
          <w:sz w:val="24"/>
          <w:szCs w:val="24"/>
          <w:lang w:val="en-US" w:eastAsia="zh-CN" w:bidi="ar-SA"/>
        </w:rPr>
        <w:t>性能</w:t>
      </w:r>
      <w:r>
        <w:rPr>
          <w:rFonts w:hint="eastAsia" w:ascii="宋体" w:hAnsi="宋体" w:eastAsia="宋体" w:cs="宋体"/>
          <w:bCs w:val="0"/>
          <w:kern w:val="0"/>
          <w:sz w:val="24"/>
          <w:szCs w:val="24"/>
          <w:vertAlign w:val="superscript"/>
          <w:lang w:val="en-US" w:eastAsia="zh-CN" w:bidi="ar-SA"/>
        </w:rPr>
        <w:fldChar w:fldCharType="begin"/>
      </w:r>
      <w:r>
        <w:rPr>
          <w:rFonts w:hint="eastAsia" w:ascii="宋体" w:hAnsi="宋体" w:eastAsia="宋体" w:cs="宋体"/>
          <w:bCs w:val="0"/>
          <w:kern w:val="0"/>
          <w:sz w:val="24"/>
          <w:szCs w:val="24"/>
          <w:vertAlign w:val="superscript"/>
          <w:lang w:val="en-US" w:eastAsia="zh-CN" w:bidi="ar-SA"/>
        </w:rPr>
        <w:instrText xml:space="preserve"> REF _Ref20777 \r \h </w:instrText>
      </w:r>
      <w:r>
        <w:rPr>
          <w:rFonts w:hint="eastAsia" w:ascii="宋体" w:hAnsi="宋体" w:eastAsia="宋体" w:cs="宋体"/>
          <w:bCs w:val="0"/>
          <w:kern w:val="0"/>
          <w:sz w:val="24"/>
          <w:szCs w:val="24"/>
          <w:vertAlign w:val="superscript"/>
          <w:lang w:val="en-US" w:eastAsia="zh-CN" w:bidi="ar-SA"/>
        </w:rPr>
        <w:fldChar w:fldCharType="separate"/>
      </w:r>
      <w:r>
        <w:rPr>
          <w:rFonts w:hint="eastAsia" w:ascii="宋体" w:hAnsi="宋体" w:eastAsia="宋体" w:cs="宋体"/>
          <w:bCs w:val="0"/>
          <w:kern w:val="0"/>
          <w:sz w:val="24"/>
          <w:szCs w:val="24"/>
          <w:vertAlign w:val="superscript"/>
          <w:lang w:val="en-US" w:eastAsia="zh-CN" w:bidi="ar-SA"/>
        </w:rPr>
        <w:t>[3]</w:t>
      </w:r>
      <w:r>
        <w:rPr>
          <w:rFonts w:hint="eastAsia" w:ascii="宋体" w:hAnsi="宋体" w:eastAsia="宋体" w:cs="宋体"/>
          <w:bCs w:val="0"/>
          <w:kern w:val="0"/>
          <w:sz w:val="24"/>
          <w:szCs w:val="24"/>
          <w:vertAlign w:val="superscript"/>
          <w:lang w:val="en-US" w:eastAsia="zh-CN" w:bidi="ar-SA"/>
        </w:rPr>
        <w:fldChar w:fldCharType="end"/>
      </w:r>
      <w:r>
        <w:rPr>
          <w:rFonts w:hint="eastAsia" w:ascii="宋体" w:hAnsi="宋体" w:eastAsia="宋体" w:cs="宋体"/>
          <w:bCs w:val="0"/>
          <w:kern w:val="0"/>
          <w:sz w:val="24"/>
          <w:szCs w:val="24"/>
          <w:lang w:val="en-US" w:eastAsia="zh-CN" w:bidi="ar-SA"/>
        </w:rPr>
        <w:t>类似于12Cr18Ni9但耐</w:t>
      </w:r>
      <w:r>
        <w:rPr>
          <w:rFonts w:hint="eastAsia" w:ascii="宋体" w:hAnsi="宋体" w:cs="宋体"/>
          <w:bCs w:val="0"/>
          <w:kern w:val="0"/>
          <w:sz w:val="24"/>
          <w:szCs w:val="24"/>
          <w:lang w:val="en-US" w:eastAsia="zh-CN" w:bidi="ar-SA"/>
        </w:rPr>
        <w:t>腐性</w:t>
      </w:r>
      <w:r>
        <w:rPr>
          <w:rFonts w:hint="eastAsia" w:ascii="宋体" w:hAnsi="宋体" w:eastAsia="宋体" w:cs="宋体"/>
          <w:bCs w:val="0"/>
          <w:kern w:val="0"/>
          <w:sz w:val="24"/>
          <w:szCs w:val="24"/>
          <w:lang w:val="en-US" w:eastAsia="zh-CN" w:bidi="ar-SA"/>
        </w:rPr>
        <w:t>蚀更</w:t>
      </w:r>
      <w:r>
        <w:rPr>
          <w:rFonts w:hint="eastAsia" w:ascii="宋体" w:hAnsi="宋体" w:cs="宋体"/>
          <w:bCs w:val="0"/>
          <w:kern w:val="0"/>
          <w:sz w:val="24"/>
          <w:szCs w:val="24"/>
          <w:lang w:val="en-US" w:eastAsia="zh-CN" w:bidi="ar-SA"/>
        </w:rPr>
        <w:t>好</w:t>
      </w:r>
      <w:r>
        <w:rPr>
          <w:rFonts w:hint="eastAsia" w:ascii="宋体" w:hAnsi="宋体" w:eastAsia="宋体" w:cs="宋体"/>
          <w:bCs w:val="0"/>
          <w:kern w:val="0"/>
          <w:sz w:val="24"/>
          <w:szCs w:val="24"/>
          <w:lang w:val="en-US" w:eastAsia="zh-CN" w:bidi="ar-SA"/>
        </w:rPr>
        <w:t>，作为不锈耐热钢使用</w:t>
      </w:r>
      <w:r>
        <w:rPr>
          <w:rFonts w:hint="eastAsia" w:ascii="宋体" w:hAnsi="宋体" w:cs="宋体"/>
          <w:bCs w:val="0"/>
          <w:kern w:val="0"/>
          <w:sz w:val="24"/>
          <w:szCs w:val="24"/>
          <w:lang w:val="en-US" w:eastAsia="zh-CN" w:bidi="ar-SA"/>
        </w:rPr>
        <w:t>率</w:t>
      </w:r>
      <w:r>
        <w:rPr>
          <w:rFonts w:hint="eastAsia" w:ascii="宋体" w:hAnsi="宋体" w:eastAsia="宋体" w:cs="宋体"/>
          <w:bCs w:val="0"/>
          <w:kern w:val="0"/>
          <w:sz w:val="24"/>
          <w:szCs w:val="24"/>
          <w:lang w:val="en-US" w:eastAsia="zh-CN" w:bidi="ar-SA"/>
        </w:rPr>
        <w:t>最广泛,适用</w:t>
      </w:r>
      <w:r>
        <w:rPr>
          <w:rFonts w:hint="eastAsia" w:ascii="宋体" w:hAnsi="宋体" w:cs="宋体"/>
          <w:bCs w:val="0"/>
          <w:kern w:val="0"/>
          <w:sz w:val="24"/>
          <w:szCs w:val="24"/>
          <w:lang w:val="en-US" w:eastAsia="zh-CN" w:bidi="ar-SA"/>
        </w:rPr>
        <w:t>于</w:t>
      </w:r>
      <w:r>
        <w:rPr>
          <w:rFonts w:hint="eastAsia" w:ascii="宋体" w:hAnsi="宋体" w:eastAsia="宋体" w:cs="宋体"/>
          <w:bCs w:val="0"/>
          <w:kern w:val="0"/>
          <w:sz w:val="24"/>
          <w:szCs w:val="24"/>
          <w:lang w:val="en-US" w:eastAsia="zh-CN" w:bidi="ar-SA"/>
        </w:rPr>
        <w:t>深冲部件、容器</w:t>
      </w:r>
      <w:r>
        <w:rPr>
          <w:rFonts w:hint="eastAsia" w:ascii="宋体" w:hAnsi="宋体" w:cs="宋体"/>
          <w:bCs w:val="0"/>
          <w:kern w:val="0"/>
          <w:sz w:val="24"/>
          <w:szCs w:val="24"/>
          <w:lang w:val="en-US" w:eastAsia="zh-CN" w:bidi="ar-SA"/>
        </w:rPr>
        <w:t>、</w:t>
      </w:r>
      <w:r>
        <w:rPr>
          <w:rFonts w:hint="eastAsia" w:ascii="宋体" w:hAnsi="宋体" w:eastAsia="宋体" w:cs="宋体"/>
          <w:bCs w:val="0"/>
          <w:kern w:val="0"/>
          <w:sz w:val="24"/>
          <w:szCs w:val="24"/>
          <w:lang w:val="en-US" w:eastAsia="zh-CN" w:bidi="ar-SA"/>
        </w:rPr>
        <w:t>食品用设备</w:t>
      </w:r>
      <w:r>
        <w:rPr>
          <w:rFonts w:hint="eastAsia" w:ascii="宋体" w:hAnsi="宋体" w:cs="宋体"/>
          <w:bCs w:val="0"/>
          <w:kern w:val="0"/>
          <w:sz w:val="24"/>
          <w:szCs w:val="24"/>
          <w:lang w:val="en-US" w:eastAsia="zh-CN" w:bidi="ar-SA"/>
        </w:rPr>
        <w:t>一</w:t>
      </w:r>
      <w:r>
        <w:rPr>
          <w:rFonts w:hint="eastAsia" w:ascii="宋体" w:hAnsi="宋体" w:eastAsia="宋体" w:cs="宋体"/>
          <w:bCs w:val="0"/>
          <w:kern w:val="0"/>
          <w:sz w:val="24"/>
          <w:szCs w:val="24"/>
          <w:lang w:val="en-US" w:eastAsia="zh-CN" w:bidi="ar-SA"/>
        </w:rPr>
        <w:t>般化工设备</w:t>
      </w:r>
      <w:r>
        <w:rPr>
          <w:rFonts w:hint="eastAsia" w:ascii="宋体" w:hAnsi="宋体" w:cs="宋体"/>
          <w:bCs w:val="0"/>
          <w:kern w:val="0"/>
          <w:sz w:val="24"/>
          <w:szCs w:val="24"/>
          <w:lang w:val="en-US" w:eastAsia="zh-CN" w:bidi="ar-SA"/>
        </w:rPr>
        <w:t>和</w:t>
      </w:r>
      <w:r>
        <w:rPr>
          <w:rFonts w:hint="eastAsia" w:ascii="宋体" w:hAnsi="宋体" w:eastAsia="宋体" w:cs="宋体"/>
          <w:bCs w:val="0"/>
          <w:kern w:val="0"/>
          <w:sz w:val="24"/>
          <w:szCs w:val="24"/>
          <w:lang w:val="en-US" w:eastAsia="zh-CN" w:bidi="ar-SA"/>
        </w:rPr>
        <w:t>原子能工业</w:t>
      </w:r>
      <w:r>
        <w:rPr>
          <w:rFonts w:hint="eastAsia" w:ascii="宋体" w:hAnsi="宋体" w:cs="宋体"/>
          <w:bCs w:val="0"/>
          <w:kern w:val="0"/>
          <w:sz w:val="24"/>
          <w:szCs w:val="24"/>
          <w:lang w:val="en-US" w:eastAsia="zh-CN" w:bidi="ar-SA"/>
        </w:rPr>
        <w:t>等等。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kern w:val="0"/>
          <w:sz w:val="24"/>
          <w:lang w:val="en-US" w:eastAsia="zh-CN"/>
        </w:rPr>
      </w:pPr>
      <w:r>
        <w:rPr>
          <w:rFonts w:hint="eastAsia" w:ascii="宋体" w:hAnsi="宋体" w:cs="宋体"/>
          <w:kern w:val="0"/>
          <w:sz w:val="24"/>
          <w:lang w:val="en-US" w:eastAsia="zh-CN"/>
        </w:rPr>
        <w:t>市面上的自动售货机外框体一般都是金属制成的，金属装配件一般都会根据需要装载的重量来设计自身承重的，而我们可以利用已知的外框体尺寸先计算出可以承受的重量来反推这个外框体的称承重量。一般自助售卖机的外框体都是由不锈钢制作而成通过Solidworks软件的质量属性检测，得到了:</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kern w:val="0"/>
          <w:sz w:val="24"/>
          <w:lang w:val="en-US" w:eastAsia="zh-CN"/>
        </w:rPr>
      </w:pPr>
      <w:r>
        <w:rPr>
          <w:rFonts w:hint="eastAsia" w:ascii="宋体" w:hAnsi="宋体" w:cs="宋体"/>
          <w:kern w:val="0"/>
          <w:sz w:val="24"/>
          <w:lang w:val="en-US" w:eastAsia="zh-CN"/>
        </w:rPr>
        <w:t>重量为：</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cs="宋体"/>
          <w:kern w:val="0"/>
          <w:sz w:val="24"/>
          <w:lang w:val="en-US" w:eastAsia="zh-CN"/>
        </w:rPr>
      </w:pPr>
      <w:r>
        <w:rPr>
          <w:rFonts w:hint="eastAsia" w:ascii="宋体" w:hAnsi="宋体" w:cs="宋体"/>
          <w:kern w:val="0"/>
          <w:sz w:val="24"/>
          <w:lang w:val="en-US" w:eastAsia="zh-CN"/>
        </w:rPr>
        <w:t>G</w:t>
      </w:r>
      <w:r>
        <w:rPr>
          <w:rFonts w:hint="default" w:ascii="宋体" w:hAnsi="宋体" w:cs="宋体"/>
          <w:kern w:val="0"/>
          <w:sz w:val="24"/>
          <w:lang w:val="en-US" w:eastAsia="zh-CN"/>
        </w:rPr>
        <w:t>= 57</w:t>
      </w:r>
      <w:r>
        <w:rPr>
          <w:rFonts w:hint="eastAsia" w:ascii="宋体" w:hAnsi="宋体" w:cs="宋体"/>
          <w:kern w:val="0"/>
          <w:sz w:val="24"/>
          <w:lang w:val="en-US" w:eastAsia="zh-CN"/>
        </w:rPr>
        <w:t>(Kg)</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kern w:val="0"/>
          <w:sz w:val="24"/>
          <w:lang w:val="en-US" w:eastAsia="zh-CN"/>
        </w:rPr>
      </w:pPr>
      <w:r>
        <w:rPr>
          <w:rFonts w:hint="eastAsia" w:ascii="宋体" w:hAnsi="宋体" w:cs="宋体"/>
          <w:kern w:val="0"/>
          <w:sz w:val="24"/>
          <w:lang w:val="en-US" w:eastAsia="zh-CN"/>
        </w:rPr>
        <w:t>体积为：</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hAnsi="Cambria Math" w:eastAsia="宋体" w:cs="宋体"/>
          <w:i w:val="0"/>
          <w:kern w:val="0"/>
          <w:sz w:val="24"/>
          <w:lang w:val="en-US" w:eastAsia="zh-CN"/>
        </w:rPr>
      </w:pPr>
      <w:r>
        <w:rPr>
          <w:rFonts w:hint="eastAsia" w:ascii="宋体" w:hAnsi="宋体" w:cs="宋体"/>
          <w:kern w:val="0"/>
          <w:sz w:val="24"/>
          <w:lang w:val="en-US" w:eastAsia="zh-CN"/>
        </w:rPr>
        <w:t>V</w:t>
      </w:r>
      <w:r>
        <w:rPr>
          <w:rFonts w:hint="default" w:ascii="宋体" w:hAnsi="宋体" w:cs="宋体"/>
          <w:kern w:val="0"/>
          <w:sz w:val="24"/>
          <w:lang w:val="en-US" w:eastAsia="zh-CN"/>
        </w:rPr>
        <w:t xml:space="preserve"> = 57384671.84</w:t>
      </w:r>
      <w:r>
        <w:rPr>
          <w:rFonts w:hint="eastAsia" w:ascii="宋体" w:hAnsi="宋体" w:cs="宋体"/>
          <w:kern w:val="0"/>
          <w:sz w:val="24"/>
          <w:lang w:val="en-US" w:eastAsia="zh-CN"/>
        </w:rPr>
        <w:t>（</w:t>
      </w:r>
      <m:oMath>
        <m:sSup>
          <m:sSupPr>
            <m:ctrlPr>
              <w:rPr>
                <w:rFonts w:ascii="Cambria Math" w:hAnsi="Cambria Math" w:cs="宋体"/>
                <w:i/>
                <w:kern w:val="0"/>
                <w:sz w:val="24"/>
                <w:lang w:val="en-US"/>
              </w:rPr>
            </m:ctrlPr>
          </m:sSupPr>
          <m:e>
            <m:r>
              <m:rPr/>
              <w:rPr>
                <w:rFonts w:hint="default" w:ascii="Cambria Math" w:hAnsi="Cambria Math" w:cs="宋体"/>
                <w:kern w:val="0"/>
                <w:sz w:val="24"/>
                <w:lang w:val="en-US" w:eastAsia="zh-CN"/>
              </w:rPr>
              <m:t>mm</m:t>
            </m:r>
            <m:ctrlPr>
              <w:rPr>
                <w:rFonts w:ascii="Cambria Math" w:hAnsi="Cambria Math" w:cs="宋体"/>
                <w:i/>
                <w:kern w:val="0"/>
                <w:sz w:val="24"/>
                <w:lang w:val="en-US"/>
              </w:rPr>
            </m:ctrlPr>
          </m:e>
          <m:sup>
            <m:r>
              <m:rPr/>
              <w:rPr>
                <w:rFonts w:hint="default" w:ascii="Cambria Math" w:hAnsi="Cambria Math" w:cs="宋体"/>
                <w:kern w:val="0"/>
                <w:sz w:val="24"/>
                <w:lang w:val="en-US" w:eastAsia="zh-CN"/>
              </w:rPr>
              <m:t>3</m:t>
            </m:r>
            <m:ctrlPr>
              <w:rPr>
                <w:rFonts w:ascii="Cambria Math" w:hAnsi="Cambria Math" w:cs="宋体"/>
                <w:i/>
                <w:kern w:val="0"/>
                <w:sz w:val="24"/>
                <w:lang w:val="en-US"/>
              </w:rPr>
            </m:ctrlPr>
          </m:sup>
        </m:sSup>
      </m:oMath>
      <w:r>
        <w:rPr>
          <w:rFonts w:hint="eastAsia" w:hAnsi="Cambria Math" w:cs="宋体"/>
          <w:i w:val="0"/>
          <w:kern w:val="0"/>
          <w:sz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hAnsi="Cambria Math" w:cs="宋体"/>
          <w:i w:val="0"/>
          <w:kern w:val="0"/>
          <w:sz w:val="24"/>
          <w:lang w:val="en-US" w:eastAsia="zh-CN"/>
        </w:rPr>
      </w:pPr>
      <w:r>
        <w:rPr>
          <w:rFonts w:hint="eastAsia" w:ascii="宋体" w:hAnsi="宋体" w:cs="宋体"/>
          <w:kern w:val="0"/>
          <w:sz w:val="24"/>
          <w:lang w:val="en-US" w:eastAsia="zh-CN"/>
        </w:rPr>
        <w:t>表面积为：</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kern w:val="0"/>
          <w:sz w:val="24"/>
          <w:lang w:val="en-US" w:eastAsia="zh-CN"/>
        </w:rPr>
      </w:pPr>
      <w:r>
        <w:rPr>
          <w:rFonts w:hint="eastAsia" w:ascii="宋体" w:hAnsi="宋体" w:cs="宋体"/>
          <w:kern w:val="0"/>
          <w:sz w:val="24"/>
          <w:lang w:val="en-US" w:eastAsia="zh-CN"/>
        </w:rPr>
        <w:t>S</w:t>
      </w:r>
      <w:r>
        <w:rPr>
          <w:rFonts w:hint="default" w:ascii="宋体" w:hAnsi="宋体" w:cs="宋体"/>
          <w:kern w:val="0"/>
          <w:sz w:val="24"/>
          <w:lang w:val="en-US" w:eastAsia="zh-CN"/>
        </w:rPr>
        <w:t xml:space="preserve"> = 49767206.79  </w:t>
      </w:r>
      <m:oMath>
        <m:sSup>
          <m:sSupPr>
            <m:ctrlPr>
              <w:rPr>
                <w:rFonts w:ascii="Cambria Math" w:hAnsi="Cambria Math" w:cs="宋体"/>
                <w:i/>
                <w:kern w:val="0"/>
                <w:sz w:val="24"/>
                <w:lang w:val="en-US"/>
              </w:rPr>
            </m:ctrlPr>
          </m:sSupPr>
          <m:e>
            <m:r>
              <m:rPr/>
              <w:rPr>
                <w:rFonts w:hint="default" w:ascii="Cambria Math" w:hAnsi="Cambria Math" w:cs="宋体"/>
                <w:kern w:val="0"/>
                <w:sz w:val="24"/>
                <w:lang w:val="en-US" w:eastAsia="zh-CN"/>
              </w:rPr>
              <m:t>mm</m:t>
            </m:r>
            <m:ctrlPr>
              <w:rPr>
                <w:rFonts w:ascii="Cambria Math" w:hAnsi="Cambria Math" w:cs="宋体"/>
                <w:i/>
                <w:kern w:val="0"/>
                <w:sz w:val="24"/>
                <w:lang w:val="en-US"/>
              </w:rPr>
            </m:ctrlPr>
          </m:e>
          <m:sup>
            <m:r>
              <m:rPr/>
              <w:rPr>
                <w:rFonts w:hint="default" w:ascii="Cambria Math" w:hAnsi="Cambria Math" w:cs="宋体"/>
                <w:kern w:val="0"/>
                <w:sz w:val="24"/>
                <w:lang w:val="en-US" w:eastAsia="zh-CN"/>
              </w:rPr>
              <m:t>2</m:t>
            </m:r>
            <m:ctrlPr>
              <w:rPr>
                <w:rFonts w:ascii="Cambria Math" w:hAnsi="Cambria Math" w:cs="宋体"/>
                <w:i/>
                <w:kern w:val="0"/>
                <w:sz w:val="24"/>
                <w:lang w:val="en-US"/>
              </w:rPr>
            </m:ctrlPr>
          </m:sup>
        </m:sSup>
      </m:oMath>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kern w:val="0"/>
          <w:sz w:val="24"/>
          <w:lang w:val="en-US" w:eastAsia="zh-CN"/>
        </w:rPr>
      </w:pPr>
      <w:r>
        <w:rPr>
          <w:rFonts w:hint="default" w:ascii="宋体" w:hAnsi="宋体" w:cs="宋体"/>
          <w:kern w:val="0"/>
          <w:sz w:val="24"/>
          <w:lang w:val="en-US" w:eastAsia="zh-CN"/>
        </w:rPr>
        <w:t xml:space="preserve">重心 ( </w:t>
      </w:r>
      <w:r>
        <w:rPr>
          <w:rFonts w:hint="eastAsia" w:ascii="宋体" w:hAnsi="宋体" w:cs="宋体"/>
          <w:kern w:val="0"/>
          <w:sz w:val="24"/>
          <w:lang w:val="en-US" w:eastAsia="zh-CN"/>
        </w:rPr>
        <w:t>mm</w:t>
      </w:r>
      <w:r>
        <w:rPr>
          <w:rFonts w:hint="default" w:ascii="宋体" w:hAnsi="宋体" w:cs="宋体"/>
          <w:kern w:val="0"/>
          <w:sz w:val="24"/>
          <w:lang w:val="en-US" w:eastAsia="zh-CN"/>
        </w:rPr>
        <w:t xml:space="preserve"> )</w:t>
      </w:r>
      <w:r>
        <w:rPr>
          <w:rFonts w:hint="eastAsia" w:ascii="宋体" w:hAnsi="宋体" w:cs="宋体"/>
          <w:kern w:val="0"/>
          <w:sz w:val="24"/>
          <w:lang w:val="en-US" w:eastAsia="zh-CN"/>
        </w:rPr>
        <w:t>为</w:t>
      </w:r>
      <w:r>
        <w:rPr>
          <w:rFonts w:hint="default" w:ascii="宋体" w:hAnsi="宋体" w:cs="宋体"/>
          <w:kern w:val="0"/>
          <w:sz w:val="24"/>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cs="宋体"/>
          <w:kern w:val="0"/>
          <w:sz w:val="24"/>
          <w:lang w:val="en-US" w:eastAsia="zh-CN"/>
        </w:rPr>
      </w:pPr>
      <w:r>
        <w:rPr>
          <w:rFonts w:hint="default" w:ascii="宋体" w:hAnsi="宋体" w:cs="宋体"/>
          <w:kern w:val="0"/>
          <w:sz w:val="24"/>
          <w:lang w:val="en-US" w:eastAsia="zh-CN"/>
        </w:rPr>
        <w:t>X = 345.84</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cs="宋体"/>
          <w:kern w:val="0"/>
          <w:sz w:val="24"/>
          <w:lang w:val="en-US" w:eastAsia="zh-CN"/>
        </w:rPr>
      </w:pPr>
      <w:r>
        <w:rPr>
          <w:rFonts w:hint="default" w:ascii="宋体" w:hAnsi="宋体" w:cs="宋体"/>
          <w:kern w:val="0"/>
          <w:sz w:val="24"/>
          <w:lang w:val="en-US" w:eastAsia="zh-CN"/>
        </w:rPr>
        <w:t>Y = 1140.96</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cs="宋体"/>
          <w:kern w:val="0"/>
          <w:sz w:val="24"/>
          <w:lang w:val="en-US" w:eastAsia="zh-CN"/>
        </w:rPr>
      </w:pPr>
      <w:r>
        <w:rPr>
          <w:rFonts w:hint="default" w:ascii="宋体" w:hAnsi="宋体" w:cs="宋体"/>
          <w:kern w:val="0"/>
          <w:sz w:val="24"/>
          <w:lang w:val="en-US" w:eastAsia="zh-CN"/>
        </w:rPr>
        <w:t>Z = 1419.94</w:t>
      </w:r>
    </w:p>
    <w:p>
      <w:pPr>
        <w:pStyle w:val="4"/>
        <w:spacing w:line="360" w:lineRule="auto"/>
        <w:rPr>
          <w:rFonts w:hint="eastAsia" w:ascii="黑体" w:hAnsi="黑体"/>
          <w:lang w:val="en-US" w:eastAsia="zh-CN"/>
        </w:rPr>
      </w:pPr>
      <w:r>
        <w:rPr>
          <w:rFonts w:hint="eastAsia" w:ascii="黑体" w:hAnsi="黑体"/>
        </w:rPr>
        <w:t>3.</w:t>
      </w:r>
      <w:r>
        <w:rPr>
          <w:rFonts w:hint="eastAsia" w:ascii="黑体" w:hAnsi="黑体"/>
          <w:lang w:val="en-US" w:eastAsia="zh-CN"/>
        </w:rPr>
        <w:t>2</w:t>
      </w:r>
      <w:r>
        <w:rPr>
          <w:rFonts w:hint="eastAsia" w:ascii="黑体" w:hAnsi="黑体"/>
        </w:rPr>
        <w:t>.</w:t>
      </w:r>
      <w:r>
        <w:rPr>
          <w:rFonts w:hint="eastAsia" w:ascii="黑体" w:hAnsi="黑体"/>
          <w:lang w:val="en-US" w:eastAsia="zh-CN"/>
        </w:rPr>
        <w:t>2</w:t>
      </w:r>
      <w:r>
        <w:rPr>
          <w:rFonts w:hint="eastAsia" w:ascii="黑体" w:hAnsi="黑体"/>
        </w:rPr>
        <w:t xml:space="preserve"> </w:t>
      </w:r>
      <w:r>
        <w:rPr>
          <w:rFonts w:hint="eastAsia" w:ascii="黑体" w:hAnsi="黑体"/>
          <w:lang w:val="en-US" w:eastAsia="zh-CN"/>
        </w:rPr>
        <w:t>外框体的应力分析</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bCs w:val="0"/>
          <w:kern w:val="0"/>
          <w:sz w:val="24"/>
          <w:szCs w:val="24"/>
          <w:lang w:val="en-US" w:eastAsia="zh-CN" w:bidi="ar-SA"/>
        </w:rPr>
      </w:pPr>
      <w:r>
        <w:rPr>
          <w:rFonts w:hint="eastAsia" w:ascii="宋体" w:hAnsi="宋体" w:cs="宋体"/>
          <w:bCs w:val="0"/>
          <w:kern w:val="0"/>
          <w:sz w:val="24"/>
          <w:szCs w:val="24"/>
          <w:lang w:val="en-US" w:eastAsia="zh-CN" w:bidi="ar-SA"/>
        </w:rPr>
        <w:t>我们所选</w:t>
      </w:r>
      <w:r>
        <w:rPr>
          <w:rFonts w:hint="eastAsia" w:ascii="宋体" w:hAnsi="宋体" w:eastAsia="宋体" w:cs="宋体"/>
          <w:bCs w:val="0"/>
          <w:kern w:val="0"/>
          <w:sz w:val="24"/>
          <w:szCs w:val="24"/>
          <w:lang w:val="en-US" w:eastAsia="zh-CN" w:bidi="ar-SA"/>
        </w:rPr>
        <w:t>自助售卖机的外框体</w:t>
      </w:r>
      <w:r>
        <w:rPr>
          <w:rFonts w:hint="eastAsia" w:ascii="宋体" w:hAnsi="宋体" w:cs="宋体"/>
          <w:bCs w:val="0"/>
          <w:kern w:val="0"/>
          <w:sz w:val="24"/>
          <w:szCs w:val="24"/>
          <w:lang w:val="en-US" w:eastAsia="zh-CN" w:bidi="ar-SA"/>
        </w:rPr>
        <w:t>的材料为</w:t>
      </w:r>
      <w:r>
        <w:rPr>
          <w:rFonts w:hint="eastAsia" w:ascii="宋体" w:hAnsi="宋体" w:eastAsia="宋体" w:cs="宋体"/>
          <w:bCs w:val="0"/>
          <w:kern w:val="0"/>
          <w:sz w:val="24"/>
          <w:szCs w:val="24"/>
          <w:lang w:val="en-US" w:eastAsia="zh-CN" w:bidi="ar-SA"/>
        </w:rPr>
        <w:t>不锈钢(0Cr18Ni9)</w:t>
      </w:r>
      <w:r>
        <w:rPr>
          <w:rFonts w:hint="eastAsia" w:ascii="宋体" w:hAnsi="宋体" w:cs="宋体"/>
          <w:bCs w:val="0"/>
          <w:kern w:val="0"/>
          <w:sz w:val="24"/>
          <w:szCs w:val="24"/>
          <w:lang w:val="en-US" w:eastAsia="zh-CN" w:bidi="ar-SA"/>
        </w:rPr>
        <w:t>，查</w:t>
      </w:r>
      <w:r>
        <w:rPr>
          <w:rFonts w:hint="eastAsia" w:ascii="宋体" w:hAnsi="宋体" w:cs="宋体"/>
          <w:bCs w:val="0"/>
          <w:kern w:val="0"/>
          <w:sz w:val="24"/>
          <w:szCs w:val="24"/>
          <w:vertAlign w:val="superscript"/>
          <w:lang w:val="en-US" w:eastAsia="zh-CN" w:bidi="ar-SA"/>
        </w:rPr>
        <w:fldChar w:fldCharType="begin"/>
      </w:r>
      <w:r>
        <w:rPr>
          <w:rFonts w:hint="eastAsia" w:ascii="宋体" w:hAnsi="宋体" w:cs="宋体"/>
          <w:bCs w:val="0"/>
          <w:kern w:val="0"/>
          <w:sz w:val="24"/>
          <w:szCs w:val="24"/>
          <w:vertAlign w:val="superscript"/>
          <w:lang w:val="en-US" w:eastAsia="zh-CN" w:bidi="ar-SA"/>
        </w:rPr>
        <w:instrText xml:space="preserve"> REF _Ref19360 \w \h </w:instrText>
      </w:r>
      <w:r>
        <w:rPr>
          <w:rFonts w:hint="eastAsia" w:ascii="宋体" w:hAnsi="宋体" w:cs="宋体"/>
          <w:bCs w:val="0"/>
          <w:kern w:val="0"/>
          <w:sz w:val="24"/>
          <w:szCs w:val="24"/>
          <w:vertAlign w:val="superscript"/>
          <w:lang w:val="en-US" w:eastAsia="zh-CN" w:bidi="ar-SA"/>
        </w:rPr>
        <w:fldChar w:fldCharType="separate"/>
      </w:r>
      <w:r>
        <w:rPr>
          <w:rFonts w:hint="eastAsia" w:ascii="宋体" w:hAnsi="宋体" w:cs="宋体"/>
          <w:bCs w:val="0"/>
          <w:kern w:val="0"/>
          <w:sz w:val="24"/>
          <w:szCs w:val="24"/>
          <w:vertAlign w:val="superscript"/>
          <w:lang w:val="en-US" w:eastAsia="zh-CN" w:bidi="ar-SA"/>
        </w:rPr>
        <w:t>[1]</w:t>
      </w:r>
      <w:r>
        <w:rPr>
          <w:rFonts w:hint="eastAsia" w:ascii="宋体" w:hAnsi="宋体" w:cs="宋体"/>
          <w:bCs w:val="0"/>
          <w:kern w:val="0"/>
          <w:sz w:val="24"/>
          <w:szCs w:val="24"/>
          <w:vertAlign w:val="superscript"/>
          <w:lang w:val="en-US" w:eastAsia="zh-CN" w:bidi="ar-SA"/>
        </w:rPr>
        <w:fldChar w:fldCharType="end"/>
      </w:r>
      <w:r>
        <w:rPr>
          <w:rFonts w:hint="eastAsia" w:ascii="宋体" w:hAnsi="宋体" w:eastAsia="宋体" w:cs="宋体"/>
          <w:bCs w:val="0"/>
          <w:kern w:val="0"/>
          <w:sz w:val="24"/>
          <w:szCs w:val="24"/>
          <w:lang w:val="en-US" w:eastAsia="zh-CN" w:bidi="ar-SA"/>
        </w:rPr>
        <w:t>《机械设计手册》</w:t>
      </w:r>
      <w:r>
        <w:rPr>
          <w:rFonts w:hint="eastAsia" w:ascii="宋体" w:hAnsi="宋体" w:cs="宋体"/>
          <w:bCs w:val="0"/>
          <w:kern w:val="0"/>
          <w:sz w:val="24"/>
          <w:szCs w:val="24"/>
          <w:lang w:val="en-US" w:eastAsia="zh-CN" w:bidi="ar-SA"/>
        </w:rPr>
        <w:t>得不锈钢（0Cr18Ni9)得其力学性能: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ascii="宋体" w:hAnsi="宋体" w:cs="宋体"/>
          <w:bCs w:val="0"/>
          <w:kern w:val="0"/>
          <w:sz w:val="24"/>
          <w:szCs w:val="24"/>
          <w:lang w:val="en-US" w:eastAsia="zh-CN" w:bidi="ar-SA"/>
        </w:rPr>
      </w:pPr>
      <w:r>
        <w:rPr>
          <w:rFonts w:hint="eastAsia" w:ascii="宋体" w:hAnsi="宋体" w:cs="宋体"/>
          <w:bCs w:val="0"/>
          <w:kern w:val="0"/>
          <w:sz w:val="24"/>
          <w:szCs w:val="24"/>
          <w:lang w:val="en-US" w:eastAsia="zh-CN" w:bidi="ar-SA"/>
        </w:rPr>
        <w:t>抵抗拉力强度为：</w:t>
      </w:r>
    </w:p>
    <w:p>
      <w:pPr>
        <w:keepNext w:val="0"/>
        <w:keepLines w:val="0"/>
        <w:pageBreakBefore w:val="0"/>
        <w:widowControl w:val="0"/>
        <w:kinsoku/>
        <w:wordWrap/>
        <w:overflowPunct/>
        <w:topLinePunct w:val="0"/>
        <w:autoSpaceDE/>
        <w:autoSpaceDN/>
        <w:bidi w:val="0"/>
        <w:adjustRightInd/>
        <w:snapToGrid/>
        <w:spacing w:line="360" w:lineRule="auto"/>
        <w:ind w:firstLine="3840" w:firstLineChars="1600"/>
        <w:jc w:val="both"/>
        <w:textAlignment w:val="auto"/>
        <w:rPr>
          <w:rFonts w:hint="default" w:ascii="宋体" w:hAnsi="宋体" w:cs="宋体"/>
          <w:bCs w:val="0"/>
          <w:kern w:val="0"/>
          <w:sz w:val="24"/>
          <w:szCs w:val="24"/>
          <w:lang w:val="en-US" w:eastAsia="zh-CN" w:bidi="ar-SA"/>
        </w:rPr>
      </w:pPr>
      <m:oMath>
        <m:sSub>
          <w:bookmarkStart w:id="48" w:name="_GoBack"/>
          <w:bookmarkEnd w:id="48"/>
          <m:sSubPr>
            <m:ctrlPr>
              <w:rPr>
                <w:rFonts w:ascii="Cambria Math" w:hAnsi="Cambria Math"/>
                <w:sz w:val="24"/>
                <w:lang w:val="en-US"/>
              </w:rPr>
            </m:ctrlPr>
          </m:sSubPr>
          <m:e>
            <m:r>
              <m:rPr>
                <m:sty m:val="p"/>
              </m:rPr>
              <w:rPr>
                <w:rFonts w:ascii="Cambria Math" w:hAnsi="Cambria Math"/>
                <w:sz w:val="24"/>
                <w:lang w:val="en-US"/>
              </w:rPr>
              <m:t>σ</m:t>
            </m:r>
            <m:ctrlPr>
              <w:rPr>
                <w:rFonts w:ascii="Cambria Math" w:hAnsi="Cambria Math"/>
                <w:sz w:val="24"/>
                <w:lang w:val="en-US"/>
              </w:rPr>
            </m:ctrlPr>
          </m:e>
          <m:sub>
            <m:r>
              <m:rPr>
                <m:sty m:val="p"/>
              </m:rPr>
              <w:rPr>
                <w:rFonts w:hint="default" w:ascii="Cambria Math" w:hAnsi="Cambria Math"/>
                <w:sz w:val="24"/>
                <w:lang w:val="en-US" w:eastAsia="zh-CN"/>
              </w:rPr>
              <m:t>b</m:t>
            </m:r>
            <m:ctrlPr>
              <w:rPr>
                <w:rFonts w:ascii="Cambria Math" w:hAnsi="Cambria Math"/>
                <w:sz w:val="24"/>
                <w:lang w:val="en-US"/>
              </w:rPr>
            </m:ctrlPr>
          </m:sub>
        </m:sSub>
        <m:r>
          <m:rPr>
            <m:sty m:val="p"/>
          </m:rPr>
          <w:rPr>
            <w:rFonts w:ascii="Cambria Math" w:hAnsi="Cambria Math"/>
            <w:sz w:val="24"/>
            <w:lang w:val="en-US"/>
          </w:rPr>
          <m:t>=</m:t>
        </m:r>
        <m:r>
          <m:rPr>
            <m:sty m:val="p"/>
          </m:rPr>
          <w:rPr>
            <w:rFonts w:hint="default" w:ascii="Cambria Math" w:hAnsi="Cambria Math"/>
            <w:sz w:val="24"/>
            <w:lang w:val="en-US" w:eastAsia="zh-CN"/>
          </w:rPr>
          <m:t>520</m:t>
        </m:r>
      </m:oMath>
      <w:r>
        <w:rPr>
          <w:rFonts w:hint="eastAsia" w:hAnsi="Cambria Math" w:cs="宋体"/>
          <w:i w:val="0"/>
          <w:kern w:val="0"/>
          <w:sz w:val="24"/>
          <w:szCs w:val="24"/>
          <w:lang w:val="en-US" w:eastAsia="zh-CN" w:bidi="ar-SA"/>
        </w:rPr>
        <w:t>MPa</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hAnsi="Cambria Math" w:cs="宋体"/>
          <w:i w:val="0"/>
          <w:kern w:val="0"/>
          <w:sz w:val="24"/>
          <w:szCs w:val="24"/>
          <w:lang w:val="en-US" w:eastAsia="zh-CN" w:bidi="ar-SA"/>
        </w:rPr>
      </w:pPr>
      <w:r>
        <w:rPr>
          <w:rFonts w:hint="eastAsia" w:ascii="宋体" w:hAnsi="宋体" w:cs="宋体"/>
          <w:bCs w:val="0"/>
          <w:kern w:val="0"/>
          <w:sz w:val="24"/>
          <w:szCs w:val="24"/>
          <w:lang w:val="en-US" w:eastAsia="zh-CN" w:bidi="ar-SA"/>
        </w:rPr>
        <w:t>材料屈服强度为：</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hAnsi="Cambria Math" w:cs="宋体"/>
          <w:bCs w:val="0"/>
          <w:i w:val="0"/>
          <w:kern w:val="0"/>
          <w:sz w:val="24"/>
          <w:szCs w:val="24"/>
          <w:lang w:val="en-US" w:eastAsia="zh-CN" w:bidi="ar-SA"/>
        </w:rPr>
      </w:pPr>
      <m:oMath>
        <m:sSub>
          <m:sSubPr>
            <m:ctrlPr>
              <w:rPr>
                <w:rFonts w:ascii="Cambria Math" w:hAnsi="Cambria Math" w:cs="宋体"/>
                <w:bCs w:val="0"/>
                <w:i/>
                <w:kern w:val="0"/>
                <w:sz w:val="24"/>
                <w:szCs w:val="24"/>
                <w:lang w:val="en-US" w:bidi="ar-SA"/>
              </w:rPr>
            </m:ctrlPr>
          </m:sSubPr>
          <m:e>
            <m:r>
              <m:rPr/>
              <w:rPr>
                <w:rFonts w:ascii="Cambria Math" w:hAnsi="Cambria Math" w:cs="宋体"/>
                <w:kern w:val="0"/>
                <w:sz w:val="24"/>
                <w:szCs w:val="24"/>
                <w:lang w:val="en-US" w:bidi="ar-SA"/>
              </w:rPr>
              <m:t>σ</m:t>
            </m:r>
            <m:ctrlPr>
              <w:rPr>
                <w:rFonts w:ascii="Cambria Math" w:hAnsi="Cambria Math" w:cs="宋体"/>
                <w:bCs w:val="0"/>
                <w:i/>
                <w:kern w:val="0"/>
                <w:sz w:val="24"/>
                <w:szCs w:val="24"/>
                <w:lang w:val="en-US" w:bidi="ar-SA"/>
              </w:rPr>
            </m:ctrlPr>
          </m:e>
          <m:sub>
            <m:r>
              <m:rPr/>
              <w:rPr>
                <w:rFonts w:hint="default" w:ascii="Cambria Math" w:hAnsi="Cambria Math" w:cs="宋体"/>
                <w:kern w:val="0"/>
                <w:sz w:val="24"/>
                <w:szCs w:val="24"/>
                <w:lang w:val="en-US" w:eastAsia="zh-CN" w:bidi="ar-SA"/>
              </w:rPr>
              <m:t>s</m:t>
            </m:r>
            <m:ctrlPr>
              <w:rPr>
                <w:rFonts w:ascii="Cambria Math" w:hAnsi="Cambria Math" w:cs="宋体"/>
                <w:bCs w:val="0"/>
                <w:i/>
                <w:kern w:val="0"/>
                <w:sz w:val="24"/>
                <w:szCs w:val="24"/>
                <w:lang w:val="en-US" w:bidi="ar-SA"/>
              </w:rPr>
            </m:ctrlPr>
          </m:sub>
        </m:sSub>
        <m:r>
          <m:rPr/>
          <w:rPr>
            <w:rFonts w:ascii="Cambria Math" w:hAnsi="Cambria Math" w:cs="宋体"/>
            <w:kern w:val="0"/>
            <w:sz w:val="24"/>
            <w:szCs w:val="24"/>
            <w:lang w:val="en-US" w:bidi="ar-SA"/>
          </w:rPr>
          <m:t>=</m:t>
        </m:r>
        <m:r>
          <m:rPr/>
          <w:rPr>
            <w:rFonts w:hint="default" w:ascii="Cambria Math" w:hAnsi="Cambria Math" w:cs="宋体"/>
            <w:kern w:val="0"/>
            <w:sz w:val="24"/>
            <w:szCs w:val="24"/>
            <w:lang w:val="en-US" w:eastAsia="zh-CN" w:bidi="ar-SA"/>
          </w:rPr>
          <m:t>205</m:t>
        </m:r>
      </m:oMath>
      <w:r>
        <w:rPr>
          <w:rFonts w:hint="eastAsia" w:hAnsi="Cambria Math" w:cs="宋体"/>
          <w:bCs w:val="0"/>
          <w:i w:val="0"/>
          <w:kern w:val="0"/>
          <w:sz w:val="24"/>
          <w:szCs w:val="24"/>
          <w:lang w:val="en-US" w:eastAsia="zh-CN" w:bidi="ar-SA"/>
        </w:rPr>
        <w:t>MPa</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bCs w:val="0"/>
          <w:kern w:val="0"/>
          <w:sz w:val="24"/>
          <w:szCs w:val="24"/>
          <w:lang w:val="en-US" w:eastAsia="zh-CN" w:bidi="ar-SA"/>
        </w:rPr>
      </w:pPr>
      <w:r>
        <w:rPr>
          <w:rFonts w:hint="eastAsia" w:ascii="宋体" w:hAnsi="宋体" w:cs="宋体"/>
          <w:bCs w:val="0"/>
          <w:kern w:val="0"/>
          <w:sz w:val="24"/>
          <w:szCs w:val="24"/>
          <w:lang w:val="en-US" w:eastAsia="zh-CN" w:bidi="ar-SA"/>
        </w:rPr>
        <w:t>查《机械设计手册》得：</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hAnsi="Cambria Math" w:cs="宋体"/>
          <w:bCs w:val="0"/>
          <w:i w:val="0"/>
          <w:kern w:val="0"/>
          <w:sz w:val="24"/>
          <w:szCs w:val="24"/>
          <w:lang w:val="en-US" w:eastAsia="zh-CN" w:bidi="ar-SA"/>
        </w:rPr>
      </w:pPr>
      <m:oMathPara>
        <m:oMathParaPr>
          <m:jc m:val="center"/>
        </m:oMathParaPr>
        <m:oMath>
          <m:r>
            <m:rPr>
              <m:sty m:val="p"/>
            </m:rPr>
            <w:rPr>
              <w:rFonts w:ascii="Cambria Math" w:hAnsi="Cambria Math" w:cs="宋体"/>
              <w:kern w:val="0"/>
              <w:sz w:val="24"/>
              <w:szCs w:val="24"/>
              <w:lang w:val="en-US" w:bidi="ar-SA"/>
            </w:rPr>
            <m:t>σ=</m:t>
          </m:r>
          <m:sSub>
            <m:sSubPr>
              <m:ctrlPr>
                <w:rPr>
                  <w:rFonts w:ascii="Cambria Math" w:hAnsi="Cambria Math" w:cs="宋体"/>
                  <w:bCs w:val="0"/>
                  <w:kern w:val="0"/>
                  <w:sz w:val="24"/>
                  <w:szCs w:val="24"/>
                  <w:lang w:val="en-US" w:bidi="ar-SA"/>
                </w:rPr>
              </m:ctrlPr>
            </m:sSubPr>
            <m:e>
              <m:r>
                <m:rPr>
                  <m:sty m:val="p"/>
                </m:rPr>
                <w:rPr>
                  <w:rFonts w:hint="default" w:ascii="Cambria Math" w:hAnsi="Cambria Math" w:cs="宋体"/>
                  <w:kern w:val="0"/>
                  <w:sz w:val="24"/>
                  <w:szCs w:val="24"/>
                  <w:lang w:val="en-US" w:eastAsia="zh-CN" w:bidi="ar-SA"/>
                </w:rPr>
                <m:t>F</m:t>
              </m:r>
              <m:ctrlPr>
                <w:rPr>
                  <w:rFonts w:ascii="Cambria Math" w:hAnsi="Cambria Math" w:cs="宋体"/>
                  <w:bCs w:val="0"/>
                  <w:kern w:val="0"/>
                  <w:sz w:val="24"/>
                  <w:szCs w:val="24"/>
                  <w:lang w:val="en-US" w:bidi="ar-SA"/>
                </w:rPr>
              </m:ctrlPr>
            </m:e>
            <m:sub>
              <m:r>
                <m:rPr>
                  <m:sty m:val="p"/>
                </m:rPr>
                <w:rPr>
                  <w:rFonts w:hint="default" w:ascii="Cambria Math" w:hAnsi="Cambria Math" w:cs="宋体"/>
                  <w:kern w:val="0"/>
                  <w:sz w:val="24"/>
                  <w:szCs w:val="24"/>
                  <w:lang w:val="en-US" w:eastAsia="zh-CN" w:bidi="ar-SA"/>
                </w:rPr>
                <m:t>b</m:t>
              </m:r>
              <m:ctrlPr>
                <w:rPr>
                  <w:rFonts w:ascii="Cambria Math" w:hAnsi="Cambria Math" w:cs="宋体"/>
                  <w:bCs w:val="0"/>
                  <w:kern w:val="0"/>
                  <w:sz w:val="24"/>
                  <w:szCs w:val="24"/>
                  <w:lang w:val="en-US" w:bidi="ar-SA"/>
                </w:rPr>
              </m:ctrlPr>
            </m:sub>
          </m:sSub>
          <m:r>
            <m:rPr>
              <m:sty m:val="p"/>
            </m:rPr>
            <w:rPr>
              <w:rFonts w:hint="default" w:ascii="Cambria Math" w:hAnsi="Cambria Math" w:cs="宋体"/>
              <w:kern w:val="0"/>
              <w:sz w:val="24"/>
              <w:szCs w:val="24"/>
              <w:lang w:val="en-US" w:eastAsia="zh-CN" w:bidi="ar-SA"/>
            </w:rPr>
            <m:t>/</m:t>
          </m:r>
          <m:sSub>
            <m:sSubPr>
              <m:ctrlPr>
                <w:rPr>
                  <w:rFonts w:hint="default" w:ascii="Cambria Math" w:hAnsi="Cambria Math" w:cs="宋体"/>
                  <w:bCs w:val="0"/>
                  <w:kern w:val="0"/>
                  <w:sz w:val="24"/>
                  <w:szCs w:val="24"/>
                  <w:lang w:val="en-US" w:eastAsia="zh-CN" w:bidi="ar-SA"/>
                </w:rPr>
              </m:ctrlPr>
            </m:sSubPr>
            <m:e>
              <m:r>
                <m:rPr>
                  <m:sty m:val="p"/>
                </m:rPr>
                <w:rPr>
                  <w:rFonts w:hint="default" w:ascii="Cambria Math" w:hAnsi="Cambria Math" w:cs="宋体"/>
                  <w:kern w:val="0"/>
                  <w:sz w:val="24"/>
                  <w:szCs w:val="24"/>
                  <w:lang w:val="en-US" w:eastAsia="zh-CN" w:bidi="ar-SA"/>
                </w:rPr>
                <m:t>S</m:t>
              </m:r>
              <m:ctrlPr>
                <w:rPr>
                  <w:rFonts w:hint="default" w:ascii="Cambria Math" w:hAnsi="Cambria Math" w:cs="宋体"/>
                  <w:bCs w:val="0"/>
                  <w:kern w:val="0"/>
                  <w:sz w:val="24"/>
                  <w:szCs w:val="24"/>
                  <w:lang w:val="en-US" w:eastAsia="zh-CN" w:bidi="ar-SA"/>
                </w:rPr>
              </m:ctrlPr>
            </m:e>
            <m:sub>
              <m:r>
                <m:rPr>
                  <m:sty m:val="p"/>
                </m:rPr>
                <w:rPr>
                  <w:rFonts w:hint="default" w:ascii="Cambria Math" w:hAnsi="Cambria Math" w:cs="宋体"/>
                  <w:kern w:val="0"/>
                  <w:sz w:val="24"/>
                  <w:szCs w:val="24"/>
                  <w:lang w:val="en-US" w:eastAsia="zh-CN" w:bidi="ar-SA"/>
                </w:rPr>
                <m:t>0</m:t>
              </m:r>
              <m:ctrlPr>
                <w:rPr>
                  <w:rFonts w:hint="default" w:ascii="Cambria Math" w:hAnsi="Cambria Math" w:cs="宋体"/>
                  <w:bCs w:val="0"/>
                  <w:kern w:val="0"/>
                  <w:sz w:val="24"/>
                  <w:szCs w:val="24"/>
                  <w:lang w:val="en-US" w:eastAsia="zh-CN" w:bidi="ar-SA"/>
                </w:rPr>
              </m:ctrlPr>
            </m:sub>
          </m:sSub>
        </m:oMath>
      </m:oMathPara>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hAnsi="Cambria Math" w:cs="宋体"/>
          <w:i w:val="0"/>
          <w:kern w:val="0"/>
          <w:sz w:val="24"/>
          <w:szCs w:val="24"/>
          <w:lang w:val="en-US" w:eastAsia="zh-CN" w:bidi="ar-SA"/>
        </w:rPr>
      </w:pPr>
      <w:r>
        <w:rPr>
          <w:rFonts w:hint="eastAsia" w:ascii="Cambria Math" w:hAnsi="Cambria Math"/>
          <w:sz w:val="24"/>
          <w:lang w:val="en-US" w:eastAsia="zh-CN"/>
        </w:rPr>
        <w:t>式中：</w:t>
      </w:r>
      <m:oMath>
        <m:r>
          <m:rPr>
            <m:sty m:val="p"/>
          </m:rPr>
          <w:rPr>
            <w:rFonts w:ascii="Cambria Math" w:hAnsi="Cambria Math" w:cs="宋体"/>
            <w:kern w:val="0"/>
            <w:sz w:val="24"/>
            <w:szCs w:val="24"/>
            <w:lang w:val="en-US" w:bidi="ar-SA"/>
          </w:rPr>
          <m:t>σ</m:t>
        </m:r>
      </m:oMath>
      <w:r>
        <w:rPr>
          <w:rFonts w:hint="eastAsia" w:ascii="微软雅黑" w:hAnsi="微软雅黑" w:eastAsia="微软雅黑" w:cs="微软雅黑"/>
          <w:b w:val="0"/>
          <w:i w:val="0"/>
          <w:kern w:val="0"/>
          <w:sz w:val="24"/>
          <w:szCs w:val="24"/>
          <w:lang w:val="en-US" w:eastAsia="zh-CN" w:bidi="ar-SA"/>
        </w:rPr>
        <w:t>——</w:t>
      </w:r>
      <w:r>
        <w:rPr>
          <w:rFonts w:hint="eastAsia" w:ascii="宋体" w:hAnsi="宋体" w:eastAsia="宋体" w:cs="宋体"/>
          <w:bCs w:val="0"/>
          <w:kern w:val="0"/>
          <w:sz w:val="24"/>
          <w:szCs w:val="24"/>
          <w:lang w:val="en-US" w:eastAsia="zh-CN" w:bidi="ar-SA"/>
        </w:rPr>
        <w:t>应力/抗拉强度</w:t>
      </w:r>
      <w:r>
        <w:rPr>
          <w:rFonts w:hint="eastAsia" w:ascii="宋体" w:hAnsi="宋体" w:cs="宋体"/>
          <w:bCs w:val="0"/>
          <w:kern w:val="0"/>
          <w:sz w:val="24"/>
          <w:szCs w:val="24"/>
          <w:lang w:val="en-US" w:eastAsia="zh-CN" w:bidi="ar-SA"/>
        </w:rPr>
        <w:t>，</w:t>
      </w:r>
      <w:r>
        <w:rPr>
          <w:rFonts w:hint="eastAsia" w:hAnsi="Cambria Math" w:cs="宋体"/>
          <w:i w:val="0"/>
          <w:kern w:val="0"/>
          <w:sz w:val="24"/>
          <w:szCs w:val="24"/>
          <w:lang w:val="en-US" w:eastAsia="zh-CN" w:bidi="ar-SA"/>
        </w:rPr>
        <w:t>MPa</w:t>
      </w:r>
    </w:p>
    <w:p>
      <w:pPr>
        <w:keepNext w:val="0"/>
        <w:keepLines w:val="0"/>
        <w:pageBreakBefore w:val="0"/>
        <w:widowControl w:val="0"/>
        <w:kinsoku/>
        <w:wordWrap/>
        <w:overflowPunct/>
        <w:topLinePunct w:val="0"/>
        <w:autoSpaceDE/>
        <w:autoSpaceDN/>
        <w:bidi w:val="0"/>
        <w:adjustRightInd/>
        <w:snapToGrid/>
        <w:spacing w:line="360" w:lineRule="auto"/>
        <w:ind w:firstLine="1200" w:firstLineChars="500"/>
        <w:textAlignment w:val="auto"/>
        <w:rPr>
          <w:rFonts w:hint="eastAsia" w:ascii="Cambria Math" w:hAnsi="Cambria Math"/>
          <w:sz w:val="24"/>
          <w:lang w:val="en-US" w:eastAsia="zh-CN"/>
        </w:rPr>
      </w:pPr>
      <m:oMath>
        <m:sSub>
          <m:sSubPr>
            <m:ctrlPr>
              <w:rPr>
                <w:rFonts w:ascii="Cambria Math" w:hAnsi="Cambria Math" w:cs="宋体"/>
                <w:bCs w:val="0"/>
                <w:kern w:val="0"/>
                <w:sz w:val="24"/>
                <w:szCs w:val="24"/>
                <w:lang w:val="en-US" w:bidi="ar-SA"/>
              </w:rPr>
            </m:ctrlPr>
          </m:sSubPr>
          <m:e>
            <m:r>
              <m:rPr>
                <m:sty m:val="p"/>
              </m:rPr>
              <w:rPr>
                <w:rFonts w:hint="default" w:ascii="Cambria Math" w:hAnsi="Cambria Math" w:cs="宋体"/>
                <w:kern w:val="0"/>
                <w:sz w:val="24"/>
                <w:szCs w:val="24"/>
                <w:lang w:val="en-US" w:eastAsia="zh-CN" w:bidi="ar-SA"/>
              </w:rPr>
              <m:t>F</m:t>
            </m:r>
            <m:ctrlPr>
              <w:rPr>
                <w:rFonts w:ascii="Cambria Math" w:hAnsi="Cambria Math" w:cs="宋体"/>
                <w:bCs w:val="0"/>
                <w:kern w:val="0"/>
                <w:sz w:val="24"/>
                <w:szCs w:val="24"/>
                <w:lang w:val="en-US" w:bidi="ar-SA"/>
              </w:rPr>
            </m:ctrlPr>
          </m:e>
          <m:sub>
            <m:r>
              <m:rPr>
                <m:sty m:val="p"/>
              </m:rPr>
              <w:rPr>
                <w:rFonts w:hint="default" w:ascii="Cambria Math" w:hAnsi="Cambria Math" w:cs="宋体"/>
                <w:kern w:val="0"/>
                <w:sz w:val="24"/>
                <w:szCs w:val="24"/>
                <w:lang w:val="en-US" w:eastAsia="zh-CN" w:bidi="ar-SA"/>
              </w:rPr>
              <m:t>b</m:t>
            </m:r>
            <m:ctrlPr>
              <w:rPr>
                <w:rFonts w:ascii="Cambria Math" w:hAnsi="Cambria Math" w:cs="宋体"/>
                <w:bCs w:val="0"/>
                <w:kern w:val="0"/>
                <w:sz w:val="24"/>
                <w:szCs w:val="24"/>
                <w:lang w:val="en-US" w:bidi="ar-SA"/>
              </w:rPr>
            </m:ctrlPr>
          </m:sub>
        </m:sSub>
      </m:oMath>
      <w:r>
        <w:rPr>
          <w:rFonts w:hint="eastAsia" w:ascii="Cambria Math" w:hAnsi="Cambria Math"/>
          <w:sz w:val="24"/>
          <w:lang w:eastAsia="zh-CN"/>
        </w:rPr>
        <w:t>——</w:t>
      </w:r>
      <w:r>
        <w:rPr>
          <w:rFonts w:hint="eastAsia" w:ascii="Cambria Math" w:hAnsi="Cambria Math"/>
          <w:sz w:val="24"/>
          <w:lang w:val="en-US" w:eastAsia="zh-CN"/>
        </w:rPr>
        <w:t>试样拉断时所承受的最大力，N</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Ansi="Cambria Math"/>
          <w:i w:val="0"/>
          <w:sz w:val="24"/>
          <w:lang w:val="en-US"/>
        </w:rPr>
      </w:pPr>
      <w:r>
        <w:rPr>
          <w:rFonts w:hint="eastAsia" w:ascii="Cambria Math" w:hAnsi="Cambria Math"/>
          <w:sz w:val="24"/>
          <w:lang w:val="en-US" w:eastAsia="zh-CN"/>
        </w:rPr>
        <w:t xml:space="preserve">      </w:t>
      </w:r>
      <m:oMath>
        <m:sSub>
          <m:sSubPr>
            <m:ctrlPr>
              <w:rPr>
                <w:rFonts w:ascii="Cambria Math" w:hAnsi="Cambria Math"/>
                <w:i/>
                <w:sz w:val="24"/>
                <w:lang w:val="en-US"/>
              </w:rPr>
            </m:ctrlPr>
          </m:sSubPr>
          <m:e>
            <m:r>
              <m:rPr/>
              <w:rPr>
                <w:rFonts w:hint="default" w:ascii="Cambria Math" w:hAnsi="Cambria Math"/>
                <w:sz w:val="24"/>
                <w:lang w:val="en-US" w:eastAsia="zh-CN"/>
              </w:rPr>
              <m:t>S</m:t>
            </m:r>
            <m:ctrlPr>
              <w:rPr>
                <w:rFonts w:ascii="Cambria Math" w:hAnsi="Cambria Math"/>
                <w:i/>
                <w:sz w:val="24"/>
                <w:lang w:val="en-US"/>
              </w:rPr>
            </m:ctrlPr>
          </m:e>
          <m:sub>
            <m:r>
              <m:rPr/>
              <w:rPr>
                <w:rFonts w:hint="default" w:ascii="Cambria Math" w:hAnsi="Cambria Math"/>
                <w:sz w:val="24"/>
                <w:lang w:val="en-US" w:eastAsia="zh-CN"/>
              </w:rPr>
              <m:t>0</m:t>
            </m:r>
            <m:ctrlPr>
              <w:rPr>
                <w:rFonts w:ascii="Cambria Math" w:hAnsi="Cambria Math"/>
                <w:i/>
                <w:sz w:val="24"/>
                <w:lang w:val="en-US"/>
              </w:rPr>
            </m:ctrlPr>
          </m:sub>
        </m:sSub>
      </m:oMath>
      <w:r>
        <w:rPr>
          <w:rFonts w:hint="eastAsia" w:ascii="微软雅黑" w:hAnsi="微软雅黑" w:eastAsia="微软雅黑" w:cs="微软雅黑"/>
          <w:i w:val="0"/>
          <w:sz w:val="24"/>
          <w:lang w:val="en-US" w:eastAsia="zh-CN"/>
        </w:rPr>
        <w:t>——</w:t>
      </w:r>
      <w:r>
        <w:rPr>
          <w:rFonts w:hint="eastAsia" w:ascii="Cambria Math" w:hAnsi="Cambria Math"/>
          <w:sz w:val="24"/>
          <w:lang w:val="en-US" w:eastAsia="zh-CN"/>
        </w:rPr>
        <w:t>试样原始横截面积，</w:t>
      </w:r>
      <m:oMath>
        <m:sSup>
          <m:sSupPr>
            <m:ctrlPr>
              <w:rPr>
                <w:rFonts w:ascii="Cambria Math" w:hAnsi="Cambria Math"/>
                <w:i/>
                <w:sz w:val="24"/>
                <w:lang w:val="en-US"/>
              </w:rPr>
            </m:ctrlPr>
          </m:sSupPr>
          <m:e>
            <m:r>
              <m:rPr/>
              <w:rPr>
                <w:rFonts w:hint="default" w:ascii="Cambria Math" w:hAnsi="Cambria Math"/>
                <w:sz w:val="24"/>
                <w:lang w:val="en-US" w:eastAsia="zh-CN"/>
              </w:rPr>
              <m:t>mm</m:t>
            </m:r>
            <m:ctrlPr>
              <w:rPr>
                <w:rFonts w:ascii="Cambria Math" w:hAnsi="Cambria Math"/>
                <w:i/>
                <w:sz w:val="24"/>
                <w:lang w:val="en-US"/>
              </w:rPr>
            </m:ctrlPr>
          </m:e>
          <m:sup>
            <m:r>
              <m:rPr/>
              <w:rPr>
                <w:rFonts w:hint="default" w:ascii="Cambria Math" w:hAnsi="Cambria Math"/>
                <w:sz w:val="24"/>
                <w:lang w:val="en-US" w:eastAsia="zh-CN"/>
              </w:rPr>
              <m:t>2</m:t>
            </m:r>
            <m:ctrlPr>
              <w:rPr>
                <w:rFonts w:ascii="Cambria Math" w:hAnsi="Cambria Math"/>
                <w:i/>
                <w:sz w:val="24"/>
                <w:lang w:val="en-US"/>
              </w:rPr>
            </m:ctrlPr>
          </m:sup>
        </m:sSup>
      </m:oMath>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hAnsi="Cambria Math"/>
          <w:i w:val="0"/>
          <w:sz w:val="24"/>
          <w:lang w:val="en-US" w:eastAsia="zh-CN"/>
        </w:rPr>
      </w:pPr>
      <w:r>
        <w:rPr>
          <w:rFonts w:hint="eastAsia" w:hAnsi="Cambria Math"/>
          <w:i w:val="0"/>
          <w:sz w:val="24"/>
          <w:lang w:val="en-US" w:eastAsia="zh-CN"/>
        </w:rPr>
        <w:t>则，</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Ansi="Cambria Math"/>
          <w:i w:val="0"/>
          <w:sz w:val="24"/>
          <w:lang w:val="en-US"/>
        </w:rPr>
      </w:pPr>
      <m:oMathPara>
        <m:oMath>
          <m:sSub>
            <m:sSubPr>
              <m:ctrlPr>
                <w:rPr>
                  <w:rFonts w:ascii="Cambria Math" w:hAnsi="Cambria Math"/>
                  <w:i/>
                  <w:sz w:val="24"/>
                  <w:lang w:val="en-US"/>
                </w:rPr>
              </m:ctrlPr>
            </m:sSubPr>
            <m:e>
              <m:r>
                <m:rPr/>
                <w:rPr>
                  <w:rFonts w:hint="default" w:ascii="Cambria Math" w:hAnsi="Cambria Math"/>
                  <w:sz w:val="24"/>
                  <w:lang w:val="en-US" w:eastAsia="zh-CN"/>
                </w:rPr>
                <m:t>F</m:t>
              </m:r>
              <m:ctrlPr>
                <w:rPr>
                  <w:rFonts w:ascii="Cambria Math" w:hAnsi="Cambria Math"/>
                  <w:i/>
                  <w:sz w:val="24"/>
                  <w:lang w:val="en-US"/>
                </w:rPr>
              </m:ctrlPr>
            </m:e>
            <m:sub>
              <m:r>
                <m:rPr/>
                <w:rPr>
                  <w:rFonts w:hint="default" w:ascii="Cambria Math" w:hAnsi="Cambria Math"/>
                  <w:sz w:val="24"/>
                  <w:lang w:val="en-US" w:eastAsia="zh-CN"/>
                </w:rPr>
                <m:t>b</m:t>
              </m:r>
              <m:ctrlPr>
                <w:rPr>
                  <w:rFonts w:ascii="Cambria Math" w:hAnsi="Cambria Math"/>
                  <w:i/>
                  <w:sz w:val="24"/>
                  <w:lang w:val="en-US"/>
                </w:rPr>
              </m:ctrlPr>
            </m:sub>
          </m:sSub>
          <m:r>
            <m:rPr/>
            <w:rPr>
              <w:rFonts w:ascii="Cambria Math" w:hAnsi="Cambria Math"/>
              <w:sz w:val="24"/>
              <w:lang w:val="en-US"/>
            </w:rPr>
            <m:t>=σ×</m:t>
          </m:r>
          <m:sSub>
            <m:sSubPr>
              <m:ctrlPr>
                <w:rPr>
                  <w:rFonts w:ascii="Cambria Math" w:hAnsi="Cambria Math"/>
                  <w:i/>
                  <w:sz w:val="24"/>
                  <w:lang w:val="en-US"/>
                </w:rPr>
              </m:ctrlPr>
            </m:sSubPr>
            <m:e>
              <m:r>
                <m:rPr/>
                <w:rPr>
                  <w:rFonts w:hint="default" w:ascii="Cambria Math" w:hAnsi="Cambria Math"/>
                  <w:sz w:val="24"/>
                  <w:lang w:val="en-US" w:eastAsia="zh-CN"/>
                </w:rPr>
                <m:t>S</m:t>
              </m:r>
              <m:ctrlPr>
                <w:rPr>
                  <w:rFonts w:ascii="Cambria Math" w:hAnsi="Cambria Math"/>
                  <w:i/>
                  <w:sz w:val="24"/>
                  <w:lang w:val="en-US"/>
                </w:rPr>
              </m:ctrlPr>
            </m:e>
            <m:sub>
              <m:r>
                <m:rPr/>
                <w:rPr>
                  <w:rFonts w:hint="default" w:ascii="Cambria Math" w:hAnsi="Cambria Math"/>
                  <w:sz w:val="24"/>
                  <w:lang w:val="en-US" w:eastAsia="zh-CN"/>
                </w:rPr>
                <m:t>0</m:t>
              </m:r>
              <m:ctrlPr>
                <w:rPr>
                  <w:rFonts w:ascii="Cambria Math" w:hAnsi="Cambria Math"/>
                  <w:i/>
                  <w:sz w:val="24"/>
                  <w:lang w:val="en-US"/>
                </w:rPr>
              </m:ctrlPr>
            </m:sub>
          </m:sSub>
        </m:oMath>
      </m:oMathPara>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hAnsi="Cambria Math"/>
          <w:i w:val="0"/>
          <w:sz w:val="24"/>
          <w:lang w:val="en-US" w:eastAsia="zh-CN"/>
        </w:rPr>
      </w:pPr>
      <w:r>
        <w:rPr>
          <w:rFonts w:hint="eastAsia" w:hAnsi="Cambria Math"/>
          <w:i w:val="0"/>
          <w:sz w:val="24"/>
          <w:lang w:val="en-US" w:eastAsia="zh-CN"/>
        </w:rPr>
        <w:t>式中取，</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hAnsi="Cambria Math" w:cs="宋体"/>
          <w:i w:val="0"/>
          <w:kern w:val="0"/>
          <w:sz w:val="24"/>
          <w:szCs w:val="24"/>
          <w:lang w:val="en-US" w:eastAsia="zh-CN" w:bidi="ar-SA"/>
        </w:rPr>
      </w:pPr>
      <m:oMath>
        <m:r>
          <m:rPr>
            <m:sty m:val="p"/>
          </m:rPr>
          <w:rPr>
            <w:rFonts w:ascii="Cambria Math" w:hAnsi="Cambria Math"/>
            <w:sz w:val="24"/>
            <w:lang w:val="en-US"/>
          </w:rPr>
          <m:t>σ=</m:t>
        </m:r>
        <m:sSub>
          <m:sSubPr>
            <m:ctrlPr>
              <w:rPr>
                <w:rFonts w:ascii="Cambria Math" w:hAnsi="Cambria Math"/>
                <w:sz w:val="24"/>
                <w:lang w:val="en-US"/>
              </w:rPr>
            </m:ctrlPr>
          </m:sSubPr>
          <m:e>
            <m:r>
              <m:rPr>
                <m:sty m:val="p"/>
              </m:rPr>
              <w:rPr>
                <w:rFonts w:ascii="Cambria Math" w:hAnsi="Cambria Math"/>
                <w:sz w:val="24"/>
                <w:lang w:val="en-US"/>
              </w:rPr>
              <m:t>σ</m:t>
            </m:r>
            <m:ctrlPr>
              <w:rPr>
                <w:rFonts w:ascii="Cambria Math" w:hAnsi="Cambria Math"/>
                <w:sz w:val="24"/>
                <w:lang w:val="en-US"/>
              </w:rPr>
            </m:ctrlPr>
          </m:e>
          <m:sub>
            <m:r>
              <m:rPr>
                <m:sty m:val="p"/>
              </m:rPr>
              <w:rPr>
                <w:rFonts w:hint="default" w:ascii="Cambria Math" w:hAnsi="Cambria Math"/>
                <w:sz w:val="24"/>
                <w:lang w:val="en-US" w:eastAsia="zh-CN"/>
              </w:rPr>
              <m:t>b</m:t>
            </m:r>
            <m:ctrlPr>
              <w:rPr>
                <w:rFonts w:ascii="Cambria Math" w:hAnsi="Cambria Math"/>
                <w:sz w:val="24"/>
                <w:lang w:val="en-US"/>
              </w:rPr>
            </m:ctrlPr>
          </m:sub>
        </m:sSub>
        <m:r>
          <m:rPr>
            <m:sty m:val="p"/>
          </m:rPr>
          <w:rPr>
            <w:rFonts w:ascii="Cambria Math" w:hAnsi="Cambria Math"/>
            <w:sz w:val="24"/>
            <w:lang w:val="en-US"/>
          </w:rPr>
          <m:t>=</m:t>
        </m:r>
        <m:r>
          <m:rPr>
            <m:sty m:val="p"/>
          </m:rPr>
          <w:rPr>
            <w:rFonts w:hint="default" w:ascii="Cambria Math" w:hAnsi="Cambria Math"/>
            <w:sz w:val="24"/>
            <w:lang w:val="en-US" w:eastAsia="zh-CN"/>
          </w:rPr>
          <m:t>520</m:t>
        </m:r>
      </m:oMath>
      <w:r>
        <w:rPr>
          <w:rFonts w:hint="eastAsia" w:hAnsi="Cambria Math" w:cs="宋体"/>
          <w:i w:val="0"/>
          <w:kern w:val="0"/>
          <w:sz w:val="24"/>
          <w:szCs w:val="24"/>
          <w:lang w:val="en-US" w:eastAsia="zh-CN" w:bidi="ar-SA"/>
        </w:rPr>
        <w:t>MPa</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Ansi="Cambria Math"/>
          <w:i w:val="0"/>
          <w:sz w:val="24"/>
          <w:lang w:val="en-US"/>
        </w:rPr>
      </w:pPr>
      <m:oMath>
        <m:sSub>
          <m:sSubPr>
            <m:ctrlPr>
              <w:rPr>
                <w:rFonts w:ascii="Cambria Math" w:hAnsi="Cambria Math" w:cs="宋体"/>
                <w:i/>
                <w:kern w:val="0"/>
                <w:sz w:val="24"/>
                <w:szCs w:val="24"/>
                <w:lang w:val="en-US" w:bidi="ar-SA"/>
              </w:rPr>
            </m:ctrlPr>
          </m:sSubPr>
          <m:e>
            <m:r>
              <m:rPr/>
              <w:rPr>
                <w:rFonts w:hint="default" w:ascii="Cambria Math" w:hAnsi="Cambria Math" w:cs="宋体"/>
                <w:kern w:val="0"/>
                <w:sz w:val="24"/>
                <w:szCs w:val="24"/>
                <w:lang w:val="en-US" w:eastAsia="zh-CN" w:bidi="ar-SA"/>
              </w:rPr>
              <m:t>S</m:t>
            </m:r>
            <m:ctrlPr>
              <w:rPr>
                <w:rFonts w:ascii="Cambria Math" w:hAnsi="Cambria Math" w:cs="宋体"/>
                <w:i/>
                <w:kern w:val="0"/>
                <w:sz w:val="24"/>
                <w:szCs w:val="24"/>
                <w:lang w:val="en-US" w:bidi="ar-SA"/>
              </w:rPr>
            </m:ctrlPr>
          </m:e>
          <m:sub>
            <m:r>
              <m:rPr/>
              <w:rPr>
                <w:rFonts w:hint="default" w:ascii="Cambria Math" w:hAnsi="Cambria Math" w:cs="宋体"/>
                <w:kern w:val="0"/>
                <w:sz w:val="24"/>
                <w:szCs w:val="24"/>
                <w:lang w:val="en-US" w:eastAsia="zh-CN" w:bidi="ar-SA"/>
              </w:rPr>
              <m:t>0</m:t>
            </m:r>
            <m:ctrlPr>
              <w:rPr>
                <w:rFonts w:ascii="Cambria Math" w:hAnsi="Cambria Math" w:cs="宋体"/>
                <w:i/>
                <w:kern w:val="0"/>
                <w:sz w:val="24"/>
                <w:szCs w:val="24"/>
                <w:lang w:val="en-US" w:bidi="ar-SA"/>
              </w:rPr>
            </m:ctrlPr>
          </m:sub>
        </m:sSub>
        <m:r>
          <m:rPr/>
          <w:rPr>
            <w:rFonts w:ascii="Cambria Math" w:hAnsi="Cambria Math" w:cs="宋体"/>
            <w:kern w:val="0"/>
            <w:sz w:val="24"/>
            <w:szCs w:val="24"/>
            <w:lang w:val="en-US" w:bidi="ar-SA"/>
          </w:rPr>
          <m:t>=</m:t>
        </m:r>
        <m:r>
          <m:rPr/>
          <w:rPr>
            <w:rFonts w:hint="default" w:ascii="Cambria Math" w:hAnsi="Cambria Math" w:cs="宋体"/>
            <w:kern w:val="0"/>
            <w:sz w:val="24"/>
            <w:szCs w:val="24"/>
            <w:lang w:val="en-US" w:eastAsia="zh-CN" w:bidi="ar-SA"/>
          </w:rPr>
          <m:t>40</m:t>
        </m:r>
        <m:r>
          <m:rPr/>
          <w:rPr>
            <w:rFonts w:ascii="Cambria Math" w:hAnsi="Cambria Math"/>
            <w:sz w:val="24"/>
            <w:lang w:val="en-US"/>
          </w:rPr>
          <m:t>×</m:t>
        </m:r>
      </m:oMath>
      <w:r>
        <w:rPr>
          <w:rFonts w:hint="eastAsia" w:hAnsi="Cambria Math"/>
          <w:i w:val="0"/>
          <w:sz w:val="24"/>
          <w:lang w:val="en-US" w:eastAsia="zh-CN"/>
        </w:rPr>
        <w:t>2</w:t>
      </w:r>
      <w:r>
        <w:rPr>
          <w:rFonts w:hint="eastAsia" w:ascii="宋体" w:hAnsi="宋体" w:eastAsia="宋体" w:cs="宋体"/>
          <w:i w:val="0"/>
          <w:sz w:val="24"/>
          <w:lang w:val="en-US" w:eastAsia="zh-CN"/>
        </w:rPr>
        <w:t>＋</w:t>
      </w:r>
      <w:r>
        <w:rPr>
          <w:rFonts w:hint="eastAsia" w:hAnsi="Cambria Math"/>
          <w:i w:val="0"/>
          <w:sz w:val="24"/>
          <w:lang w:val="en-US" w:eastAsia="zh-CN"/>
        </w:rPr>
        <w:t>24</w:t>
      </w:r>
      <m:oMath>
        <m:r>
          <m:rPr>
            <m:sty m:val="p"/>
          </m:rPr>
          <w:rPr>
            <w:rFonts w:ascii="Cambria Math" w:hAnsi="Cambria Math"/>
            <w:sz w:val="24"/>
            <w:lang w:val="en-US"/>
          </w:rPr>
          <m:t>×</m:t>
        </m:r>
      </m:oMath>
      <w:r>
        <w:rPr>
          <w:rFonts w:hint="eastAsia" w:hAnsi="Cambria Math"/>
          <w:i w:val="0"/>
          <w:sz w:val="24"/>
          <w:lang w:val="en-US" w:eastAsia="zh-CN"/>
        </w:rPr>
        <w:t>2=128</w:t>
      </w:r>
      <m:oMath>
        <m:sSup>
          <m:sSupPr>
            <m:ctrlPr>
              <w:rPr>
                <w:rFonts w:ascii="Cambria Math" w:hAnsi="Cambria Math"/>
                <w:i/>
                <w:sz w:val="24"/>
                <w:lang w:val="en-US"/>
              </w:rPr>
            </m:ctrlPr>
          </m:sSupPr>
          <m:e>
            <m:r>
              <m:rPr/>
              <w:rPr>
                <w:rFonts w:hint="default" w:ascii="Cambria Math" w:hAnsi="Cambria Math"/>
                <w:sz w:val="24"/>
                <w:lang w:val="en-US" w:eastAsia="zh-CN"/>
              </w:rPr>
              <m:t>mm</m:t>
            </m:r>
            <m:ctrlPr>
              <w:rPr>
                <w:rFonts w:ascii="Cambria Math" w:hAnsi="Cambria Math"/>
                <w:i/>
                <w:sz w:val="24"/>
                <w:lang w:val="en-US"/>
              </w:rPr>
            </m:ctrlPr>
          </m:e>
          <m:sup>
            <m:r>
              <m:rPr/>
              <w:rPr>
                <w:rFonts w:hint="default" w:ascii="Cambria Math" w:hAnsi="Cambria Math"/>
                <w:sz w:val="24"/>
                <w:lang w:val="en-US" w:eastAsia="zh-CN"/>
              </w:rPr>
              <m:t>2</m:t>
            </m:r>
            <m:ctrlPr>
              <w:rPr>
                <w:rFonts w:ascii="Cambria Math" w:hAnsi="Cambria Math"/>
                <w:i/>
                <w:sz w:val="24"/>
                <w:lang w:val="en-US"/>
              </w:rPr>
            </m:ctrlPr>
          </m:sup>
        </m:sSup>
      </m:oMath>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hAnsi="Cambria Math"/>
          <w:i w:val="0"/>
          <w:sz w:val="24"/>
          <w:lang w:val="en-US" w:eastAsia="zh-CN"/>
        </w:rPr>
      </w:pPr>
      <w:r>
        <w:rPr>
          <w:rFonts w:hint="eastAsia" w:hAnsi="Cambria Math"/>
          <w:i w:val="0"/>
          <w:sz w:val="24"/>
          <w:lang w:val="en-US" w:eastAsia="zh-CN"/>
        </w:rPr>
        <w:t>则，</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default" w:hAnsi="Cambria Math"/>
          <w:i w:val="0"/>
          <w:sz w:val="24"/>
          <w:lang w:val="en-US" w:eastAsia="zh-CN"/>
        </w:rPr>
      </w:pPr>
      <m:oMathPara>
        <m:oMathParaPr>
          <m:jc m:val="center"/>
        </m:oMathParaPr>
        <m:oMath>
          <m:sSub>
            <m:sSubPr>
              <m:ctrlPr>
                <w:rPr>
                  <w:rFonts w:ascii="Cambria Math" w:hAnsi="Cambria Math"/>
                  <w:i/>
                  <w:sz w:val="24"/>
                  <w:lang w:val="en-US"/>
                </w:rPr>
              </m:ctrlPr>
            </m:sSubPr>
            <m:e>
              <m:r>
                <m:rPr/>
                <w:rPr>
                  <w:rFonts w:hint="default" w:ascii="Cambria Math" w:hAnsi="Cambria Math"/>
                  <w:sz w:val="24"/>
                  <w:lang w:val="en-US" w:eastAsia="zh-CN"/>
                </w:rPr>
                <m:t>F</m:t>
              </m:r>
              <m:ctrlPr>
                <w:rPr>
                  <w:rFonts w:ascii="Cambria Math" w:hAnsi="Cambria Math"/>
                  <w:i/>
                  <w:sz w:val="24"/>
                  <w:lang w:val="en-US"/>
                </w:rPr>
              </m:ctrlPr>
            </m:e>
            <m:sub>
              <m:r>
                <m:rPr/>
                <w:rPr>
                  <w:rFonts w:hint="default" w:ascii="Cambria Math" w:hAnsi="Cambria Math"/>
                  <w:sz w:val="24"/>
                  <w:lang w:val="en-US" w:eastAsia="zh-CN"/>
                </w:rPr>
                <m:t>b</m:t>
              </m:r>
              <m:ctrlPr>
                <w:rPr>
                  <w:rFonts w:ascii="Cambria Math" w:hAnsi="Cambria Math"/>
                  <w:i/>
                  <w:sz w:val="24"/>
                  <w:lang w:val="en-US"/>
                </w:rPr>
              </m:ctrlPr>
            </m:sub>
          </m:sSub>
          <m:r>
            <m:rPr/>
            <w:rPr>
              <w:rFonts w:ascii="Cambria Math" w:hAnsi="Cambria Math"/>
              <w:sz w:val="24"/>
              <w:lang w:val="en-US"/>
            </w:rPr>
            <m:t>=σ×</m:t>
          </m:r>
          <m:sSub>
            <m:sSubPr>
              <m:ctrlPr>
                <w:rPr>
                  <w:rFonts w:ascii="Cambria Math" w:hAnsi="Cambria Math"/>
                  <w:i/>
                  <w:sz w:val="24"/>
                  <w:lang w:val="en-US"/>
                </w:rPr>
              </m:ctrlPr>
            </m:sSubPr>
            <m:e>
              <m:r>
                <m:rPr/>
                <w:rPr>
                  <w:rFonts w:hint="default" w:ascii="Cambria Math" w:hAnsi="Cambria Math"/>
                  <w:sz w:val="24"/>
                  <w:lang w:val="en-US" w:eastAsia="zh-CN"/>
                </w:rPr>
                <m:t>S</m:t>
              </m:r>
              <m:ctrlPr>
                <w:rPr>
                  <w:rFonts w:ascii="Cambria Math" w:hAnsi="Cambria Math"/>
                  <w:i/>
                  <w:sz w:val="24"/>
                  <w:lang w:val="en-US"/>
                </w:rPr>
              </m:ctrlPr>
            </m:e>
            <m:sub>
              <m:r>
                <m:rPr/>
                <w:rPr>
                  <w:rFonts w:hint="default" w:ascii="Cambria Math" w:hAnsi="Cambria Math"/>
                  <w:sz w:val="24"/>
                  <w:lang w:val="en-US" w:eastAsia="zh-CN"/>
                </w:rPr>
                <m:t>0</m:t>
              </m:r>
              <m:ctrlPr>
                <w:rPr>
                  <w:rFonts w:ascii="Cambria Math" w:hAnsi="Cambria Math"/>
                  <w:i/>
                  <w:sz w:val="24"/>
                  <w:lang w:val="en-US"/>
                </w:rPr>
              </m:ctrlPr>
            </m:sub>
          </m:sSub>
          <m:r>
            <m:rPr/>
            <w:rPr>
              <w:rFonts w:ascii="Cambria Math" w:hAnsi="Cambria Math"/>
              <w:sz w:val="24"/>
              <w:lang w:val="en-US"/>
            </w:rPr>
            <m:t>=</m:t>
          </m:r>
          <m:r>
            <m:rPr/>
            <w:rPr>
              <w:rFonts w:hint="default" w:ascii="Cambria Math" w:hAnsi="Cambria Math"/>
              <w:sz w:val="24"/>
              <w:lang w:val="en-US" w:eastAsia="zh-CN"/>
            </w:rPr>
            <m:t>520</m:t>
          </m:r>
          <m:r>
            <m:rPr/>
            <w:rPr>
              <w:rFonts w:ascii="Cambria Math" w:hAnsi="Cambria Math"/>
              <w:sz w:val="24"/>
              <w:lang w:val="en-US"/>
            </w:rPr>
            <m:t>×</m:t>
          </m:r>
          <m:r>
            <m:rPr/>
            <w:rPr>
              <w:rFonts w:hint="default" w:ascii="Cambria Math" w:hAnsi="Cambria Math"/>
              <w:sz w:val="24"/>
              <w:lang w:val="en-US" w:eastAsia="zh-CN"/>
            </w:rPr>
            <m:t>128</m:t>
          </m:r>
          <m:r>
            <m:rPr/>
            <w:rPr>
              <w:rFonts w:ascii="Cambria Math" w:hAnsi="Cambria Math"/>
              <w:sz w:val="24"/>
              <w:lang w:val="en-US"/>
            </w:rPr>
            <m:t>=</m:t>
          </m:r>
          <m:r>
            <m:rPr/>
            <w:rPr>
              <w:rFonts w:hint="default" w:ascii="Cambria Math" w:hAnsi="Cambria Math"/>
              <w:sz w:val="24"/>
              <w:lang w:val="en-US" w:eastAsia="zh-CN"/>
            </w:rPr>
            <m:t>66560N</m:t>
          </m:r>
        </m:oMath>
      </m:oMathPara>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hAnsi="Cambria Math" w:cs="宋体"/>
          <w:bCs w:val="0"/>
          <w:i w:val="0"/>
          <w:kern w:val="0"/>
          <w:sz w:val="24"/>
          <w:szCs w:val="24"/>
          <w:lang w:val="en-US" w:eastAsia="zh-CN" w:bidi="ar-SA"/>
        </w:rPr>
      </w:pPr>
      <w:r>
        <w:rPr>
          <w:rFonts w:hint="eastAsia" w:hAnsi="Cambria Math" w:cs="宋体"/>
          <w:bCs w:val="0"/>
          <w:i w:val="0"/>
          <w:kern w:val="0"/>
          <w:sz w:val="24"/>
          <w:szCs w:val="24"/>
          <w:lang w:val="en-US" w:eastAsia="zh-CN" w:bidi="ar-SA"/>
        </w:rPr>
        <w:t>我们设计的自主售卖机为7层，每层可装饮料50瓶，每瓶饮料500毫升,则重500克。则总共重:</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hAnsi="Cambria Math" w:cs="宋体"/>
          <w:bCs w:val="0"/>
          <w:i w:val="0"/>
          <w:kern w:val="0"/>
          <w:sz w:val="24"/>
          <w:szCs w:val="24"/>
          <w:lang w:val="en-US" w:eastAsia="zh-CN" w:bidi="ar-SA"/>
        </w:rPr>
      </w:pPr>
      <w:r>
        <w:rPr>
          <w:rFonts w:hint="eastAsia" w:hAnsi="Cambria Math" w:cs="宋体"/>
          <w:bCs w:val="0"/>
          <w:i w:val="0"/>
          <w:kern w:val="0"/>
          <w:sz w:val="24"/>
          <w:szCs w:val="24"/>
          <w:lang w:val="en-US" w:eastAsia="zh-CN" w:bidi="ar-SA"/>
        </w:rPr>
        <w:t>50</w:t>
      </w:r>
      <m:oMath>
        <m:r>
          <m:rPr>
            <m:sty m:val="p"/>
          </m:rPr>
          <w:rPr>
            <w:rFonts w:ascii="Cambria Math" w:hAnsi="Cambria Math" w:cs="宋体"/>
            <w:kern w:val="0"/>
            <w:sz w:val="24"/>
            <w:szCs w:val="24"/>
            <w:lang w:val="en-US" w:bidi="ar-SA"/>
          </w:rPr>
          <m:t>×</m:t>
        </m:r>
      </m:oMath>
      <w:r>
        <w:rPr>
          <w:rFonts w:hint="eastAsia" w:hAnsi="Cambria Math" w:cs="宋体"/>
          <w:bCs w:val="0"/>
          <w:i w:val="0"/>
          <w:kern w:val="0"/>
          <w:sz w:val="24"/>
          <w:szCs w:val="24"/>
          <w:lang w:val="en-US" w:eastAsia="zh-CN" w:bidi="ar-SA"/>
        </w:rPr>
        <w:t>7</w:t>
      </w:r>
      <m:oMath>
        <m:r>
          <m:rPr>
            <m:sty m:val="p"/>
          </m:rPr>
          <w:rPr>
            <w:rFonts w:ascii="Cambria Math" w:hAnsi="Cambria Math" w:cs="宋体"/>
            <w:kern w:val="0"/>
            <w:sz w:val="24"/>
            <w:szCs w:val="24"/>
            <w:lang w:val="en-US" w:bidi="ar-SA"/>
          </w:rPr>
          <m:t>×</m:t>
        </m:r>
      </m:oMath>
      <w:r>
        <w:rPr>
          <w:rFonts w:hint="eastAsia" w:hAnsi="Cambria Math" w:cs="宋体"/>
          <w:bCs w:val="0"/>
          <w:i w:val="0"/>
          <w:kern w:val="0"/>
          <w:sz w:val="24"/>
          <w:szCs w:val="24"/>
          <w:lang w:val="en-US" w:eastAsia="zh-CN" w:bidi="ar-SA"/>
        </w:rPr>
        <w:t>500=175Kg</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rPr>
          <w:rFonts w:hint="eastAsia" w:hAnsi="Cambria Math" w:cs="宋体"/>
          <w:bCs w:val="0"/>
          <w:i w:val="0"/>
          <w:kern w:val="0"/>
          <w:sz w:val="24"/>
          <w:szCs w:val="24"/>
          <w:lang w:val="en-US" w:eastAsia="zh-CN" w:bidi="ar-SA"/>
        </w:rPr>
      </w:pPr>
      <w:r>
        <w:rPr>
          <w:rFonts w:hint="eastAsia" w:hAnsi="Cambria Math" w:cs="宋体"/>
          <w:bCs w:val="0"/>
          <w:i w:val="0"/>
          <w:kern w:val="0"/>
          <w:sz w:val="24"/>
          <w:szCs w:val="24"/>
          <w:lang w:val="en-US" w:eastAsia="zh-CN" w:bidi="ar-SA"/>
        </w:rPr>
        <w:t>转换成力：</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hAnsi="Cambria Math" w:cs="宋体"/>
          <w:bCs w:val="0"/>
          <w:i w:val="0"/>
          <w:kern w:val="0"/>
          <w:sz w:val="24"/>
          <w:szCs w:val="24"/>
          <w:lang w:val="en-US" w:eastAsia="zh-CN" w:bidi="ar-SA"/>
        </w:rPr>
      </w:pPr>
      <w:r>
        <w:rPr>
          <w:rFonts w:hint="eastAsia" w:hAnsi="Cambria Math" w:cs="宋体"/>
          <w:bCs w:val="0"/>
          <w:i w:val="0"/>
          <w:kern w:val="0"/>
          <w:sz w:val="24"/>
          <w:szCs w:val="24"/>
          <w:lang w:val="en-US" w:eastAsia="zh-CN" w:bidi="ar-SA"/>
        </w:rPr>
        <w:t>175</w:t>
      </w:r>
      <m:oMath>
        <m:r>
          <m:rPr>
            <m:sty m:val="p"/>
          </m:rPr>
          <w:rPr>
            <w:rFonts w:ascii="Cambria Math" w:hAnsi="Cambria Math" w:cs="宋体"/>
            <w:kern w:val="0"/>
            <w:sz w:val="24"/>
            <w:szCs w:val="24"/>
            <w:lang w:val="en-US" w:bidi="ar-SA"/>
          </w:rPr>
          <m:t>×</m:t>
        </m:r>
      </m:oMath>
      <w:r>
        <w:rPr>
          <w:rFonts w:hint="eastAsia" w:hAnsi="Cambria Math" w:cs="宋体"/>
          <w:bCs w:val="0"/>
          <w:i w:val="0"/>
          <w:kern w:val="0"/>
          <w:sz w:val="24"/>
          <w:szCs w:val="24"/>
          <w:lang w:val="en-US" w:eastAsia="zh-CN" w:bidi="ar-SA"/>
        </w:rPr>
        <w:t>9.8=1715N</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both"/>
        <w:textAlignment w:val="auto"/>
      </w:pPr>
      <w:r>
        <w:rPr>
          <w:rFonts w:hint="eastAsia" w:hAnsi="Cambria Math" w:cs="宋体"/>
          <w:bCs w:val="0"/>
          <w:i w:val="0"/>
          <w:kern w:val="0"/>
          <w:sz w:val="24"/>
          <w:szCs w:val="24"/>
          <w:lang w:val="en-US" w:eastAsia="zh-CN" w:bidi="ar-SA"/>
        </w:rPr>
        <w:t>自助售货机的最大承重量远远大于所装商品的重量，所以此设计符合我们的承重要求。</w:t>
      </w:r>
    </w:p>
    <w:p>
      <w:pPr>
        <w:pStyle w:val="3"/>
        <w:rPr>
          <w:rFonts w:hint="eastAsia" w:ascii="黑体" w:hAnsi="黑体"/>
          <w:lang w:val="en-US" w:eastAsia="zh-CN"/>
        </w:rPr>
      </w:pPr>
      <w:bookmarkStart w:id="17" w:name="_Toc19109"/>
      <w:r>
        <w:rPr>
          <w:rFonts w:hint="eastAsia" w:ascii="黑体" w:hAnsi="黑体"/>
        </w:rPr>
        <w:t>3.</w:t>
      </w:r>
      <w:r>
        <w:rPr>
          <w:rFonts w:hint="eastAsia" w:ascii="黑体" w:hAnsi="黑体"/>
          <w:lang w:val="en-US" w:eastAsia="zh-CN"/>
        </w:rPr>
        <w:t>3</w:t>
      </w:r>
      <w:r>
        <w:rPr>
          <w:rFonts w:hint="eastAsia" w:ascii="黑体" w:hAnsi="黑体"/>
        </w:rPr>
        <w:t xml:space="preserve"> </w:t>
      </w:r>
      <w:r>
        <w:rPr>
          <w:rFonts w:hint="eastAsia" w:ascii="黑体" w:hAnsi="黑体"/>
          <w:lang w:val="en-US" w:eastAsia="zh-CN"/>
        </w:rPr>
        <w:t>电动机的设计</w:t>
      </w:r>
      <w:bookmarkEnd w:id="17"/>
    </w:p>
    <w:p>
      <w:pPr>
        <w:pStyle w:val="4"/>
        <w:spacing w:line="360" w:lineRule="auto"/>
        <w:rPr>
          <w:rFonts w:hint="default" w:eastAsia="黑体"/>
          <w:lang w:val="en-US" w:eastAsia="zh-CN"/>
        </w:rPr>
      </w:pPr>
      <w:r>
        <w:rPr>
          <w:rFonts w:hint="eastAsia" w:ascii="黑体" w:hAnsi="黑体"/>
        </w:rPr>
        <w:t>3.</w:t>
      </w:r>
      <w:r>
        <w:rPr>
          <w:rFonts w:hint="eastAsia" w:ascii="黑体" w:hAnsi="黑体"/>
          <w:lang w:val="en-US" w:eastAsia="zh-CN"/>
        </w:rPr>
        <w:t>3</w:t>
      </w:r>
      <w:r>
        <w:rPr>
          <w:rFonts w:hint="eastAsia" w:ascii="黑体" w:hAnsi="黑体"/>
        </w:rPr>
        <w:t>.1 选择</w:t>
      </w:r>
      <w:r>
        <w:rPr>
          <w:rFonts w:hint="eastAsia" w:ascii="黑体" w:hAnsi="黑体"/>
          <w:lang w:val="en-US" w:eastAsia="zh-CN"/>
        </w:rPr>
        <w:t>电机需考虑的因素</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宋体" w:hAnsi="宋体"/>
          <w:sz w:val="24"/>
          <w:lang w:val="en-US" w:eastAsia="zh-CN"/>
        </w:rPr>
      </w:pPr>
      <w:r>
        <w:rPr>
          <w:rFonts w:hint="eastAsia" w:ascii="宋体" w:hAnsi="宋体"/>
          <w:sz w:val="24"/>
          <w:lang w:val="en-US" w:eastAsia="zh-CN"/>
        </w:rPr>
        <w:t>选择电动机需考虑的因素</w:t>
      </w:r>
      <w:r>
        <w:rPr>
          <w:rFonts w:hint="eastAsia" w:ascii="宋体" w:hAnsi="宋体"/>
          <w:sz w:val="24"/>
          <w:vertAlign w:val="superscript"/>
          <w:lang w:val="en-US" w:eastAsia="zh-CN"/>
        </w:rPr>
        <w:fldChar w:fldCharType="begin"/>
      </w:r>
      <w:r>
        <w:rPr>
          <w:rFonts w:hint="eastAsia" w:ascii="宋体" w:hAnsi="宋体"/>
          <w:sz w:val="24"/>
          <w:vertAlign w:val="superscript"/>
          <w:lang w:val="en-US" w:eastAsia="zh-CN"/>
        </w:rPr>
        <w:instrText xml:space="preserve"> REF _Ref19360 \r \h </w:instrText>
      </w:r>
      <w:r>
        <w:rPr>
          <w:rFonts w:hint="eastAsia" w:ascii="宋体" w:hAnsi="宋体"/>
          <w:sz w:val="24"/>
          <w:vertAlign w:val="superscript"/>
          <w:lang w:val="en-US" w:eastAsia="zh-CN"/>
        </w:rPr>
        <w:fldChar w:fldCharType="separate"/>
      </w:r>
      <w:r>
        <w:rPr>
          <w:rFonts w:hint="eastAsia" w:ascii="宋体" w:hAnsi="宋体"/>
          <w:sz w:val="24"/>
          <w:vertAlign w:val="superscript"/>
          <w:lang w:val="en-US" w:eastAsia="zh-CN"/>
        </w:rPr>
        <w:t>[1]</w:t>
      </w:r>
      <w:r>
        <w:rPr>
          <w:rFonts w:hint="eastAsia" w:ascii="宋体" w:hAnsi="宋体"/>
          <w:sz w:val="24"/>
          <w:vertAlign w:val="superscript"/>
          <w:lang w:val="en-US" w:eastAsia="zh-CN"/>
        </w:rPr>
        <w:fldChar w:fldCharType="end"/>
      </w:r>
      <w:r>
        <w:rPr>
          <w:rFonts w:hint="eastAsia" w:ascii="宋体" w:hAnsi="宋体"/>
          <w:sz w:val="24"/>
          <w:lang w:val="en-US" w:eastAsia="zh-CN"/>
        </w:rPr>
        <w:t>主要有：</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ascii="Times New Roman" w:hAnsi="Times New Roman" w:eastAsia="宋体" w:cs="Times New Roman"/>
          <w:sz w:val="24"/>
          <w:szCs w:val="24"/>
        </w:rPr>
        <w:t>（1）</w:t>
      </w:r>
      <w:r>
        <w:rPr>
          <w:rFonts w:hint="eastAsia" w:ascii="Times New Roman" w:hAnsi="Times New Roman" w:eastAsia="宋体" w:cs="Times New Roman"/>
          <w:sz w:val="24"/>
          <w:szCs w:val="24"/>
        </w:rPr>
        <w:t>根据机器的存储性质和生产过程对发动机启动、制动反转、速度和工作环境等要求选择发动机的类型和安装方式。</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ascii="Times New Roman" w:hAnsi="Times New Roman" w:eastAsia="宋体" w:cs="Times New Roman"/>
          <w:sz w:val="24"/>
          <w:szCs w:val="24"/>
        </w:rPr>
        <w:t>（</w:t>
      </w:r>
      <w:r>
        <w:rPr>
          <w:rFonts w:hint="eastAsia" w:ascii="Times New Roman" w:hAnsi="Times New Roman" w:cs="Times New Roman"/>
          <w:sz w:val="24"/>
          <w:szCs w:val="24"/>
          <w:lang w:val="en-US" w:eastAsia="zh-CN"/>
        </w:rPr>
        <w:t>2</w:t>
      </w:r>
      <w:r>
        <w:rPr>
          <w:rFonts w:ascii="Times New Roman" w:hAnsi="Times New Roman" w:eastAsia="宋体" w:cs="Times New Roman"/>
          <w:sz w:val="24"/>
          <w:szCs w:val="24"/>
        </w:rPr>
        <w:t>）</w:t>
      </w:r>
      <w:r>
        <w:rPr>
          <w:rFonts w:hint="eastAsia" w:ascii="Times New Roman" w:hAnsi="Times New Roman" w:eastAsia="宋体" w:cs="Times New Roman"/>
          <w:sz w:val="24"/>
          <w:szCs w:val="24"/>
        </w:rPr>
        <w:t>根据</w:t>
      </w:r>
      <w:r>
        <w:rPr>
          <w:rFonts w:hint="eastAsia" w:cs="Times New Roman"/>
          <w:sz w:val="24"/>
          <w:szCs w:val="24"/>
          <w:lang w:val="en-US" w:eastAsia="zh-CN"/>
        </w:rPr>
        <w:t>负载</w:t>
      </w:r>
      <w:r>
        <w:rPr>
          <w:rFonts w:hint="eastAsia" w:ascii="Times New Roman" w:hAnsi="Times New Roman" w:eastAsia="宋体" w:cs="Times New Roman"/>
          <w:sz w:val="24"/>
          <w:szCs w:val="24"/>
        </w:rPr>
        <w:t>条件、转速变化和启动频率，考虑制热能力、过载和启动燃烧的极限，选择发动机功率，确定冷却方式和风力方式。</w:t>
      </w:r>
      <w:r>
        <w:rPr>
          <w:rFonts w:hint="eastAsia" w:cs="Times New Roman"/>
          <w:sz w:val="24"/>
          <w:szCs w:val="24"/>
          <w:lang w:val="en-US" w:eastAsia="zh-CN"/>
        </w:rPr>
        <w:t>应该</w:t>
      </w:r>
      <w:r>
        <w:rPr>
          <w:rFonts w:hint="eastAsia" w:ascii="Times New Roman" w:hAnsi="Times New Roman" w:eastAsia="宋体" w:cs="Times New Roman"/>
          <w:sz w:val="24"/>
          <w:szCs w:val="24"/>
        </w:rPr>
        <w:t>大于或等于计算机所需的电机，根据相邻的能量等级选择电机。</w:t>
      </w:r>
      <w:r>
        <w:rPr>
          <w:rFonts w:hint="eastAsia" w:cs="Times New Roman"/>
          <w:sz w:val="24"/>
          <w:szCs w:val="24"/>
          <w:lang w:val="en-US" w:eastAsia="zh-CN"/>
        </w:rPr>
        <w:t>选用的负载率</w:t>
      </w:r>
      <w:r>
        <w:rPr>
          <w:rFonts w:hint="eastAsia" w:ascii="Times New Roman" w:hAnsi="Times New Roman" w:eastAsia="宋体" w:cs="Times New Roman"/>
          <w:sz w:val="24"/>
          <w:szCs w:val="24"/>
        </w:rPr>
        <w:t>一般为0.8-0.9。过多的自由能</w:t>
      </w:r>
      <w:r>
        <w:rPr>
          <w:rFonts w:hint="eastAsia" w:cs="Times New Roman"/>
          <w:sz w:val="24"/>
          <w:szCs w:val="24"/>
          <w:lang w:val="en-US" w:eastAsia="zh-CN"/>
        </w:rPr>
        <w:t>量会</w:t>
      </w:r>
      <w:r>
        <w:rPr>
          <w:rFonts w:hint="eastAsia" w:ascii="Times New Roman" w:hAnsi="Times New Roman" w:eastAsia="宋体" w:cs="Times New Roman"/>
          <w:sz w:val="24"/>
          <w:szCs w:val="24"/>
        </w:rPr>
        <w:t>降低发动机的效率，</w:t>
      </w:r>
      <w:r>
        <w:rPr>
          <w:rFonts w:hint="eastAsia" w:cs="Times New Roman"/>
          <w:sz w:val="24"/>
          <w:szCs w:val="24"/>
          <w:lang w:val="en-US" w:eastAsia="zh-CN"/>
        </w:rPr>
        <w:t>其工作效率</w:t>
      </w:r>
      <w:r>
        <w:rPr>
          <w:rFonts w:hint="eastAsia" w:ascii="Times New Roman" w:hAnsi="Times New Roman" w:eastAsia="宋体" w:cs="Times New Roman"/>
          <w:sz w:val="24"/>
          <w:szCs w:val="24"/>
        </w:rPr>
        <w:t>会变差，发动机最大功率时发电机的成本会上升</w:t>
      </w:r>
      <w:r>
        <w:rPr>
          <w:rFonts w:hint="eastAsia" w:ascii="宋体" w:hAnsi="宋体"/>
          <w:sz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cs="Times New Roman"/>
          <w:sz w:val="24"/>
          <w:szCs w:val="24"/>
          <w:lang w:val="en-US" w:eastAsia="zh-CN"/>
        </w:rPr>
        <w:t>3</w:t>
      </w:r>
      <w:r>
        <w:rPr>
          <w:rFonts w:ascii="Times New Roman" w:hAnsi="Times New Roman" w:eastAsia="宋体" w:cs="Times New Roman"/>
          <w:sz w:val="24"/>
          <w:szCs w:val="24"/>
        </w:rPr>
        <w:t>）</w:t>
      </w:r>
      <w:r>
        <w:rPr>
          <w:rFonts w:hint="eastAsia" w:ascii="Times New Roman" w:hAnsi="Times New Roman" w:eastAsia="宋体" w:cs="Times New Roman"/>
          <w:sz w:val="24"/>
          <w:szCs w:val="24"/>
        </w:rPr>
        <w:t>根据使用场所的环境条件，如温度、湿度、灰尘、雨水、气体、腐蚀、易燃易爆气体等，考虑必要的防护方法，选择发动机的结构。</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cs="Times New Roman"/>
          <w:sz w:val="24"/>
          <w:szCs w:val="24"/>
          <w:lang w:val="en-US" w:eastAsia="zh-CN"/>
        </w:rPr>
        <w:t>4</w:t>
      </w:r>
      <w:r>
        <w:rPr>
          <w:rFonts w:ascii="Times New Roman" w:hAnsi="Times New Roman" w:eastAsia="宋体" w:cs="Times New Roman"/>
          <w:sz w:val="24"/>
          <w:szCs w:val="24"/>
        </w:rPr>
        <w:t>）</w:t>
      </w:r>
      <w:r>
        <w:rPr>
          <w:rFonts w:hint="eastAsia" w:ascii="Times New Roman" w:hAnsi="Times New Roman" w:eastAsia="宋体" w:cs="Times New Roman"/>
          <w:sz w:val="24"/>
          <w:szCs w:val="24"/>
        </w:rPr>
        <w:t>根据生产机器的最高转速和电气传动控制系统功率过大的</w:t>
      </w:r>
      <w:r>
        <w:rPr>
          <w:rFonts w:hint="eastAsia" w:cs="Times New Roman"/>
          <w:sz w:val="24"/>
          <w:szCs w:val="24"/>
          <w:lang w:val="en-US" w:eastAsia="zh-CN"/>
        </w:rPr>
        <w:t>需求</w:t>
      </w:r>
      <w:r>
        <w:rPr>
          <w:rFonts w:hint="eastAsia" w:ascii="Times New Roman" w:hAnsi="Times New Roman" w:eastAsia="宋体" w:cs="Times New Roman"/>
          <w:sz w:val="24"/>
          <w:szCs w:val="24"/>
        </w:rPr>
        <w:t>，以及机械减速机的复杂性，选择发动机的额定转速。</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eastAsia="宋体"/>
          <w:w w:val="105"/>
          <w:sz w:val="24"/>
        </w:rPr>
      </w:pPr>
      <w:r>
        <w:rPr>
          <w:rFonts w:hint="eastAsia" w:ascii="宋体" w:hAnsi="宋体"/>
          <w:sz w:val="24"/>
          <w:lang w:val="en-US" w:eastAsia="zh-CN"/>
        </w:rPr>
        <w:t>除其他事项外，电子马达的选择必须满足节能要求，同时考虑运行可靠性、设备可用性、备件可用性、备件可用性、备件安装复杂性。零件、产品价格、建设、运营和维护成本以及生物产权早期和后期版本之间的关系。</w:t>
      </w:r>
      <w:r>
        <w:rPr>
          <w:rFonts w:hint="eastAsia" w:ascii="宋体" w:hAnsi="宋体" w:eastAsia="宋体"/>
          <w:w w:val="105"/>
          <w:sz w:val="24"/>
        </w:rPr>
        <w:t xml:space="preserve">        </w:t>
      </w:r>
    </w:p>
    <w:p>
      <w:pPr>
        <w:pStyle w:val="4"/>
        <w:spacing w:line="360" w:lineRule="auto"/>
        <w:rPr>
          <w:rFonts w:hint="eastAsia" w:ascii="黑体" w:hAnsi="黑体"/>
          <w:lang w:val="en-US" w:eastAsia="zh-CN"/>
        </w:rPr>
      </w:pPr>
      <w:r>
        <w:rPr>
          <w:rFonts w:hint="eastAsia" w:ascii="黑体" w:hAnsi="黑体"/>
        </w:rPr>
        <w:t>3.</w:t>
      </w:r>
      <w:r>
        <w:rPr>
          <w:rFonts w:hint="eastAsia" w:ascii="黑体" w:hAnsi="黑体"/>
          <w:lang w:val="en-US" w:eastAsia="zh-CN"/>
        </w:rPr>
        <w:t>3.2</w:t>
      </w:r>
      <w:r>
        <w:rPr>
          <w:rFonts w:hint="eastAsia" w:ascii="黑体" w:hAnsi="黑体"/>
        </w:rPr>
        <w:t xml:space="preserve"> 电</w:t>
      </w:r>
      <w:r>
        <w:rPr>
          <w:rFonts w:hint="eastAsia" w:ascii="黑体" w:hAnsi="黑体"/>
          <w:lang w:val="en-US" w:eastAsia="zh-CN"/>
        </w:rPr>
        <w:t>动</w:t>
      </w:r>
      <w:r>
        <w:rPr>
          <w:rFonts w:hint="eastAsia" w:ascii="黑体" w:hAnsi="黑体"/>
        </w:rPr>
        <w:t>机的选择</w:t>
      </w:r>
      <w:r>
        <w:rPr>
          <w:rFonts w:hint="eastAsia" w:ascii="黑体" w:hAnsi="黑体"/>
          <w:lang w:val="en-US" w:eastAsia="zh-CN"/>
        </w:rPr>
        <w:t>顺序</w:t>
      </w:r>
    </w:p>
    <w:p>
      <w:pPr>
        <w:kinsoku w:val="0"/>
        <w:overflowPunct w:val="0"/>
        <w:autoSpaceDE w:val="0"/>
        <w:autoSpaceDN w:val="0"/>
        <w:adjustRightInd w:val="0"/>
        <w:spacing w:before="27" w:line="360" w:lineRule="auto"/>
        <w:ind w:left="119" w:right="150" w:firstLine="480" w:firstLineChars="200"/>
        <w:jc w:val="center"/>
        <w:rPr>
          <w:rFonts w:hint="default" w:cs="Times New Roman"/>
          <w:sz w:val="24"/>
          <w:szCs w:val="24"/>
          <w:lang w:val="en-US" w:eastAsia="zh-CN"/>
        </w:rPr>
      </w:pPr>
      <w:r>
        <w:rPr>
          <w:rFonts w:hint="eastAsia" w:ascii="Times New Roman" w:hAnsi="Times New Roman" w:eastAsia="宋体" w:cs="Times New Roman"/>
          <w:sz w:val="24"/>
          <w:szCs w:val="24"/>
          <w:lang w:val="en-US" w:eastAsia="zh-CN"/>
        </w:rPr>
        <w:t>选择自动售货机的电机需要先选择所需要电机的类型，类型选好之后再选适合的电压和转速，看电动机机械特性与负载特性是否匹配，是否充分满足了调速范围与调速精度的要求，都满足之后再考虑所选的此款电机是否超出自己的预算，是否体现了它的经济性。前期选择合理后，应根据负载转矩和调速范围的初始频率选择电机功率。然后检查扭矩</w:t>
      </w:r>
      <w:r>
        <w:rPr>
          <w:rFonts w:hint="eastAsia" w:cs="Times New Roman"/>
          <w:sz w:val="24"/>
          <w:szCs w:val="24"/>
          <w:lang w:val="en-US" w:eastAsia="zh-CN"/>
        </w:rPr>
        <w:t>若</w:t>
      </w:r>
      <w:r>
        <w:rPr>
          <w:rFonts w:hint="eastAsia" w:ascii="Times New Roman" w:hAnsi="Times New Roman" w:eastAsia="宋体" w:cs="Times New Roman"/>
          <w:sz w:val="24"/>
          <w:szCs w:val="24"/>
          <w:lang w:val="en-US" w:eastAsia="zh-CN"/>
        </w:rPr>
        <w:t>出现故障，则需要更改齿轮比或选择局分较低的电</w:t>
      </w:r>
      <w:r>
        <w:rPr>
          <w:rFonts w:hint="eastAsia" w:cs="Times New Roman"/>
          <w:sz w:val="24"/>
          <w:szCs w:val="24"/>
          <w:lang w:val="en-US" w:eastAsia="zh-CN"/>
        </w:rPr>
        <w:t>机。</w:t>
      </w:r>
    </w:p>
    <w:p>
      <w:pPr>
        <w:kinsoku w:val="0"/>
        <w:overflowPunct w:val="0"/>
        <w:autoSpaceDE w:val="0"/>
        <w:autoSpaceDN w:val="0"/>
        <w:adjustRightInd w:val="0"/>
        <w:spacing w:before="27" w:line="360" w:lineRule="auto"/>
        <w:ind w:right="150"/>
        <w:jc w:val="both"/>
        <w:rPr>
          <w:rFonts w:hint="eastAsia" w:cs="Times New Roman"/>
          <w:sz w:val="24"/>
          <w:szCs w:val="24"/>
          <w:lang w:val="en-US" w:eastAsia="zh-CN"/>
        </w:rPr>
      </w:pPr>
    </w:p>
    <w:p>
      <w:pPr>
        <w:kinsoku w:val="0"/>
        <w:overflowPunct w:val="0"/>
        <w:autoSpaceDE w:val="0"/>
        <w:autoSpaceDN w:val="0"/>
        <w:adjustRightInd w:val="0"/>
        <w:spacing w:before="27" w:line="360" w:lineRule="auto"/>
        <w:ind w:left="119" w:right="150" w:firstLine="480" w:firstLineChars="200"/>
        <w:jc w:val="center"/>
        <w:rPr>
          <w:rFonts w:hint="eastAsia" w:cs="Times New Roman"/>
          <w:sz w:val="24"/>
          <w:szCs w:val="24"/>
          <w:lang w:val="en-US" w:eastAsia="zh-CN"/>
        </w:rPr>
      </w:pPr>
    </w:p>
    <w:p>
      <w:pPr>
        <w:kinsoku w:val="0"/>
        <w:overflowPunct w:val="0"/>
        <w:autoSpaceDE w:val="0"/>
        <w:autoSpaceDN w:val="0"/>
        <w:adjustRightInd w:val="0"/>
        <w:spacing w:before="27" w:line="360" w:lineRule="auto"/>
        <w:ind w:right="150"/>
        <w:jc w:val="both"/>
        <w:rPr>
          <w:rFonts w:hint="eastAsia" w:cs="Times New Roman"/>
          <w:sz w:val="24"/>
          <w:szCs w:val="24"/>
          <w:lang w:val="en-US" w:eastAsia="zh-CN"/>
        </w:rPr>
      </w:pPr>
    </w:p>
    <w:p>
      <w:pPr>
        <w:kinsoku w:val="0"/>
        <w:overflowPunct w:val="0"/>
        <w:autoSpaceDE w:val="0"/>
        <w:autoSpaceDN w:val="0"/>
        <w:adjustRightInd w:val="0"/>
        <w:spacing w:before="27" w:line="360" w:lineRule="auto"/>
        <w:ind w:left="119" w:right="150" w:firstLine="480" w:firstLineChars="200"/>
        <w:jc w:val="center"/>
        <w:rPr>
          <w:rFonts w:hint="eastAsia" w:cs="Times New Roman"/>
          <w:sz w:val="24"/>
          <w:szCs w:val="24"/>
          <w:lang w:val="en-US" w:eastAsia="zh-CN"/>
        </w:rPr>
      </w:pPr>
    </w:p>
    <w:p>
      <w:pPr>
        <w:kinsoku w:val="0"/>
        <w:overflowPunct w:val="0"/>
        <w:autoSpaceDE w:val="0"/>
        <w:autoSpaceDN w:val="0"/>
        <w:adjustRightInd w:val="0"/>
        <w:spacing w:before="27" w:line="360" w:lineRule="auto"/>
        <w:ind w:left="119" w:right="150" w:firstLine="420" w:firstLineChars="200"/>
        <w:jc w:val="center"/>
      </w:pPr>
      <w:r>
        <w:drawing>
          <wp:inline distT="0" distB="0" distL="114300" distR="114300">
            <wp:extent cx="5295265" cy="3168650"/>
            <wp:effectExtent l="0" t="0" r="8255" b="127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9"/>
                    <a:stretch>
                      <a:fillRect/>
                    </a:stretch>
                  </pic:blipFill>
                  <pic:spPr>
                    <a:xfrm>
                      <a:off x="0" y="0"/>
                      <a:ext cx="5295265" cy="3168650"/>
                    </a:xfrm>
                    <a:prstGeom prst="rect">
                      <a:avLst/>
                    </a:prstGeom>
                    <a:noFill/>
                    <a:ln>
                      <a:noFill/>
                    </a:ln>
                  </pic:spPr>
                </pic:pic>
              </a:graphicData>
            </a:graphic>
          </wp:inline>
        </w:drawing>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jc w:val="center"/>
        <w:textAlignment w:val="auto"/>
        <w:rPr>
          <w:rFonts w:hint="eastAsia" w:ascii="宋体" w:hAnsi="宋体"/>
          <w:szCs w:val="21"/>
          <w:lang w:val="en-US" w:eastAsia="zh-CN"/>
        </w:rPr>
      </w:pPr>
      <w:r>
        <w:rPr>
          <w:rFonts w:hint="eastAsia" w:ascii="宋体" w:hAnsi="宋体"/>
          <w:szCs w:val="21"/>
        </w:rPr>
        <w:t>图3.</w:t>
      </w:r>
      <w:r>
        <w:rPr>
          <w:rFonts w:hint="eastAsia" w:ascii="宋体" w:hAnsi="宋体"/>
          <w:szCs w:val="21"/>
          <w:lang w:val="en-US" w:eastAsia="zh-CN"/>
        </w:rPr>
        <w:t>2</w:t>
      </w:r>
      <w:r>
        <w:rPr>
          <w:rFonts w:hint="eastAsia" w:ascii="宋体" w:hAnsi="宋体"/>
          <w:szCs w:val="21"/>
        </w:rPr>
        <w:t xml:space="preserve"> </w:t>
      </w:r>
      <w:r>
        <w:rPr>
          <w:rFonts w:hint="eastAsia" w:ascii="宋体" w:hAnsi="宋体"/>
          <w:szCs w:val="21"/>
          <w:lang w:val="en-US" w:eastAsia="zh-CN"/>
        </w:rPr>
        <w:t>电动机的选择顺序</w:t>
      </w:r>
    </w:p>
    <w:tbl>
      <w:tblPr>
        <w:tblStyle w:val="19"/>
        <w:tblpPr w:leftFromText="180" w:rightFromText="180" w:vertAnchor="text" w:tblpX="10087" w:tblpY="-28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1459" w:type="dxa"/>
          </w:tcPr>
          <w:p>
            <w:pPr>
              <w:kinsoku w:val="0"/>
              <w:overflowPunct w:val="0"/>
              <w:autoSpaceDE w:val="0"/>
              <w:autoSpaceDN w:val="0"/>
              <w:adjustRightInd w:val="0"/>
              <w:spacing w:before="37" w:line="360" w:lineRule="auto"/>
              <w:jc w:val="center"/>
              <w:rPr>
                <w:rFonts w:ascii="宋体" w:hAnsi="宋体" w:cs="黑体"/>
                <w:bCs/>
                <w:kern w:val="0"/>
                <w:szCs w:val="21"/>
                <w:vertAlign w:val="baseline"/>
              </w:rPr>
            </w:pPr>
          </w:p>
        </w:tc>
      </w:tr>
    </w:tbl>
    <w:p/>
    <w:tbl>
      <w:tblPr>
        <w:tblStyle w:val="19"/>
        <w:tblpPr w:leftFromText="180" w:rightFromText="180" w:vertAnchor="text" w:tblpX="10087" w:tblpY="-1859"/>
        <w:tblOverlap w:val="never"/>
        <w:tblW w:w="21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 w:hRule="atLeast"/>
        </w:trPr>
        <w:tc>
          <w:tcPr>
            <w:tcW w:w="2167" w:type="dxa"/>
          </w:tcPr>
          <w:p>
            <w:pPr>
              <w:spacing w:line="360" w:lineRule="auto"/>
              <w:rPr>
                <w:rFonts w:hint="eastAsia" w:ascii="宋体" w:hAnsi="宋体"/>
                <w:sz w:val="24"/>
                <w:vertAlign w:val="baseline"/>
              </w:rPr>
            </w:pPr>
          </w:p>
        </w:tc>
      </w:tr>
    </w:tbl>
    <w:p>
      <w:pPr>
        <w:pStyle w:val="4"/>
        <w:spacing w:line="360" w:lineRule="auto"/>
        <w:rPr>
          <w:rFonts w:hint="eastAsia" w:ascii="黑体" w:hAnsi="黑体" w:eastAsia="黑体"/>
          <w:lang w:val="en-US" w:eastAsia="zh-CN"/>
        </w:rPr>
      </w:pPr>
      <w:r>
        <w:rPr>
          <w:rFonts w:hint="eastAsia" w:ascii="黑体" w:hAnsi="黑体"/>
        </w:rPr>
        <w:t>3.</w:t>
      </w:r>
      <w:r>
        <w:rPr>
          <w:rFonts w:hint="eastAsia" w:ascii="黑体" w:hAnsi="黑体"/>
          <w:lang w:val="en-US" w:eastAsia="zh-CN"/>
        </w:rPr>
        <w:t>3.3</w:t>
      </w:r>
      <w:r>
        <w:rPr>
          <w:rFonts w:hint="eastAsia" w:ascii="黑体" w:hAnsi="黑体"/>
        </w:rPr>
        <w:t xml:space="preserve"> </w:t>
      </w:r>
      <w:r>
        <w:rPr>
          <w:rFonts w:hint="eastAsia" w:ascii="黑体" w:hAnsi="黑体"/>
          <w:lang w:val="en-US" w:eastAsia="zh-CN"/>
        </w:rPr>
        <w:t>选择</w:t>
      </w:r>
      <w:r>
        <w:rPr>
          <w:rFonts w:hint="eastAsia" w:ascii="黑体" w:hAnsi="黑体"/>
        </w:rPr>
        <w:t>电</w:t>
      </w:r>
      <w:r>
        <w:rPr>
          <w:rFonts w:hint="eastAsia" w:ascii="黑体" w:hAnsi="黑体"/>
          <w:lang w:val="en-US" w:eastAsia="zh-CN"/>
        </w:rPr>
        <w:t>动</w:t>
      </w:r>
      <w:r>
        <w:rPr>
          <w:rFonts w:hint="eastAsia" w:ascii="黑体" w:hAnsi="黑体"/>
        </w:rPr>
        <w:t>机的</w:t>
      </w:r>
      <w:r>
        <w:rPr>
          <w:rFonts w:hint="eastAsia" w:ascii="黑体" w:hAnsi="黑体"/>
          <w:lang w:val="en-US" w:eastAsia="zh-CN"/>
        </w:rPr>
        <w:t>类型</w:t>
      </w:r>
    </w:p>
    <w:p>
      <w:pPr>
        <w:numPr>
          <w:ilvl w:val="0"/>
          <w:numId w:val="0"/>
        </w:numPr>
        <w:spacing w:line="360" w:lineRule="auto"/>
        <w:ind w:firstLine="480" w:firstLineChars="200"/>
        <w:rPr>
          <w:rFonts w:hint="eastAsia" w:ascii="宋体" w:hAnsi="宋体"/>
          <w:sz w:val="24"/>
          <w:lang w:val="en-US" w:eastAsia="zh-CN"/>
        </w:rPr>
      </w:pPr>
      <w:r>
        <w:rPr>
          <w:rFonts w:hint="eastAsia" w:ascii="宋体" w:hAnsi="宋体"/>
          <w:sz w:val="24"/>
          <w:lang w:val="en-US" w:eastAsia="zh-CN"/>
        </w:rPr>
        <w:t>对于小功率机械，或启动次数较多而电网容量不大受冲击时，不建议选用同步电动机。</w:t>
      </w:r>
    </w:p>
    <w:p>
      <w:pPr>
        <w:numPr>
          <w:ilvl w:val="0"/>
          <w:numId w:val="0"/>
        </w:numPr>
        <w:spacing w:line="360" w:lineRule="auto"/>
        <w:ind w:firstLine="480" w:firstLineChars="200"/>
        <w:rPr>
          <w:rFonts w:hint="eastAsia" w:ascii="宋体" w:hAnsi="宋体"/>
          <w:sz w:val="24"/>
          <w:lang w:val="en-US" w:eastAsia="zh-CN"/>
        </w:rPr>
      </w:pPr>
      <w:r>
        <w:rPr>
          <w:rFonts w:hint="eastAsia" w:ascii="宋体" w:hAnsi="宋体"/>
          <w:sz w:val="24"/>
          <w:lang w:val="en-US" w:eastAsia="zh-CN"/>
        </w:rPr>
        <w:t>对于低转速、压缩机等先进设备高功率行驶，无须多加控制，因此常使用同步电动机引擎。</w:t>
      </w:r>
    </w:p>
    <w:p>
      <w:pPr>
        <w:numPr>
          <w:ilvl w:val="0"/>
          <w:numId w:val="0"/>
        </w:numPr>
        <w:spacing w:line="360" w:lineRule="auto"/>
        <w:ind w:firstLine="480" w:firstLineChars="200"/>
        <w:rPr>
          <w:rFonts w:hint="eastAsia" w:ascii="宋体" w:hAnsi="宋体"/>
          <w:sz w:val="24"/>
          <w:lang w:val="en-US" w:eastAsia="zh-CN"/>
        </w:rPr>
      </w:pPr>
      <w:r>
        <w:rPr>
          <w:rFonts w:hint="eastAsia" w:ascii="宋体" w:hAnsi="宋体"/>
          <w:sz w:val="24"/>
          <w:lang w:val="en-US" w:eastAsia="zh-CN"/>
        </w:rPr>
        <w:t>对于与使用电功率相关的大中型机器，可以使用缠绕型电动机。</w:t>
      </w:r>
    </w:p>
    <w:p>
      <w:pPr>
        <w:spacing w:line="360" w:lineRule="auto"/>
        <w:ind w:firstLine="480" w:firstLineChars="200"/>
        <w:rPr>
          <w:rFonts w:hint="eastAsia" w:ascii="宋体" w:hAnsi="宋体"/>
          <w:sz w:val="24"/>
          <w:lang w:val="en-US" w:eastAsia="zh-CN"/>
        </w:rPr>
      </w:pPr>
      <w:r>
        <w:rPr>
          <w:rFonts w:hint="eastAsia" w:ascii="宋体" w:hAnsi="宋体"/>
          <w:sz w:val="24"/>
          <w:lang w:val="en-US" w:eastAsia="zh-CN"/>
        </w:rPr>
        <w:t>异步电动机则需要装配可以调节速度的装置。</w:t>
      </w:r>
    </w:p>
    <w:p>
      <w:pPr>
        <w:spacing w:line="360" w:lineRule="auto"/>
        <w:ind w:firstLine="480" w:firstLineChars="200"/>
        <w:rPr>
          <w:rFonts w:hint="eastAsia" w:ascii="宋体" w:hAnsi="宋体"/>
          <w:sz w:val="24"/>
          <w:lang w:val="en-US" w:eastAsia="zh-CN"/>
        </w:rPr>
      </w:pPr>
      <w:r>
        <w:rPr>
          <w:rFonts w:hint="eastAsia" w:ascii="宋体" w:hAnsi="宋体"/>
          <w:sz w:val="24"/>
          <w:lang w:val="en-US" w:eastAsia="zh-CN"/>
        </w:rPr>
        <w:t>对于使用功率和使用速度比较小的机械只时，经常采用多速笼子型电动机。</w:t>
      </w:r>
    </w:p>
    <w:p>
      <w:pPr>
        <w:spacing w:line="360" w:lineRule="auto"/>
        <w:ind w:firstLine="480" w:firstLineChars="200"/>
        <w:rPr>
          <w:rFonts w:hint="eastAsia" w:ascii="宋体" w:hAnsi="宋体" w:cs="宋体"/>
          <w:kern w:val="0"/>
          <w:sz w:val="24"/>
          <w:lang w:val="en-US" w:eastAsia="zh-CN"/>
        </w:rPr>
      </w:pPr>
      <w:r>
        <w:rPr>
          <w:rFonts w:hint="eastAsia" w:ascii="宋体" w:hAnsi="宋体"/>
          <w:sz w:val="24"/>
          <w:lang w:val="en-US" w:eastAsia="zh-CN"/>
        </w:rPr>
        <w:t>随着可以调节频率装置的发展，现在都采用笼型电动机，用来给设备调速，也有专业用于可调节频率的笼型电动机。一般用途电动机</w:t>
      </w:r>
      <w:r>
        <w:rPr>
          <w:rFonts w:hint="eastAsia" w:ascii="宋体" w:hAnsi="宋体"/>
          <w:sz w:val="24"/>
          <w:vertAlign w:val="superscript"/>
          <w:lang w:val="en-US" w:eastAsia="zh-CN"/>
        </w:rPr>
        <w:fldChar w:fldCharType="begin"/>
      </w:r>
      <w:r>
        <w:rPr>
          <w:rFonts w:hint="eastAsia" w:ascii="宋体" w:hAnsi="宋体"/>
          <w:sz w:val="24"/>
          <w:vertAlign w:val="superscript"/>
          <w:lang w:val="en-US" w:eastAsia="zh-CN"/>
        </w:rPr>
        <w:instrText xml:space="preserve"> REF _Ref22570 \r \h </w:instrText>
      </w:r>
      <w:r>
        <w:rPr>
          <w:rFonts w:hint="eastAsia" w:ascii="宋体" w:hAnsi="宋体"/>
          <w:sz w:val="24"/>
          <w:vertAlign w:val="superscript"/>
          <w:lang w:val="en-US" w:eastAsia="zh-CN"/>
        </w:rPr>
        <w:fldChar w:fldCharType="separate"/>
      </w:r>
      <w:r>
        <w:rPr>
          <w:rFonts w:hint="eastAsia" w:ascii="宋体" w:hAnsi="宋体"/>
          <w:sz w:val="24"/>
          <w:vertAlign w:val="superscript"/>
          <w:lang w:val="en-US" w:eastAsia="zh-CN"/>
        </w:rPr>
        <w:t>[15]</w:t>
      </w:r>
      <w:r>
        <w:rPr>
          <w:rFonts w:hint="eastAsia" w:ascii="宋体" w:hAnsi="宋体"/>
          <w:sz w:val="24"/>
          <w:vertAlign w:val="superscript"/>
          <w:lang w:val="en-US" w:eastAsia="zh-CN"/>
        </w:rPr>
        <w:fldChar w:fldCharType="end"/>
      </w:r>
      <w:r>
        <w:rPr>
          <w:rFonts w:hint="eastAsia" w:ascii="宋体" w:hAnsi="宋体"/>
          <w:sz w:val="24"/>
          <w:lang w:val="en-US" w:eastAsia="zh-CN"/>
        </w:rPr>
        <w:t>采用普通笼式或深槽笼转子，其转矩特性适用于一般用途，如水泵、风机、机床等负载；高启动转矩电动机常采用深槽笼或双笼转子，常用于卷扬机、传送带、辊道、电梯等负载；高转差率电动机常采用高阻笼转子，常用于带飞轮的冲压设备；力矩电动机采用高阻笼或实心钢轮转子，机械特性软，常用于驱动恒张力、恒线速度、恒转矩等机械。</w:t>
      </w:r>
    </w:p>
    <w:p>
      <w:pPr>
        <w:spacing w:line="360" w:lineRule="auto"/>
        <w:ind w:firstLine="480" w:firstLineChars="200"/>
      </w:pPr>
      <w:r>
        <w:rPr>
          <w:rFonts w:hint="default" w:ascii="宋体" w:hAnsi="宋体"/>
          <w:sz w:val="24"/>
          <w:lang w:val="en-US" w:eastAsia="zh-CN"/>
        </w:rPr>
        <w:t>自动售货机电机中分为直流款和交流款。如果是开环控制，</w:t>
      </w:r>
      <w:r>
        <w:rPr>
          <w:rFonts w:hint="eastAsia" w:ascii="宋体" w:hAnsi="宋体"/>
          <w:sz w:val="24"/>
          <w:lang w:val="en-US" w:eastAsia="zh-CN"/>
        </w:rPr>
        <w:t>则选用</w:t>
      </w:r>
      <w:r>
        <w:rPr>
          <w:rFonts w:hint="default" w:ascii="宋体" w:hAnsi="宋体"/>
          <w:sz w:val="24"/>
          <w:lang w:val="en-US" w:eastAsia="zh-CN"/>
        </w:rPr>
        <w:t>步进电机</w:t>
      </w:r>
      <w:r>
        <w:rPr>
          <w:rFonts w:hint="eastAsia" w:ascii="宋体" w:hAnsi="宋体"/>
          <w:sz w:val="24"/>
          <w:lang w:val="en-US" w:eastAsia="zh-CN"/>
        </w:rPr>
        <w:t>是</w:t>
      </w:r>
      <w:r>
        <w:rPr>
          <w:rFonts w:hint="default" w:ascii="宋体" w:hAnsi="宋体"/>
          <w:sz w:val="24"/>
          <w:lang w:val="en-US" w:eastAsia="zh-CN"/>
        </w:rPr>
        <w:t>最好</w:t>
      </w:r>
      <w:r>
        <w:rPr>
          <w:rFonts w:hint="eastAsia" w:ascii="宋体" w:hAnsi="宋体"/>
          <w:sz w:val="24"/>
          <w:lang w:val="en-US" w:eastAsia="zh-CN"/>
        </w:rPr>
        <w:t>的选择</w:t>
      </w:r>
      <w:r>
        <w:rPr>
          <w:rFonts w:hint="default" w:ascii="宋体" w:hAnsi="宋体"/>
          <w:sz w:val="24"/>
          <w:lang w:val="en-US" w:eastAsia="zh-CN"/>
        </w:rPr>
        <w:t>。</w:t>
      </w:r>
      <w:r>
        <w:rPr>
          <w:rFonts w:hint="eastAsia" w:ascii="宋体" w:hAnsi="宋体"/>
          <w:sz w:val="24"/>
          <w:lang w:val="en-US" w:eastAsia="zh-CN"/>
        </w:rPr>
        <w:t>步进电机的控制系统如图3-3所示。</w:t>
      </w:r>
    </w:p>
    <w:p>
      <w:pPr>
        <w:kinsoku w:val="0"/>
        <w:overflowPunct w:val="0"/>
        <w:autoSpaceDE w:val="0"/>
        <w:autoSpaceDN w:val="0"/>
        <w:adjustRightInd w:val="0"/>
        <w:spacing w:before="26" w:line="360" w:lineRule="auto"/>
        <w:ind w:right="155"/>
        <w:jc w:val="center"/>
      </w:pPr>
      <w:r>
        <w:drawing>
          <wp:inline distT="0" distB="0" distL="114300" distR="114300">
            <wp:extent cx="5615305" cy="1368425"/>
            <wp:effectExtent l="0" t="0" r="8255" b="3175"/>
            <wp:docPr id="5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3"/>
                    <pic:cNvPicPr>
                      <a:picLocks noChangeAspect="1"/>
                    </pic:cNvPicPr>
                  </pic:nvPicPr>
                  <pic:blipFill>
                    <a:blip r:embed="rId10"/>
                    <a:stretch>
                      <a:fillRect/>
                    </a:stretch>
                  </pic:blipFill>
                  <pic:spPr>
                    <a:xfrm>
                      <a:off x="0" y="0"/>
                      <a:ext cx="5615305" cy="1368425"/>
                    </a:xfrm>
                    <a:prstGeom prst="rect">
                      <a:avLst/>
                    </a:prstGeom>
                    <a:noFill/>
                    <a:ln>
                      <a:noFill/>
                    </a:ln>
                  </pic:spPr>
                </pic:pic>
              </a:graphicData>
            </a:graphic>
          </wp:inline>
        </w:drawing>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jc w:val="center"/>
        <w:textAlignment w:val="auto"/>
        <w:rPr>
          <w:rFonts w:hint="default" w:ascii="宋体" w:hAnsi="宋体"/>
          <w:szCs w:val="21"/>
          <w:lang w:val="en-US"/>
        </w:rPr>
      </w:pPr>
      <w:r>
        <w:rPr>
          <w:rFonts w:hint="eastAsia" w:ascii="宋体" w:hAnsi="宋体"/>
          <w:szCs w:val="21"/>
        </w:rPr>
        <w:t>图3.</w:t>
      </w:r>
      <w:r>
        <w:rPr>
          <w:rFonts w:hint="eastAsia" w:ascii="宋体" w:hAnsi="宋体"/>
          <w:szCs w:val="21"/>
          <w:lang w:val="en-US" w:eastAsia="zh-CN"/>
        </w:rPr>
        <w:t>3</w:t>
      </w:r>
      <w:r>
        <w:rPr>
          <w:rFonts w:hint="eastAsia" w:ascii="宋体" w:hAnsi="宋体"/>
          <w:szCs w:val="21"/>
        </w:rPr>
        <w:t xml:space="preserve"> </w:t>
      </w:r>
      <w:r>
        <w:rPr>
          <w:rFonts w:hint="eastAsia" w:ascii="宋体" w:hAnsi="宋体"/>
          <w:szCs w:val="21"/>
          <w:lang w:val="en-US" w:eastAsia="zh-CN"/>
        </w:rPr>
        <w:t>步进电机控制系统</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微型驱动系统可应用再自动售货机上</w:t>
      </w:r>
      <w:r>
        <w:rPr>
          <w:rFonts w:hint="eastAsia" w:ascii="宋体" w:hAnsi="宋体"/>
          <w:sz w:val="24"/>
          <w:vertAlign w:val="superscript"/>
          <w:lang w:val="en-US" w:eastAsia="zh-CN"/>
        </w:rPr>
        <w:fldChar w:fldCharType="begin"/>
      </w:r>
      <w:r>
        <w:rPr>
          <w:rFonts w:hint="eastAsia" w:ascii="宋体" w:hAnsi="宋体"/>
          <w:sz w:val="24"/>
          <w:vertAlign w:val="superscript"/>
          <w:lang w:val="en-US" w:eastAsia="zh-CN"/>
        </w:rPr>
        <w:instrText xml:space="preserve"> REF _Ref22406 \r \h </w:instrText>
      </w:r>
      <w:r>
        <w:rPr>
          <w:rFonts w:hint="eastAsia" w:ascii="宋体" w:hAnsi="宋体"/>
          <w:sz w:val="24"/>
          <w:vertAlign w:val="superscript"/>
          <w:lang w:val="en-US" w:eastAsia="zh-CN"/>
        </w:rPr>
        <w:fldChar w:fldCharType="separate"/>
      </w:r>
      <w:r>
        <w:rPr>
          <w:rFonts w:hint="eastAsia" w:ascii="宋体" w:hAnsi="宋体"/>
          <w:sz w:val="24"/>
          <w:vertAlign w:val="superscript"/>
          <w:lang w:val="en-US" w:eastAsia="zh-CN"/>
        </w:rPr>
        <w:t>[5]</w:t>
      </w:r>
      <w:r>
        <w:rPr>
          <w:rFonts w:hint="eastAsia" w:ascii="宋体" w:hAnsi="宋体"/>
          <w:sz w:val="24"/>
          <w:vertAlign w:val="superscript"/>
          <w:lang w:val="en-US" w:eastAsia="zh-CN"/>
        </w:rPr>
        <w:fldChar w:fldCharType="end"/>
      </w:r>
      <w:r>
        <w:rPr>
          <w:rFonts w:hint="eastAsia" w:ascii="宋体" w:hAnsi="宋体"/>
          <w:sz w:val="24"/>
          <w:lang w:val="en-US" w:eastAsia="zh-CN"/>
        </w:rPr>
        <w:t>，可降低产品噪音，提高寿命。用来装配自主贩卖机的步进电机隶属于小功率微型减速电机行列，经常使用的输出功率在50W以下，电压在24V以下，外圆直径在24毫米以下的小功率微型减速电机，主要工作部分由传动步进电机、转动箱(减速器)装配而成的减速机，可以控制自动售卖机的运转。</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sz w:val="24"/>
          <w:lang w:val="en-US" w:eastAsia="zh-CN"/>
        </w:rPr>
      </w:pPr>
      <w:r>
        <w:rPr>
          <w:rFonts w:hint="eastAsia" w:ascii="宋体" w:hAnsi="宋体"/>
          <w:sz w:val="24"/>
          <w:lang w:val="en-US" w:eastAsia="zh-CN"/>
        </w:rPr>
        <w:t>为了更好的适应现代发展，一般客户采用专门定制的自助售卖机电机技术数据服务，比如自主贩卖及步进电机的最终转速、最终功率、额定电压、直径大小等参数，转动箱减速比、最终扭矩、传动精度、传动噪音、使用寿命等技术参数都可以定制开发而成的。步进电机参数范围：</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sz w:val="24"/>
          <w:lang w:val="en-US" w:eastAsia="zh-CN"/>
        </w:rPr>
      </w:pPr>
      <w:r>
        <w:rPr>
          <w:rFonts w:hint="default" w:ascii="宋体" w:hAnsi="宋体"/>
          <w:sz w:val="24"/>
          <w:lang w:val="en-US" w:eastAsia="zh-CN"/>
        </w:rPr>
        <w:t>尺寸规格系列</w:t>
      </w:r>
      <w:r>
        <w:rPr>
          <w:rFonts w:hint="eastAsia" w:ascii="宋体" w:hAnsi="宋体"/>
          <w:sz w:val="24"/>
          <w:lang w:val="en-US" w:eastAsia="zh-CN"/>
        </w:rPr>
        <w:t>：3-34mm;</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sz w:val="24"/>
          <w:lang w:val="en-US" w:eastAsia="zh-CN"/>
        </w:rPr>
      </w:pPr>
      <w:r>
        <w:rPr>
          <w:rFonts w:hint="default" w:ascii="宋体" w:hAnsi="宋体"/>
          <w:sz w:val="24"/>
          <w:lang w:val="en-US" w:eastAsia="zh-CN"/>
        </w:rPr>
        <w:t>电压范围:3V-24V</w:t>
      </w:r>
      <w:r>
        <w:rPr>
          <w:rFonts w:hint="eastAsia" w:ascii="宋体" w:hAnsi="宋体"/>
          <w:sz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sz w:val="24"/>
          <w:lang w:val="en-US" w:eastAsia="zh-CN"/>
        </w:rPr>
      </w:pPr>
      <w:r>
        <w:rPr>
          <w:rFonts w:hint="default" w:ascii="宋体" w:hAnsi="宋体"/>
          <w:sz w:val="24"/>
          <w:lang w:val="en-US" w:eastAsia="zh-CN"/>
        </w:rPr>
        <w:t>功率范围:0</w:t>
      </w:r>
      <w:r>
        <w:rPr>
          <w:rFonts w:hint="eastAsia" w:ascii="宋体" w:hAnsi="宋体"/>
          <w:sz w:val="24"/>
          <w:lang w:val="en-US" w:eastAsia="zh-CN"/>
        </w:rPr>
        <w:t>.</w:t>
      </w:r>
      <w:r>
        <w:rPr>
          <w:rFonts w:hint="default" w:ascii="宋体" w:hAnsi="宋体"/>
          <w:sz w:val="24"/>
          <w:lang w:val="en-US" w:eastAsia="zh-CN"/>
        </w:rPr>
        <w:t>1W-40W</w:t>
      </w:r>
      <w:r>
        <w:rPr>
          <w:rFonts w:hint="eastAsia" w:ascii="宋体" w:hAnsi="宋体"/>
          <w:sz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sz w:val="24"/>
          <w:lang w:val="en-US" w:eastAsia="zh-CN"/>
        </w:rPr>
      </w:pPr>
      <w:r>
        <w:rPr>
          <w:rFonts w:hint="default" w:ascii="宋体" w:hAnsi="宋体"/>
          <w:sz w:val="24"/>
          <w:lang w:val="en-US" w:eastAsia="zh-CN"/>
        </w:rPr>
        <w:t>输出转速范围:5-2000rpm;</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工作温度：-20-85℃.</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根据以上电机的参数范围查</w:t>
      </w:r>
      <w:r>
        <w:rPr>
          <w:rFonts w:hint="eastAsia" w:ascii="宋体" w:hAnsi="宋体"/>
          <w:sz w:val="24"/>
          <w:vertAlign w:val="superscript"/>
          <w:lang w:val="en-US" w:eastAsia="zh-CN"/>
        </w:rPr>
        <w:fldChar w:fldCharType="begin"/>
      </w:r>
      <w:r>
        <w:rPr>
          <w:rFonts w:hint="eastAsia" w:ascii="宋体" w:hAnsi="宋体"/>
          <w:sz w:val="24"/>
          <w:vertAlign w:val="superscript"/>
          <w:lang w:val="en-US" w:eastAsia="zh-CN"/>
        </w:rPr>
        <w:instrText xml:space="preserve"> REF _Ref19360 \w \h </w:instrText>
      </w:r>
      <w:r>
        <w:rPr>
          <w:rFonts w:hint="eastAsia" w:ascii="宋体" w:hAnsi="宋体"/>
          <w:sz w:val="24"/>
          <w:vertAlign w:val="superscript"/>
          <w:lang w:val="en-US" w:eastAsia="zh-CN"/>
        </w:rPr>
        <w:fldChar w:fldCharType="separate"/>
      </w:r>
      <w:r>
        <w:rPr>
          <w:rFonts w:hint="eastAsia" w:ascii="宋体" w:hAnsi="宋体"/>
          <w:sz w:val="24"/>
          <w:vertAlign w:val="superscript"/>
          <w:lang w:val="en-US" w:eastAsia="zh-CN"/>
        </w:rPr>
        <w:t>[1]</w:t>
      </w:r>
      <w:r>
        <w:rPr>
          <w:rFonts w:hint="eastAsia" w:ascii="宋体" w:hAnsi="宋体"/>
          <w:sz w:val="24"/>
          <w:vertAlign w:val="superscript"/>
          <w:lang w:val="en-US" w:eastAsia="zh-CN"/>
        </w:rPr>
        <w:fldChar w:fldCharType="end"/>
      </w:r>
      <w:r>
        <w:rPr>
          <w:rFonts w:hint="eastAsia" w:ascii="宋体" w:hAnsi="宋体"/>
          <w:sz w:val="24"/>
          <w:lang w:val="en-US" w:eastAsia="zh-CN"/>
        </w:rPr>
        <w:t>《机械设计手册》最终考虑电动机和转动装置的尺寸、价格、重量、和减速比等因素，选定电机型号为：</w:t>
      </w:r>
      <w:r>
        <w:rPr>
          <w:rFonts w:hint="default" w:ascii="宋体" w:hAnsi="宋体"/>
          <w:sz w:val="24"/>
          <w:lang w:val="en-US" w:eastAsia="zh-CN"/>
        </w:rPr>
        <w:t>BH24BYJ</w:t>
      </w:r>
      <w:r>
        <w:rPr>
          <w:rFonts w:hint="eastAsia" w:ascii="宋体" w:hAnsi="宋体"/>
          <w:sz w:val="24"/>
          <w:lang w:val="en-US" w:eastAsia="zh-CN"/>
        </w:rPr>
        <w:t>-</w:t>
      </w:r>
      <w:r>
        <w:rPr>
          <w:rFonts w:hint="default" w:ascii="宋体" w:hAnsi="宋体"/>
          <w:sz w:val="24"/>
          <w:lang w:val="en-US" w:eastAsia="zh-CN"/>
        </w:rPr>
        <w:t>48</w:t>
      </w:r>
      <w:r>
        <w:rPr>
          <w:rFonts w:hint="eastAsia" w:ascii="宋体" w:hAnsi="宋体"/>
          <w:sz w:val="24"/>
          <w:lang w:val="en-US" w:eastAsia="zh-CN"/>
        </w:rPr>
        <w:t>的步进电机。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default" w:ascii="宋体" w:hAnsi="宋体"/>
          <w:sz w:val="24"/>
          <w:lang w:val="en-US" w:eastAsia="zh-CN"/>
        </w:rPr>
        <w:t>BH24BYJ</w:t>
      </w:r>
      <w:r>
        <w:rPr>
          <w:rFonts w:hint="eastAsia" w:ascii="宋体" w:hAnsi="宋体"/>
          <w:sz w:val="24"/>
          <w:lang w:val="en-US" w:eastAsia="zh-CN"/>
        </w:rPr>
        <w:t>-</w:t>
      </w:r>
      <w:r>
        <w:rPr>
          <w:rFonts w:hint="default" w:ascii="宋体" w:hAnsi="宋体"/>
          <w:sz w:val="24"/>
          <w:lang w:val="en-US" w:eastAsia="zh-CN"/>
        </w:rPr>
        <w:t>48</w:t>
      </w:r>
      <w:r>
        <w:rPr>
          <w:rFonts w:hint="eastAsia" w:ascii="宋体" w:hAnsi="宋体"/>
          <w:sz w:val="24"/>
          <w:lang w:val="en-US" w:eastAsia="zh-CN"/>
        </w:rPr>
        <w:t>步进电机是一种体积比较小、功率大、运行平稳、可靠性高的电机，它主要被用于很多种机械设备的控制及程序控制的应用，例如家用电器、机床、自动化机械等等。选择</w:t>
      </w:r>
      <w:r>
        <w:rPr>
          <w:rFonts w:hint="default" w:ascii="宋体" w:hAnsi="宋体"/>
          <w:sz w:val="24"/>
          <w:lang w:val="en-US" w:eastAsia="zh-CN"/>
        </w:rPr>
        <w:t>BH24BYJ</w:t>
      </w:r>
      <w:r>
        <w:rPr>
          <w:rFonts w:hint="eastAsia" w:ascii="宋体" w:hAnsi="宋体"/>
          <w:sz w:val="24"/>
          <w:lang w:val="en-US" w:eastAsia="zh-CN"/>
        </w:rPr>
        <w:t>-</w:t>
      </w:r>
      <w:r>
        <w:rPr>
          <w:rFonts w:hint="default" w:ascii="宋体" w:hAnsi="宋体"/>
          <w:sz w:val="24"/>
          <w:lang w:val="en-US" w:eastAsia="zh-CN"/>
        </w:rPr>
        <w:t>48</w:t>
      </w:r>
      <w:r>
        <w:rPr>
          <w:rFonts w:hint="eastAsia" w:ascii="宋体" w:hAnsi="宋体"/>
          <w:sz w:val="24"/>
          <w:lang w:val="en-US" w:eastAsia="zh-CN"/>
        </w:rPr>
        <w:t xml:space="preserve"> 步进电机的原因：</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①高效低耗：</w:t>
      </w:r>
      <w:r>
        <w:rPr>
          <w:rFonts w:hint="default" w:ascii="宋体" w:hAnsi="宋体"/>
          <w:sz w:val="24"/>
          <w:lang w:val="en-US" w:eastAsia="zh-CN"/>
        </w:rPr>
        <w:t>BH24BYJ</w:t>
      </w:r>
      <w:r>
        <w:rPr>
          <w:rFonts w:hint="eastAsia" w:ascii="宋体" w:hAnsi="宋体"/>
          <w:sz w:val="24"/>
          <w:lang w:val="en-US" w:eastAsia="zh-CN"/>
        </w:rPr>
        <w:t>-</w:t>
      </w:r>
      <w:r>
        <w:rPr>
          <w:rFonts w:hint="default" w:ascii="宋体" w:hAnsi="宋体"/>
          <w:sz w:val="24"/>
          <w:lang w:val="en-US" w:eastAsia="zh-CN"/>
        </w:rPr>
        <w:t>48</w:t>
      </w:r>
      <w:r>
        <w:rPr>
          <w:rFonts w:hint="eastAsia" w:ascii="宋体" w:hAnsi="宋体"/>
          <w:sz w:val="24"/>
          <w:lang w:val="en-US" w:eastAsia="zh-CN"/>
        </w:rPr>
        <w:t>步进电机的功率输出和损耗都较低，其驱动效率在80%-90%之间，可以有效降低能耗。</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②尺寸小巧：</w:t>
      </w:r>
      <w:r>
        <w:rPr>
          <w:rFonts w:hint="default" w:ascii="宋体" w:hAnsi="宋体"/>
          <w:sz w:val="24"/>
          <w:lang w:val="en-US" w:eastAsia="zh-CN"/>
        </w:rPr>
        <w:t>BH24BYJ</w:t>
      </w:r>
      <w:r>
        <w:rPr>
          <w:rFonts w:hint="eastAsia" w:ascii="宋体" w:hAnsi="宋体"/>
          <w:sz w:val="24"/>
          <w:lang w:val="en-US" w:eastAsia="zh-CN"/>
        </w:rPr>
        <w:t>-</w:t>
      </w:r>
      <w:r>
        <w:rPr>
          <w:rFonts w:hint="default" w:ascii="宋体" w:hAnsi="宋体"/>
          <w:sz w:val="24"/>
          <w:lang w:val="en-US" w:eastAsia="zh-CN"/>
        </w:rPr>
        <w:t>48</w:t>
      </w:r>
      <w:r>
        <w:rPr>
          <w:rFonts w:hint="eastAsia" w:ascii="宋体" w:hAnsi="宋体"/>
          <w:sz w:val="24"/>
          <w:lang w:val="en-US" w:eastAsia="zh-CN"/>
        </w:rPr>
        <w:t>步进电机的结构很紧凑，可以节省大量空间，内部没有多余的摩擦元件，修护成本非常低。</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宋体" w:hAnsi="宋体"/>
          <w:sz w:val="24"/>
          <w:lang w:val="en-US" w:eastAsia="zh-CN"/>
        </w:rPr>
        <w:t>③安全可靠：</w:t>
      </w:r>
      <w:r>
        <w:rPr>
          <w:rFonts w:hint="default" w:ascii="宋体" w:hAnsi="宋体"/>
          <w:sz w:val="24"/>
          <w:lang w:val="en-US" w:eastAsia="zh-CN"/>
        </w:rPr>
        <w:t>BH24BYJ</w:t>
      </w:r>
      <w:r>
        <w:rPr>
          <w:rFonts w:hint="eastAsia" w:ascii="宋体" w:hAnsi="宋体"/>
          <w:sz w:val="24"/>
          <w:lang w:val="en-US" w:eastAsia="zh-CN"/>
        </w:rPr>
        <w:t>-</w:t>
      </w:r>
      <w:r>
        <w:rPr>
          <w:rFonts w:hint="default" w:ascii="宋体" w:hAnsi="宋体"/>
          <w:sz w:val="24"/>
          <w:lang w:val="en-US" w:eastAsia="zh-CN"/>
        </w:rPr>
        <w:t>48</w:t>
      </w:r>
      <w:r>
        <w:rPr>
          <w:rFonts w:hint="eastAsia" w:ascii="宋体" w:hAnsi="宋体"/>
          <w:sz w:val="24"/>
          <w:lang w:val="en-US" w:eastAsia="zh-CN"/>
        </w:rPr>
        <w:t>步进电机的非常可靠，具有良好的不导电性，可以防止高压烧坏，确保能够被安全使用。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lang w:val="en-US" w:eastAsia="zh-CN"/>
        </w:rPr>
      </w:pPr>
      <w:r>
        <w:rPr>
          <w:rFonts w:hint="eastAsia" w:ascii="微软雅黑" w:hAnsi="微软雅黑" w:eastAsia="微软雅黑" w:cs="微软雅黑"/>
          <w:sz w:val="24"/>
          <w:lang w:val="en-US" w:eastAsia="zh-CN"/>
        </w:rPr>
        <w:t>④</w:t>
      </w:r>
      <w:r>
        <w:rPr>
          <w:rFonts w:hint="eastAsia" w:ascii="宋体" w:hAnsi="宋体"/>
          <w:sz w:val="24"/>
          <w:lang w:val="en-US" w:eastAsia="zh-CN"/>
        </w:rPr>
        <w:t>频率稳定：</w:t>
      </w:r>
      <w:r>
        <w:rPr>
          <w:rFonts w:hint="default" w:ascii="宋体" w:hAnsi="宋体"/>
          <w:sz w:val="24"/>
          <w:lang w:val="en-US" w:eastAsia="zh-CN"/>
        </w:rPr>
        <w:t>BH24BYJ</w:t>
      </w:r>
      <w:r>
        <w:rPr>
          <w:rFonts w:hint="eastAsia" w:ascii="宋体" w:hAnsi="宋体"/>
          <w:sz w:val="24"/>
          <w:lang w:val="en-US" w:eastAsia="zh-CN"/>
        </w:rPr>
        <w:t>-</w:t>
      </w:r>
      <w:r>
        <w:rPr>
          <w:rFonts w:hint="default" w:ascii="宋体" w:hAnsi="宋体"/>
          <w:sz w:val="24"/>
          <w:lang w:val="en-US" w:eastAsia="zh-CN"/>
        </w:rPr>
        <w:t>48</w:t>
      </w:r>
      <w:r>
        <w:rPr>
          <w:rFonts w:hint="eastAsia" w:ascii="宋体" w:hAnsi="宋体"/>
          <w:sz w:val="24"/>
          <w:lang w:val="en-US" w:eastAsia="zh-CN"/>
        </w:rPr>
        <w:t>步进电机的频率非常稳定，可以根据定制客户的要求进行调节，满足不同种的驱动要求。</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pPr>
      <w:r>
        <w:rPr>
          <w:rFonts w:hint="eastAsia" w:ascii="微软雅黑" w:hAnsi="微软雅黑" w:eastAsia="微软雅黑" w:cs="微软雅黑"/>
          <w:sz w:val="24"/>
          <w:lang w:val="en-US" w:eastAsia="zh-CN"/>
        </w:rPr>
        <w:t>⑤</w:t>
      </w:r>
      <w:r>
        <w:rPr>
          <w:rFonts w:hint="eastAsia" w:ascii="宋体" w:hAnsi="宋体"/>
          <w:sz w:val="24"/>
          <w:lang w:val="en-US" w:eastAsia="zh-CN"/>
        </w:rPr>
        <w:t>精确控制：</w:t>
      </w:r>
      <w:r>
        <w:rPr>
          <w:rFonts w:hint="default" w:ascii="宋体" w:hAnsi="宋体"/>
          <w:sz w:val="24"/>
          <w:lang w:val="en-US" w:eastAsia="zh-CN"/>
        </w:rPr>
        <w:t>BH24BYJ</w:t>
      </w:r>
      <w:r>
        <w:rPr>
          <w:rFonts w:hint="eastAsia" w:ascii="宋体" w:hAnsi="宋体"/>
          <w:sz w:val="24"/>
          <w:lang w:val="en-US" w:eastAsia="zh-CN"/>
        </w:rPr>
        <w:t>-</w:t>
      </w:r>
      <w:r>
        <w:rPr>
          <w:rFonts w:hint="default" w:ascii="宋体" w:hAnsi="宋体"/>
          <w:sz w:val="24"/>
          <w:lang w:val="en-US" w:eastAsia="zh-CN"/>
        </w:rPr>
        <w:t>48</w:t>
      </w:r>
      <w:r>
        <w:rPr>
          <w:rFonts w:hint="eastAsia" w:ascii="宋体" w:hAnsi="宋体"/>
          <w:sz w:val="24"/>
          <w:lang w:val="en-US" w:eastAsia="zh-CN"/>
        </w:rPr>
        <w:t>步进电机可以非常精准的控制电动机需要转动的角度，可以实现0.8°或者2.4°的角度精度，满足客户精准控制的要求。其实物图如下：</w:t>
      </w:r>
    </w:p>
    <w:p>
      <w:pPr>
        <w:kinsoku w:val="0"/>
        <w:overflowPunct w:val="0"/>
        <w:autoSpaceDE w:val="0"/>
        <w:autoSpaceDN w:val="0"/>
        <w:adjustRightInd w:val="0"/>
        <w:spacing w:before="173" w:line="360" w:lineRule="auto"/>
        <w:ind w:right="115"/>
        <w:jc w:val="center"/>
      </w:pPr>
      <w:r>
        <w:drawing>
          <wp:inline distT="0" distB="0" distL="114300" distR="114300">
            <wp:extent cx="5732780" cy="3034665"/>
            <wp:effectExtent l="0" t="0" r="12700" b="13335"/>
            <wp:docPr id="11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57"/>
                    <pic:cNvPicPr>
                      <a:picLocks noChangeAspect="1"/>
                    </pic:cNvPicPr>
                  </pic:nvPicPr>
                  <pic:blipFill>
                    <a:blip r:embed="rId11"/>
                    <a:stretch>
                      <a:fillRect/>
                    </a:stretch>
                  </pic:blipFill>
                  <pic:spPr>
                    <a:xfrm>
                      <a:off x="0" y="0"/>
                      <a:ext cx="5732780" cy="3034665"/>
                    </a:xfrm>
                    <a:prstGeom prst="rect">
                      <a:avLst/>
                    </a:prstGeom>
                    <a:noFill/>
                    <a:ln>
                      <a:noFill/>
                    </a:ln>
                  </pic:spPr>
                </pic:pic>
              </a:graphicData>
            </a:graphic>
          </wp:inline>
        </w:drawing>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jc w:val="center"/>
        <w:textAlignment w:val="auto"/>
        <w:rPr>
          <w:rFonts w:hint="eastAsia"/>
          <w:lang w:val="en-US" w:eastAsia="zh-CN"/>
        </w:rPr>
      </w:pPr>
      <w:r>
        <w:rPr>
          <w:rFonts w:hint="eastAsia" w:ascii="宋体" w:hAnsi="宋体"/>
          <w:szCs w:val="21"/>
        </w:rPr>
        <w:t>图3.</w:t>
      </w:r>
      <w:r>
        <w:rPr>
          <w:rFonts w:hint="eastAsia" w:ascii="宋体" w:hAnsi="宋体"/>
          <w:szCs w:val="21"/>
          <w:lang w:val="en-US" w:eastAsia="zh-CN"/>
        </w:rPr>
        <w:t>4</w:t>
      </w:r>
      <w:r>
        <w:rPr>
          <w:rFonts w:hint="eastAsia" w:ascii="宋体" w:hAnsi="宋体"/>
          <w:szCs w:val="21"/>
        </w:rPr>
        <w:t xml:space="preserve"> </w:t>
      </w:r>
      <w:r>
        <w:rPr>
          <w:rFonts w:hint="default" w:ascii="宋体" w:hAnsi="宋体"/>
          <w:sz w:val="24"/>
          <w:lang w:val="en-US" w:eastAsia="zh-CN"/>
        </w:rPr>
        <w:t>BH24BYJ48</w:t>
      </w:r>
      <w:r>
        <w:rPr>
          <w:rFonts w:hint="eastAsia" w:ascii="宋体" w:hAnsi="宋体"/>
          <w:szCs w:val="21"/>
          <w:lang w:val="en-US" w:eastAsia="zh-CN"/>
        </w:rPr>
        <w:t>步进电机实物图</w:t>
      </w:r>
    </w:p>
    <w:p>
      <w:pPr>
        <w:spacing w:line="360" w:lineRule="auto"/>
        <w:ind w:firstLine="480" w:firstLineChars="200"/>
        <w:rPr>
          <w:rFonts w:hint="eastAsia" w:ascii="宋体" w:hAnsi="宋体"/>
          <w:sz w:val="24"/>
          <w:lang w:val="en-US" w:eastAsia="zh-CN"/>
        </w:rPr>
      </w:pPr>
      <w:r>
        <w:rPr>
          <w:rFonts w:hint="default" w:ascii="宋体" w:hAnsi="宋体"/>
          <w:sz w:val="24"/>
          <w:lang w:val="en-US" w:eastAsia="zh-CN"/>
        </w:rPr>
        <w:t>BH24BYJ</w:t>
      </w:r>
      <w:r>
        <w:rPr>
          <w:rFonts w:hint="eastAsia" w:ascii="宋体" w:hAnsi="宋体"/>
          <w:sz w:val="24"/>
          <w:lang w:val="en-US" w:eastAsia="zh-CN"/>
        </w:rPr>
        <w:t>-</w:t>
      </w:r>
      <w:r>
        <w:rPr>
          <w:rFonts w:hint="default" w:ascii="宋体" w:hAnsi="宋体"/>
          <w:sz w:val="24"/>
          <w:lang w:val="en-US" w:eastAsia="zh-CN"/>
        </w:rPr>
        <w:t>48步进电机</w:t>
      </w:r>
      <w:r>
        <w:rPr>
          <w:rFonts w:hint="eastAsia" w:ascii="宋体" w:hAnsi="宋体"/>
          <w:sz w:val="24"/>
          <w:lang w:val="en-US" w:eastAsia="zh-CN"/>
        </w:rPr>
        <w:t>的部分参数如下表3.1：</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jc w:val="center"/>
        <w:textAlignment w:val="auto"/>
        <w:rPr>
          <w:rFonts w:hint="eastAsia" w:ascii="宋体" w:hAnsi="宋体"/>
          <w:szCs w:val="21"/>
          <w:lang w:val="en-US" w:eastAsia="zh-CN"/>
        </w:rPr>
      </w:pPr>
      <w:r>
        <w:rPr>
          <w:rFonts w:hint="eastAsia" w:ascii="宋体" w:hAnsi="宋体"/>
          <w:szCs w:val="21"/>
          <w:lang w:val="en-US" w:eastAsia="zh-CN"/>
        </w:rPr>
        <w:t>表</w:t>
      </w:r>
      <w:r>
        <w:rPr>
          <w:rFonts w:hint="eastAsia" w:ascii="宋体" w:hAnsi="宋体"/>
          <w:szCs w:val="21"/>
        </w:rPr>
        <w:t>3.</w:t>
      </w:r>
      <w:r>
        <w:rPr>
          <w:rFonts w:hint="eastAsia" w:ascii="宋体" w:hAnsi="宋体"/>
          <w:szCs w:val="21"/>
          <w:lang w:val="en-US" w:eastAsia="zh-CN"/>
        </w:rPr>
        <w:t>1</w:t>
      </w:r>
      <w:r>
        <w:rPr>
          <w:rFonts w:hint="eastAsia" w:ascii="宋体" w:hAnsi="宋体"/>
          <w:szCs w:val="21"/>
        </w:rPr>
        <w:t xml:space="preserve"> </w:t>
      </w:r>
      <w:r>
        <w:rPr>
          <w:rFonts w:hint="default" w:ascii="宋体" w:hAnsi="宋体"/>
          <w:szCs w:val="21"/>
          <w:lang w:val="en-US" w:eastAsia="zh-CN"/>
        </w:rPr>
        <w:t>BH24BYJ</w:t>
      </w:r>
      <w:r>
        <w:rPr>
          <w:rFonts w:hint="eastAsia" w:ascii="宋体" w:hAnsi="宋体"/>
          <w:szCs w:val="21"/>
          <w:lang w:val="en-US" w:eastAsia="zh-CN"/>
        </w:rPr>
        <w:t>-</w:t>
      </w:r>
      <w:r>
        <w:rPr>
          <w:rFonts w:hint="default" w:ascii="宋体" w:hAnsi="宋体"/>
          <w:szCs w:val="21"/>
          <w:lang w:val="en-US" w:eastAsia="zh-CN"/>
        </w:rPr>
        <w:t>48</w:t>
      </w:r>
      <w:r>
        <w:rPr>
          <w:rFonts w:hint="eastAsia" w:ascii="宋体" w:hAnsi="宋体"/>
          <w:szCs w:val="21"/>
          <w:lang w:val="en-US" w:eastAsia="zh-CN"/>
        </w:rPr>
        <w:t>步进电机部分参数表</w:t>
      </w:r>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10"/>
        <w:gridCol w:w="1510"/>
        <w:gridCol w:w="1510"/>
        <w:gridCol w:w="1510"/>
        <w:gridCol w:w="1510"/>
        <w:gridCol w:w="151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10" w:type="dxa"/>
            <w:tcBorders>
              <w:top w:val="single" w:color="auto" w:sz="12" w:space="0"/>
              <w:bottom w:val="single" w:color="auto" w:sz="8" w:space="0"/>
            </w:tcBorders>
          </w:tcPr>
          <w:p>
            <w:pPr>
              <w:kinsoku w:val="0"/>
              <w:overflowPunct w:val="0"/>
              <w:autoSpaceDE w:val="0"/>
              <w:autoSpaceDN w:val="0"/>
              <w:adjustRightInd w:val="0"/>
              <w:spacing w:before="173" w:line="360" w:lineRule="auto"/>
              <w:ind w:right="115"/>
              <w:jc w:val="center"/>
              <w:rPr>
                <w:rFonts w:hint="eastAsia" w:ascii="宋体" w:hAnsi="宋体"/>
                <w:szCs w:val="21"/>
                <w:vertAlign w:val="baseline"/>
                <w:lang w:val="en-US" w:eastAsia="zh-CN"/>
              </w:rPr>
            </w:pPr>
            <w:r>
              <w:rPr>
                <w:rFonts w:hint="eastAsia" w:ascii="宋体" w:hAnsi="宋体"/>
                <w:sz w:val="21"/>
                <w:szCs w:val="21"/>
                <w:vertAlign w:val="baseline"/>
                <w:lang w:val="en-US" w:eastAsia="zh-CN"/>
              </w:rPr>
              <w:t>电机型号</w:t>
            </w:r>
          </w:p>
        </w:tc>
        <w:tc>
          <w:tcPr>
            <w:tcW w:w="1510" w:type="dxa"/>
            <w:tcBorders>
              <w:top w:val="single" w:color="auto" w:sz="12" w:space="0"/>
              <w:bottom w:val="single" w:color="auto" w:sz="8" w:space="0"/>
            </w:tcBorders>
          </w:tcPr>
          <w:p>
            <w:pPr>
              <w:kinsoku w:val="0"/>
              <w:overflowPunct w:val="0"/>
              <w:autoSpaceDE w:val="0"/>
              <w:autoSpaceDN w:val="0"/>
              <w:adjustRightInd w:val="0"/>
              <w:spacing w:before="173" w:line="360" w:lineRule="auto"/>
              <w:ind w:right="115"/>
              <w:jc w:val="center"/>
              <w:rPr>
                <w:rFonts w:hint="eastAsia" w:ascii="宋体" w:hAnsi="宋体"/>
                <w:szCs w:val="21"/>
                <w:vertAlign w:val="baseline"/>
                <w:lang w:val="en-US" w:eastAsia="zh-CN"/>
              </w:rPr>
            </w:pPr>
            <w:r>
              <w:rPr>
                <w:rFonts w:hint="eastAsia" w:ascii="宋体" w:hAnsi="宋体"/>
                <w:sz w:val="21"/>
                <w:szCs w:val="21"/>
                <w:vertAlign w:val="baseline"/>
                <w:lang w:val="en-US" w:eastAsia="zh-CN"/>
              </w:rPr>
              <w:t>电压</w:t>
            </w:r>
          </w:p>
        </w:tc>
        <w:tc>
          <w:tcPr>
            <w:tcW w:w="1510" w:type="dxa"/>
            <w:tcBorders>
              <w:top w:val="single" w:color="auto" w:sz="12" w:space="0"/>
              <w:bottom w:val="single" w:color="auto" w:sz="8" w:space="0"/>
            </w:tcBorders>
          </w:tcPr>
          <w:p>
            <w:pPr>
              <w:kinsoku w:val="0"/>
              <w:overflowPunct w:val="0"/>
              <w:autoSpaceDE w:val="0"/>
              <w:autoSpaceDN w:val="0"/>
              <w:adjustRightInd w:val="0"/>
              <w:spacing w:before="173" w:line="360" w:lineRule="auto"/>
              <w:ind w:right="115"/>
              <w:jc w:val="center"/>
              <w:rPr>
                <w:rFonts w:hint="eastAsia" w:ascii="宋体" w:hAnsi="宋体"/>
                <w:szCs w:val="21"/>
                <w:vertAlign w:val="baseline"/>
                <w:lang w:val="en-US" w:eastAsia="zh-CN"/>
              </w:rPr>
            </w:pPr>
            <w:r>
              <w:rPr>
                <w:rFonts w:hint="eastAsia" w:ascii="宋体" w:hAnsi="宋体"/>
                <w:sz w:val="21"/>
                <w:szCs w:val="21"/>
                <w:vertAlign w:val="baseline"/>
                <w:lang w:val="en-US" w:eastAsia="zh-CN"/>
              </w:rPr>
              <w:t>减速比</w:t>
            </w:r>
          </w:p>
        </w:tc>
        <w:tc>
          <w:tcPr>
            <w:tcW w:w="1510" w:type="dxa"/>
            <w:tcBorders>
              <w:top w:val="single" w:color="auto" w:sz="12" w:space="0"/>
              <w:bottom w:val="single" w:color="auto" w:sz="8" w:space="0"/>
            </w:tcBorders>
          </w:tcPr>
          <w:p>
            <w:pPr>
              <w:kinsoku w:val="0"/>
              <w:overflowPunct w:val="0"/>
              <w:autoSpaceDE w:val="0"/>
              <w:autoSpaceDN w:val="0"/>
              <w:adjustRightInd w:val="0"/>
              <w:spacing w:before="173" w:line="360" w:lineRule="auto"/>
              <w:ind w:right="115"/>
              <w:jc w:val="center"/>
              <w:rPr>
                <w:rFonts w:hint="eastAsia" w:ascii="宋体" w:hAnsi="宋体"/>
                <w:szCs w:val="21"/>
                <w:vertAlign w:val="baseline"/>
                <w:lang w:val="en-US" w:eastAsia="zh-CN"/>
              </w:rPr>
            </w:pPr>
            <w:r>
              <w:rPr>
                <w:rFonts w:hint="eastAsia" w:ascii="宋体" w:hAnsi="宋体"/>
                <w:sz w:val="21"/>
                <w:szCs w:val="21"/>
                <w:vertAlign w:val="baseline"/>
                <w:lang w:val="en-US" w:eastAsia="zh-CN"/>
              </w:rPr>
              <w:t>转矩</w:t>
            </w:r>
          </w:p>
        </w:tc>
        <w:tc>
          <w:tcPr>
            <w:tcW w:w="1510" w:type="dxa"/>
            <w:tcBorders>
              <w:top w:val="single" w:color="auto" w:sz="12" w:space="0"/>
              <w:bottom w:val="single" w:color="auto" w:sz="8" w:space="0"/>
            </w:tcBorders>
          </w:tcPr>
          <w:p>
            <w:pPr>
              <w:kinsoku w:val="0"/>
              <w:overflowPunct w:val="0"/>
              <w:autoSpaceDE w:val="0"/>
              <w:autoSpaceDN w:val="0"/>
              <w:adjustRightInd w:val="0"/>
              <w:spacing w:before="173" w:line="360" w:lineRule="auto"/>
              <w:ind w:right="115"/>
              <w:jc w:val="center"/>
              <w:rPr>
                <w:rFonts w:hint="eastAsia" w:ascii="宋体" w:hAnsi="宋体"/>
                <w:szCs w:val="21"/>
                <w:vertAlign w:val="baseline"/>
                <w:lang w:val="en-US" w:eastAsia="zh-CN"/>
              </w:rPr>
            </w:pPr>
            <w:r>
              <w:rPr>
                <w:rFonts w:hint="eastAsia" w:ascii="宋体" w:hAnsi="宋体"/>
                <w:sz w:val="21"/>
                <w:szCs w:val="21"/>
                <w:vertAlign w:val="baseline"/>
                <w:lang w:val="en-US" w:eastAsia="zh-CN"/>
              </w:rPr>
              <w:t>起动频率</w:t>
            </w:r>
          </w:p>
        </w:tc>
        <w:tc>
          <w:tcPr>
            <w:tcW w:w="1511" w:type="dxa"/>
            <w:tcBorders>
              <w:top w:val="single" w:color="auto" w:sz="12" w:space="0"/>
              <w:bottom w:val="single" w:color="auto" w:sz="8" w:space="0"/>
            </w:tcBorders>
          </w:tcPr>
          <w:p>
            <w:pPr>
              <w:kinsoku w:val="0"/>
              <w:overflowPunct w:val="0"/>
              <w:autoSpaceDE w:val="0"/>
              <w:autoSpaceDN w:val="0"/>
              <w:adjustRightInd w:val="0"/>
              <w:spacing w:before="173" w:line="360" w:lineRule="auto"/>
              <w:ind w:right="115"/>
              <w:jc w:val="center"/>
              <w:rPr>
                <w:rFonts w:hint="eastAsia" w:ascii="宋体" w:hAnsi="宋体"/>
                <w:szCs w:val="21"/>
                <w:vertAlign w:val="baseline"/>
                <w:lang w:val="en-US" w:eastAsia="zh-CN"/>
              </w:rPr>
            </w:pPr>
            <w:r>
              <w:rPr>
                <w:rFonts w:hint="eastAsia" w:ascii="宋体" w:hAnsi="宋体"/>
                <w:sz w:val="21"/>
                <w:szCs w:val="21"/>
                <w:vertAlign w:val="baseline"/>
                <w:lang w:val="en-US" w:eastAsia="zh-CN"/>
              </w:rPr>
              <w:t>步距角度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510" w:type="dxa"/>
            <w:tcBorders>
              <w:top w:val="single" w:color="auto" w:sz="8" w:space="0"/>
              <w:bottom w:val="single" w:color="auto" w:sz="12" w:space="0"/>
            </w:tcBorders>
          </w:tcPr>
          <w:p>
            <w:pPr>
              <w:kinsoku w:val="0"/>
              <w:overflowPunct w:val="0"/>
              <w:autoSpaceDE w:val="0"/>
              <w:autoSpaceDN w:val="0"/>
              <w:adjustRightInd w:val="0"/>
              <w:spacing w:before="173" w:line="360" w:lineRule="auto"/>
              <w:ind w:right="115"/>
              <w:jc w:val="center"/>
              <w:rPr>
                <w:rFonts w:hint="eastAsia" w:ascii="宋体" w:hAnsi="宋体"/>
                <w:szCs w:val="21"/>
                <w:vertAlign w:val="baseline"/>
                <w:lang w:val="en-US" w:eastAsia="zh-CN"/>
              </w:rPr>
            </w:pPr>
            <w:r>
              <w:rPr>
                <w:rFonts w:hint="default" w:ascii="宋体" w:hAnsi="宋体"/>
                <w:sz w:val="21"/>
                <w:szCs w:val="21"/>
                <w:lang w:val="en-US" w:eastAsia="zh-CN"/>
              </w:rPr>
              <w:t>BH24BYJ</w:t>
            </w:r>
            <w:r>
              <w:rPr>
                <w:rFonts w:hint="eastAsia" w:ascii="宋体" w:hAnsi="宋体"/>
                <w:sz w:val="21"/>
                <w:szCs w:val="21"/>
                <w:lang w:val="en-US" w:eastAsia="zh-CN"/>
              </w:rPr>
              <w:t>-</w:t>
            </w:r>
            <w:r>
              <w:rPr>
                <w:rFonts w:hint="default" w:ascii="宋体" w:hAnsi="宋体"/>
                <w:sz w:val="21"/>
                <w:szCs w:val="21"/>
                <w:lang w:val="en-US" w:eastAsia="zh-CN"/>
              </w:rPr>
              <w:t>48</w:t>
            </w:r>
          </w:p>
        </w:tc>
        <w:tc>
          <w:tcPr>
            <w:tcW w:w="1510" w:type="dxa"/>
            <w:tcBorders>
              <w:top w:val="single" w:color="auto" w:sz="8" w:space="0"/>
              <w:bottom w:val="single" w:color="auto" w:sz="12" w:space="0"/>
            </w:tcBorders>
          </w:tcPr>
          <w:p>
            <w:pPr>
              <w:kinsoku w:val="0"/>
              <w:overflowPunct w:val="0"/>
              <w:autoSpaceDE w:val="0"/>
              <w:autoSpaceDN w:val="0"/>
              <w:adjustRightInd w:val="0"/>
              <w:spacing w:before="173" w:line="360" w:lineRule="auto"/>
              <w:ind w:right="115"/>
              <w:jc w:val="center"/>
              <w:rPr>
                <w:rFonts w:hint="eastAsia" w:ascii="宋体" w:hAnsi="宋体"/>
                <w:szCs w:val="21"/>
                <w:vertAlign w:val="baseline"/>
                <w:lang w:val="en-US" w:eastAsia="zh-CN"/>
              </w:rPr>
            </w:pPr>
            <w:r>
              <w:rPr>
                <w:rFonts w:hint="eastAsia" w:ascii="宋体" w:hAnsi="宋体"/>
                <w:sz w:val="21"/>
                <w:szCs w:val="21"/>
                <w:vertAlign w:val="baseline"/>
                <w:lang w:val="en-US" w:eastAsia="zh-CN"/>
              </w:rPr>
              <w:t>5V</w:t>
            </w:r>
          </w:p>
        </w:tc>
        <w:tc>
          <w:tcPr>
            <w:tcW w:w="1510" w:type="dxa"/>
            <w:tcBorders>
              <w:top w:val="single" w:color="auto" w:sz="8" w:space="0"/>
              <w:bottom w:val="single" w:color="auto" w:sz="12" w:space="0"/>
            </w:tcBorders>
          </w:tcPr>
          <w:p>
            <w:pPr>
              <w:kinsoku w:val="0"/>
              <w:overflowPunct w:val="0"/>
              <w:autoSpaceDE w:val="0"/>
              <w:autoSpaceDN w:val="0"/>
              <w:adjustRightInd w:val="0"/>
              <w:spacing w:before="173" w:line="360" w:lineRule="auto"/>
              <w:ind w:right="115"/>
              <w:jc w:val="center"/>
              <w:rPr>
                <w:rFonts w:hint="eastAsia" w:ascii="宋体" w:hAnsi="宋体"/>
                <w:szCs w:val="21"/>
                <w:vertAlign w:val="baseline"/>
                <w:lang w:val="en-US" w:eastAsia="zh-CN"/>
              </w:rPr>
            </w:pPr>
            <w:r>
              <w:rPr>
                <w:rFonts w:hint="eastAsia" w:ascii="宋体" w:hAnsi="宋体"/>
                <w:sz w:val="21"/>
                <w:szCs w:val="21"/>
                <w:vertAlign w:val="baseline"/>
                <w:lang w:val="en-US" w:eastAsia="zh-CN"/>
              </w:rPr>
              <w:t>1:64</w:t>
            </w:r>
          </w:p>
        </w:tc>
        <w:tc>
          <w:tcPr>
            <w:tcW w:w="1510" w:type="dxa"/>
            <w:tcBorders>
              <w:top w:val="single" w:color="auto" w:sz="8" w:space="0"/>
              <w:bottom w:val="single" w:color="auto" w:sz="12" w:space="0"/>
            </w:tcBorders>
          </w:tcPr>
          <w:p>
            <w:pPr>
              <w:kinsoku w:val="0"/>
              <w:overflowPunct w:val="0"/>
              <w:autoSpaceDE w:val="0"/>
              <w:autoSpaceDN w:val="0"/>
              <w:adjustRightInd w:val="0"/>
              <w:spacing w:before="173" w:line="360" w:lineRule="auto"/>
              <w:ind w:right="115"/>
              <w:jc w:val="center"/>
              <w:rPr>
                <w:rFonts w:hint="eastAsia" w:ascii="宋体" w:hAnsi="宋体"/>
                <w:szCs w:val="21"/>
                <w:vertAlign w:val="baseline"/>
                <w:lang w:val="en-US" w:eastAsia="zh-CN"/>
              </w:rPr>
            </w:pPr>
            <w:r>
              <w:rPr>
                <w:rFonts w:hint="eastAsia" w:ascii="宋体" w:hAnsi="宋体" w:eastAsia="宋体" w:cs="宋体"/>
                <w:sz w:val="21"/>
                <w:szCs w:val="21"/>
                <w:vertAlign w:val="baseline"/>
                <w:lang w:val="en-US" w:eastAsia="zh-CN"/>
              </w:rPr>
              <w:t>≧300</w:t>
            </w:r>
            <w:r>
              <w:rPr>
                <w:rFonts w:hint="eastAsia" w:ascii="宋体" w:hAnsi="宋体" w:cs="宋体"/>
                <w:sz w:val="21"/>
                <w:szCs w:val="21"/>
                <w:vertAlign w:val="baseline"/>
                <w:lang w:val="en-US" w:eastAsia="zh-CN"/>
              </w:rPr>
              <w:t>N</w:t>
            </w:r>
            <w:r>
              <w:rPr>
                <w:rFonts w:hint="eastAsia" w:ascii="宋体" w:hAnsi="宋体" w:eastAsia="宋体" w:cs="宋体"/>
                <w:sz w:val="21"/>
                <w:szCs w:val="21"/>
                <w:vertAlign w:val="baseline"/>
                <w:lang w:val="en-US" w:eastAsia="zh-CN"/>
              </w:rPr>
              <w:t>·m</w:t>
            </w:r>
          </w:p>
        </w:tc>
        <w:tc>
          <w:tcPr>
            <w:tcW w:w="1510" w:type="dxa"/>
            <w:tcBorders>
              <w:top w:val="single" w:color="auto" w:sz="8" w:space="0"/>
              <w:bottom w:val="single" w:color="auto" w:sz="12" w:space="0"/>
            </w:tcBorders>
          </w:tcPr>
          <w:p>
            <w:pPr>
              <w:kinsoku w:val="0"/>
              <w:overflowPunct w:val="0"/>
              <w:autoSpaceDE w:val="0"/>
              <w:autoSpaceDN w:val="0"/>
              <w:adjustRightInd w:val="0"/>
              <w:spacing w:before="173" w:line="360" w:lineRule="auto"/>
              <w:ind w:right="115"/>
              <w:jc w:val="center"/>
              <w:rPr>
                <w:rFonts w:hint="eastAsia" w:ascii="宋体" w:hAnsi="宋体"/>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宋体" w:hAnsi="宋体"/>
                <w:sz w:val="21"/>
                <w:szCs w:val="21"/>
                <w:vertAlign w:val="baseline"/>
                <w:lang w:val="en-US" w:eastAsia="zh-CN"/>
              </w:rPr>
              <w:t>550pps</w:t>
            </w:r>
          </w:p>
        </w:tc>
        <w:tc>
          <w:tcPr>
            <w:tcW w:w="1511" w:type="dxa"/>
            <w:tcBorders>
              <w:top w:val="single" w:color="auto" w:sz="8" w:space="0"/>
              <w:bottom w:val="single" w:color="auto" w:sz="12" w:space="0"/>
            </w:tcBorders>
          </w:tcPr>
          <w:p>
            <w:pPr>
              <w:kinsoku w:val="0"/>
              <w:overflowPunct w:val="0"/>
              <w:autoSpaceDE w:val="0"/>
              <w:autoSpaceDN w:val="0"/>
              <w:adjustRightInd w:val="0"/>
              <w:spacing w:before="173" w:line="360" w:lineRule="auto"/>
              <w:ind w:right="115"/>
              <w:jc w:val="center"/>
              <w:rPr>
                <w:rFonts w:hint="eastAsia" w:ascii="宋体" w:hAnsi="宋体"/>
                <w:szCs w:val="21"/>
                <w:vertAlign w:val="baseline"/>
                <w:lang w:val="en-US" w:eastAsia="zh-CN"/>
              </w:rPr>
            </w:pPr>
            <w:r>
              <w:rPr>
                <w:rFonts w:hint="eastAsia" w:ascii="宋体" w:hAnsi="宋体" w:eastAsia="宋体" w:cs="宋体"/>
                <w:sz w:val="21"/>
                <w:szCs w:val="21"/>
                <w:vertAlign w:val="baseline"/>
                <w:lang w:val="en-US" w:eastAsia="zh-CN"/>
              </w:rPr>
              <w:t>5.625°/64</w:t>
            </w:r>
          </w:p>
        </w:tc>
      </w:tr>
    </w:tbl>
    <w:p>
      <w:pPr>
        <w:spacing w:line="360" w:lineRule="auto"/>
        <w:rPr>
          <w:rFonts w:hint="default"/>
          <w:lang w:val="en-US" w:eastAsia="zh-CN"/>
        </w:rPr>
      </w:pPr>
    </w:p>
    <w:p>
      <w:pPr>
        <w:pStyle w:val="3"/>
        <w:rPr>
          <w:rFonts w:hint="default" w:eastAsia="黑体"/>
          <w:lang w:val="en-US" w:eastAsia="zh-CN"/>
        </w:rPr>
      </w:pPr>
      <w:bookmarkStart w:id="18" w:name="_Toc20807"/>
      <w:r>
        <w:rPr>
          <w:rFonts w:hint="eastAsia" w:ascii="黑体" w:hAnsi="黑体"/>
        </w:rPr>
        <w:t>3.</w:t>
      </w:r>
      <w:r>
        <w:rPr>
          <w:rFonts w:hint="eastAsia" w:ascii="黑体" w:hAnsi="黑体"/>
          <w:lang w:val="en-US" w:eastAsia="zh-CN"/>
        </w:rPr>
        <w:t>4</w:t>
      </w:r>
      <w:r>
        <w:rPr>
          <w:rFonts w:hint="eastAsia"/>
        </w:rPr>
        <w:t xml:space="preserve"> </w:t>
      </w:r>
      <w:r>
        <w:rPr>
          <w:rFonts w:hint="eastAsia"/>
          <w:lang w:val="en-US" w:eastAsia="zh-CN"/>
        </w:rPr>
        <w:t>电动机机容量的设计</w:t>
      </w:r>
      <w:bookmarkEnd w:id="18"/>
    </w:p>
    <w:p>
      <w:pPr>
        <w:pStyle w:val="4"/>
        <w:spacing w:line="360" w:lineRule="auto"/>
        <w:rPr>
          <w:rFonts w:hint="eastAsia" w:ascii="黑体" w:hAnsi="黑体"/>
          <w:lang w:val="en-US" w:eastAsia="zh-CN"/>
        </w:rPr>
      </w:pPr>
      <w:r>
        <w:rPr>
          <w:rFonts w:hint="eastAsia" w:ascii="黑体" w:hAnsi="黑体"/>
        </w:rPr>
        <w:t>3.</w:t>
      </w:r>
      <w:r>
        <w:rPr>
          <w:rFonts w:hint="eastAsia" w:ascii="黑体" w:hAnsi="黑体"/>
          <w:lang w:val="en-US" w:eastAsia="zh-CN"/>
        </w:rPr>
        <w:t>4</w:t>
      </w:r>
      <w:r>
        <w:rPr>
          <w:rFonts w:hint="eastAsia" w:ascii="黑体" w:hAnsi="黑体"/>
        </w:rPr>
        <w:t xml:space="preserve">.1 </w:t>
      </w:r>
      <w:r>
        <w:rPr>
          <w:rFonts w:hint="eastAsia" w:ascii="黑体" w:hAnsi="黑体"/>
          <w:lang w:val="en-US" w:eastAsia="zh-CN"/>
        </w:rPr>
        <w:t>电动机的功率</w:t>
      </w:r>
    </w:p>
    <w:p>
      <w:pPr>
        <w:spacing w:line="360" w:lineRule="auto"/>
        <w:ind w:firstLine="480" w:firstLineChars="200"/>
        <w:rPr>
          <w:rFonts w:hint="eastAsia" w:ascii="宋体" w:hAnsi="宋体"/>
          <w:sz w:val="24"/>
          <w:lang w:val="en-US" w:eastAsia="zh-CN"/>
        </w:rPr>
      </w:pPr>
      <w:r>
        <w:rPr>
          <w:rFonts w:hint="eastAsia" w:ascii="宋体" w:hAnsi="宋体"/>
          <w:sz w:val="24"/>
        </w:rPr>
        <w:t>热床</w:t>
      </w:r>
      <w:r>
        <w:rPr>
          <w:rFonts w:hint="eastAsia" w:ascii="宋体" w:hAnsi="宋体"/>
          <w:sz w:val="24"/>
          <w:lang w:val="en-US" w:eastAsia="zh-CN"/>
        </w:rPr>
        <w:t>计算电动机功率</w:t>
      </w:r>
      <w:r>
        <w:rPr>
          <w:rFonts w:hint="eastAsia" w:ascii="宋体" w:hAnsi="宋体"/>
          <w:sz w:val="24"/>
          <w:vertAlign w:val="superscript"/>
          <w:lang w:val="en-US" w:eastAsia="zh-CN"/>
        </w:rPr>
        <w:fldChar w:fldCharType="begin"/>
      </w:r>
      <w:r>
        <w:rPr>
          <w:rFonts w:hint="eastAsia" w:ascii="宋体" w:hAnsi="宋体"/>
          <w:sz w:val="24"/>
          <w:vertAlign w:val="superscript"/>
          <w:lang w:val="en-US" w:eastAsia="zh-CN"/>
        </w:rPr>
        <w:instrText xml:space="preserve"> REF _Ref20999 \r \h </w:instrText>
      </w:r>
      <w:r>
        <w:rPr>
          <w:rFonts w:hint="eastAsia" w:ascii="宋体" w:hAnsi="宋体"/>
          <w:sz w:val="24"/>
          <w:vertAlign w:val="superscript"/>
          <w:lang w:val="en-US" w:eastAsia="zh-CN"/>
        </w:rPr>
        <w:fldChar w:fldCharType="separate"/>
      </w:r>
      <w:r>
        <w:rPr>
          <w:rFonts w:hint="eastAsia" w:ascii="宋体" w:hAnsi="宋体"/>
          <w:sz w:val="24"/>
          <w:vertAlign w:val="superscript"/>
          <w:lang w:val="en-US" w:eastAsia="zh-CN"/>
        </w:rPr>
        <w:t>[2]</w:t>
      </w:r>
      <w:r>
        <w:rPr>
          <w:rFonts w:hint="eastAsia" w:ascii="宋体" w:hAnsi="宋体"/>
          <w:sz w:val="24"/>
          <w:vertAlign w:val="superscript"/>
          <w:lang w:val="en-US" w:eastAsia="zh-CN"/>
        </w:rPr>
        <w:fldChar w:fldCharType="end"/>
      </w:r>
      <w:r>
        <w:rPr>
          <w:rFonts w:hint="eastAsia" w:ascii="宋体" w:hAnsi="宋体"/>
          <w:sz w:val="24"/>
          <w:lang w:val="en-US" w:eastAsia="zh-CN"/>
        </w:rPr>
        <w:t>时，首先根据生产机械的负载功率初选电动机功率，再校核初选电动机的过载能力、启动能力和发热。</w:t>
      </w:r>
    </w:p>
    <w:p>
      <w:pPr>
        <w:spacing w:line="360" w:lineRule="auto"/>
        <w:ind w:firstLine="480" w:firstLineChars="200"/>
        <w:rPr>
          <w:rFonts w:hint="eastAsia" w:ascii="宋体" w:hAnsi="宋体"/>
          <w:sz w:val="24"/>
          <w:lang w:val="en-US" w:eastAsia="zh-CN"/>
        </w:rPr>
      </w:pPr>
      <w:r>
        <w:rPr>
          <w:rFonts w:hint="eastAsia" w:ascii="宋体" w:hAnsi="宋体"/>
          <w:sz w:val="24"/>
          <w:lang w:val="en-US" w:eastAsia="zh-CN"/>
        </w:rPr>
        <w:t>最初</w:t>
      </w:r>
      <w:r>
        <w:rPr>
          <w:rFonts w:hint="default" w:ascii="宋体" w:hAnsi="宋体"/>
          <w:sz w:val="24"/>
          <w:lang w:val="en-US" w:eastAsia="zh-CN"/>
        </w:rPr>
        <w:t>经计算得出机械</w:t>
      </w:r>
      <w:r>
        <w:rPr>
          <w:rFonts w:hint="default" w:ascii="宋体" w:hAnsi="宋体"/>
          <w:sz w:val="24"/>
          <w:vertAlign w:val="superscript"/>
          <w:lang w:val="en-US" w:eastAsia="zh-CN"/>
        </w:rPr>
        <w:fldChar w:fldCharType="begin"/>
      </w:r>
      <w:r>
        <w:rPr>
          <w:rFonts w:hint="default" w:ascii="宋体" w:hAnsi="宋体"/>
          <w:sz w:val="24"/>
          <w:vertAlign w:val="superscript"/>
          <w:lang w:val="en-US" w:eastAsia="zh-CN"/>
        </w:rPr>
        <w:instrText xml:space="preserve"> REF _Ref19360 \w \h </w:instrText>
      </w:r>
      <w:r>
        <w:rPr>
          <w:rFonts w:hint="default" w:ascii="宋体" w:hAnsi="宋体"/>
          <w:sz w:val="24"/>
          <w:vertAlign w:val="superscript"/>
          <w:lang w:val="en-US" w:eastAsia="zh-CN"/>
        </w:rPr>
        <w:fldChar w:fldCharType="separate"/>
      </w:r>
      <w:r>
        <w:rPr>
          <w:rFonts w:hint="default" w:ascii="宋体" w:hAnsi="宋体"/>
          <w:sz w:val="24"/>
          <w:vertAlign w:val="superscript"/>
          <w:lang w:val="en-US" w:eastAsia="zh-CN"/>
        </w:rPr>
        <w:t>[1]</w:t>
      </w:r>
      <w:r>
        <w:rPr>
          <w:rFonts w:hint="default" w:ascii="宋体" w:hAnsi="宋体"/>
          <w:sz w:val="24"/>
          <w:vertAlign w:val="superscript"/>
          <w:lang w:val="en-US" w:eastAsia="zh-CN"/>
        </w:rPr>
        <w:fldChar w:fldCharType="end"/>
      </w:r>
      <w:r>
        <w:rPr>
          <w:rFonts w:hint="default" w:ascii="宋体" w:hAnsi="宋体"/>
          <w:sz w:val="24"/>
          <w:lang w:val="en-US" w:eastAsia="zh-CN"/>
        </w:rPr>
        <w:t xml:space="preserve">静阻负载图 </w:t>
      </w:r>
      <m:oMath>
        <m:sSub>
          <m:sSubPr>
            <m:ctrlPr>
              <w:rPr>
                <w:rFonts w:ascii="Cambria Math" w:hAnsi="Cambria Math"/>
                <w:i/>
                <w:sz w:val="24"/>
                <w:lang w:val="en-US"/>
              </w:rPr>
            </m:ctrlPr>
          </m:sSubPr>
          <m:e>
            <m:r>
              <m:rPr/>
              <w:rPr>
                <w:rFonts w:hint="default" w:ascii="Cambria Math" w:hAnsi="Cambria Math"/>
                <w:sz w:val="24"/>
                <w:lang w:val="en-US" w:eastAsia="zh-CN"/>
              </w:rPr>
              <m:t>T</m:t>
            </m:r>
            <m:ctrlPr>
              <w:rPr>
                <w:rFonts w:ascii="Cambria Math" w:hAnsi="Cambria Math"/>
                <w:i/>
                <w:sz w:val="24"/>
                <w:lang w:val="en-US"/>
              </w:rPr>
            </m:ctrlPr>
          </m:e>
          <m:sub>
            <m:r>
              <m:rPr/>
              <w:rPr>
                <w:rFonts w:hint="default" w:ascii="Cambria Math" w:hAnsi="Cambria Math"/>
                <w:sz w:val="24"/>
                <w:lang w:val="en-US" w:eastAsia="zh-CN"/>
              </w:rPr>
              <m:t>D</m:t>
            </m:r>
            <m:ctrlPr>
              <w:rPr>
                <w:rFonts w:ascii="Cambria Math" w:hAnsi="Cambria Math"/>
                <w:i/>
                <w:sz w:val="24"/>
                <w:lang w:val="en-US"/>
              </w:rPr>
            </m:ctrlPr>
          </m:sub>
        </m:sSub>
        <m:r>
          <m:rPr/>
          <w:rPr>
            <w:rFonts w:hint="default" w:ascii="Cambria Math" w:hAnsi="Cambria Math"/>
            <w:sz w:val="24"/>
            <w:lang w:val="en-US" w:eastAsia="zh-CN"/>
          </w:rPr>
          <m:t>=f(t)</m:t>
        </m:r>
      </m:oMath>
      <w:r>
        <w:rPr>
          <w:rFonts w:hint="default" w:ascii="宋体" w:hAnsi="宋体"/>
          <w:sz w:val="24"/>
          <w:lang w:val="en-US" w:eastAsia="zh-CN"/>
        </w:rPr>
        <w:t>或</w:t>
      </w:r>
      <m:oMath>
        <m:r>
          <m:rPr/>
          <w:rPr>
            <w:rFonts w:hint="default" w:ascii="Cambria Math" w:hAnsi="宋体"/>
            <w:sz w:val="24"/>
            <w:lang w:val="en-US" w:eastAsia="zh-CN"/>
          </w:rPr>
          <m:t>P</m:t>
        </m:r>
        <m:r>
          <m:rPr/>
          <w:rPr>
            <w:rFonts w:hint="default" w:ascii="Cambria Math" w:hAnsi="Cambria Math"/>
            <w:sz w:val="24"/>
            <w:lang w:val="en-US" w:eastAsia="zh-CN"/>
          </w:rPr>
          <m:t>=f(t)</m:t>
        </m:r>
      </m:oMath>
      <w:r>
        <w:rPr>
          <w:rFonts w:hint="default" w:ascii="宋体" w:hAnsi="宋体"/>
          <w:sz w:val="24"/>
          <w:lang w:val="en-US" w:eastAsia="zh-CN"/>
        </w:rPr>
        <w:t>然后根据</w:t>
      </w:r>
      <w:r>
        <w:rPr>
          <w:rFonts w:hint="eastAsia" w:ascii="宋体" w:hAnsi="宋体"/>
          <w:sz w:val="24"/>
          <w:lang w:val="en-US" w:eastAsia="zh-CN"/>
        </w:rPr>
        <w:t>表上的</w:t>
      </w:r>
      <w:r>
        <w:rPr>
          <w:rFonts w:hint="default" w:ascii="宋体" w:hAnsi="宋体"/>
          <w:sz w:val="24"/>
          <w:lang w:val="en-US" w:eastAsia="zh-CN"/>
        </w:rPr>
        <w:t>公式初步算</w:t>
      </w:r>
      <w:r>
        <w:rPr>
          <w:rFonts w:hint="eastAsia" w:ascii="宋体" w:hAnsi="宋体"/>
          <w:sz w:val="24"/>
          <w:lang w:val="en-US" w:eastAsia="zh-CN"/>
        </w:rPr>
        <w:t>出</w:t>
      </w:r>
      <w:r>
        <w:rPr>
          <w:rFonts w:hint="default" w:ascii="宋体" w:hAnsi="宋体"/>
          <w:sz w:val="24"/>
          <w:lang w:val="en-US" w:eastAsia="zh-CN"/>
        </w:rPr>
        <w:t>需要的电动机</w:t>
      </w:r>
      <w:r>
        <w:rPr>
          <w:rFonts w:hint="eastAsia" w:ascii="宋体" w:hAnsi="宋体"/>
          <w:sz w:val="24"/>
          <w:lang w:val="en-US" w:eastAsia="zh-CN"/>
        </w:rPr>
        <w:t>转</w:t>
      </w:r>
      <w:r>
        <w:rPr>
          <w:rFonts w:hint="default" w:ascii="宋体" w:hAnsi="宋体"/>
          <w:sz w:val="24"/>
          <w:lang w:val="en-US" w:eastAsia="zh-CN"/>
        </w:rPr>
        <w:t>轴功率,</w:t>
      </w:r>
      <w:r>
        <w:rPr>
          <w:rFonts w:hint="eastAsia" w:ascii="宋体" w:hAnsi="宋体"/>
          <w:sz w:val="24"/>
          <w:lang w:val="en-US" w:eastAsia="zh-CN"/>
        </w:rPr>
        <w:t>再根据算出的功率并加入一些余量再进行初选电动机的功率</w:t>
      </w:r>
      <w:r>
        <w:rPr>
          <w:rFonts w:hint="default" w:ascii="宋体" w:hAnsi="宋体"/>
          <w:sz w:val="24"/>
          <w:lang w:val="en-US" w:eastAsia="zh-CN"/>
        </w:rPr>
        <w:t>,随着</w:t>
      </w:r>
      <w:r>
        <w:rPr>
          <w:rFonts w:hint="eastAsia" w:ascii="宋体" w:hAnsi="宋体"/>
          <w:sz w:val="24"/>
          <w:lang w:val="en-US" w:eastAsia="zh-CN"/>
        </w:rPr>
        <w:t>可调速的</w:t>
      </w:r>
      <w:r>
        <w:rPr>
          <w:rFonts w:hint="default" w:ascii="宋体" w:hAnsi="宋体"/>
          <w:sz w:val="24"/>
          <w:lang w:val="en-US" w:eastAsia="zh-CN"/>
        </w:rPr>
        <w:t>范围和</w:t>
      </w:r>
      <w:r>
        <w:rPr>
          <w:rFonts w:hint="eastAsia" w:ascii="宋体" w:hAnsi="宋体"/>
          <w:sz w:val="24"/>
          <w:lang w:val="en-US" w:eastAsia="zh-CN"/>
        </w:rPr>
        <w:t>启用频率</w:t>
      </w:r>
      <w:r>
        <w:rPr>
          <w:rFonts w:hint="default" w:ascii="宋体" w:hAnsi="宋体"/>
          <w:sz w:val="24"/>
          <w:lang w:val="en-US" w:eastAsia="zh-CN"/>
        </w:rPr>
        <w:t>的提高,</w:t>
      </w:r>
      <w:r>
        <w:rPr>
          <w:rFonts w:hint="eastAsia" w:ascii="宋体" w:hAnsi="宋体"/>
          <w:sz w:val="24"/>
          <w:lang w:val="en-US" w:eastAsia="zh-CN"/>
        </w:rPr>
        <w:t>随之也应该加大的</w:t>
      </w:r>
      <w:r>
        <w:rPr>
          <w:rFonts w:hint="default" w:ascii="宋体" w:hAnsi="宋体"/>
          <w:sz w:val="24"/>
          <w:lang w:val="en-US" w:eastAsia="zh-CN"/>
        </w:rPr>
        <w:t>余量</w:t>
      </w:r>
      <w:r>
        <w:rPr>
          <w:rFonts w:hint="eastAsia" w:ascii="宋体" w:hAnsi="宋体"/>
          <w:sz w:val="24"/>
          <w:lang w:val="en-US" w:eastAsia="zh-CN"/>
        </w:rPr>
        <w:t>考虑，</w:t>
      </w:r>
      <w:r>
        <w:rPr>
          <w:rFonts w:hint="default" w:ascii="宋体" w:hAnsi="宋体"/>
          <w:sz w:val="24"/>
          <w:lang w:val="en-US" w:eastAsia="zh-CN"/>
        </w:rPr>
        <w:t>为了</w:t>
      </w:r>
      <w:r>
        <w:rPr>
          <w:rFonts w:hint="eastAsia" w:ascii="宋体" w:hAnsi="宋体"/>
          <w:sz w:val="24"/>
          <w:lang w:val="en-US" w:eastAsia="zh-CN"/>
        </w:rPr>
        <w:t>验证</w:t>
      </w:r>
      <w:r>
        <w:rPr>
          <w:rFonts w:hint="default" w:ascii="宋体" w:hAnsi="宋体"/>
          <w:sz w:val="24"/>
          <w:lang w:val="en-US" w:eastAsia="zh-CN"/>
        </w:rPr>
        <w:t>初选电动机是</w:t>
      </w:r>
      <w:r>
        <w:rPr>
          <w:rFonts w:hint="eastAsia" w:ascii="宋体" w:hAnsi="宋体"/>
          <w:sz w:val="24"/>
          <w:lang w:val="en-US" w:eastAsia="zh-CN"/>
        </w:rPr>
        <w:t>不是适合</w:t>
      </w:r>
      <w:r>
        <w:rPr>
          <w:rFonts w:hint="default" w:ascii="宋体" w:hAnsi="宋体"/>
          <w:sz w:val="24"/>
          <w:lang w:val="en-US" w:eastAsia="zh-CN"/>
        </w:rPr>
        <w:t>,需要</w:t>
      </w:r>
      <w:r>
        <w:rPr>
          <w:rFonts w:hint="eastAsia" w:ascii="宋体" w:hAnsi="宋体"/>
          <w:sz w:val="24"/>
          <w:lang w:val="en-US" w:eastAsia="zh-CN"/>
        </w:rPr>
        <w:t>考虑</w:t>
      </w:r>
      <w:r>
        <w:rPr>
          <w:rFonts w:hint="default" w:ascii="宋体" w:hAnsi="宋体"/>
          <w:sz w:val="24"/>
          <w:lang w:val="en-US" w:eastAsia="zh-CN"/>
        </w:rPr>
        <w:t>负载</w:t>
      </w:r>
      <w:r>
        <w:rPr>
          <w:rFonts w:hint="eastAsia" w:ascii="宋体" w:hAnsi="宋体"/>
          <w:sz w:val="24"/>
          <w:lang w:val="en-US" w:eastAsia="zh-CN"/>
        </w:rPr>
        <w:t>率</w:t>
      </w:r>
      <w:r>
        <w:rPr>
          <w:rFonts w:hint="default" w:ascii="宋体" w:hAnsi="宋体"/>
          <w:sz w:val="24"/>
          <w:lang w:val="en-US" w:eastAsia="zh-CN"/>
        </w:rPr>
        <w:t>、生产机械的</w:t>
      </w:r>
      <w:r>
        <w:rPr>
          <w:rFonts w:hint="eastAsia" w:ascii="宋体" w:hAnsi="宋体"/>
          <w:sz w:val="24"/>
          <w:lang w:val="en-US" w:eastAsia="zh-CN"/>
        </w:rPr>
        <w:t>参考数据</w:t>
      </w:r>
      <w:r>
        <w:rPr>
          <w:rFonts w:hint="default" w:ascii="宋体" w:hAnsi="宋体"/>
          <w:sz w:val="24"/>
          <w:lang w:val="en-US" w:eastAsia="zh-CN"/>
        </w:rPr>
        <w:t>和初选电动机的</w:t>
      </w:r>
      <w:r>
        <w:rPr>
          <w:rFonts w:hint="eastAsia" w:ascii="宋体" w:hAnsi="宋体"/>
          <w:sz w:val="24"/>
          <w:lang w:val="en-US" w:eastAsia="zh-CN"/>
        </w:rPr>
        <w:t>数据</w:t>
      </w:r>
      <w:r>
        <w:rPr>
          <w:rFonts w:hint="default" w:ascii="宋体" w:hAnsi="宋体"/>
          <w:sz w:val="24"/>
          <w:lang w:val="en-US" w:eastAsia="zh-CN"/>
        </w:rPr>
        <w:t>,根据</w:t>
      </w:r>
      <w:r>
        <w:rPr>
          <w:rFonts w:hint="eastAsia" w:ascii="宋体" w:hAnsi="宋体"/>
          <w:sz w:val="24"/>
          <w:lang w:val="en-US" w:eastAsia="zh-CN"/>
        </w:rPr>
        <w:t>这个</w:t>
      </w:r>
      <w:r>
        <w:rPr>
          <w:rFonts w:hint="default" w:ascii="宋体" w:hAnsi="宋体"/>
          <w:sz w:val="24"/>
          <w:lang w:val="en-US" w:eastAsia="zh-CN"/>
        </w:rPr>
        <w:t>表</w:t>
      </w:r>
      <w:r>
        <w:rPr>
          <w:rFonts w:hint="eastAsia" w:ascii="宋体" w:hAnsi="宋体"/>
          <w:sz w:val="24"/>
          <w:lang w:val="en-US" w:eastAsia="zh-CN"/>
        </w:rPr>
        <w:t>上</w:t>
      </w:r>
      <w:r>
        <w:rPr>
          <w:rFonts w:hint="default" w:ascii="宋体" w:hAnsi="宋体"/>
          <w:sz w:val="24"/>
          <w:lang w:val="en-US" w:eastAsia="zh-CN"/>
        </w:rPr>
        <w:t>公式</w:t>
      </w:r>
      <w:r>
        <w:rPr>
          <w:rFonts w:hint="eastAsia" w:ascii="宋体" w:hAnsi="宋体"/>
          <w:sz w:val="24"/>
          <w:lang w:val="en-US" w:eastAsia="zh-CN"/>
        </w:rPr>
        <w:t>算出</w:t>
      </w:r>
      <w:r>
        <w:rPr>
          <w:rFonts w:hint="default" w:ascii="宋体" w:hAnsi="宋体"/>
          <w:sz w:val="24"/>
          <w:lang w:val="en-US" w:eastAsia="zh-CN"/>
        </w:rPr>
        <w:t>电动机</w:t>
      </w:r>
      <w:r>
        <w:rPr>
          <w:rFonts w:hint="eastAsia" w:ascii="宋体" w:hAnsi="宋体"/>
          <w:sz w:val="24"/>
          <w:lang w:val="en-US" w:eastAsia="zh-CN"/>
        </w:rPr>
        <w:t>的可动调速范围</w:t>
      </w:r>
      <w:r>
        <w:rPr>
          <w:rFonts w:hint="default" w:ascii="宋体" w:hAnsi="宋体"/>
          <w:sz w:val="24"/>
          <w:lang w:val="en-US" w:eastAsia="zh-CN"/>
        </w:rPr>
        <w:t>和加减速时间,</w:t>
      </w:r>
      <w:r>
        <w:rPr>
          <w:rFonts w:hint="eastAsia" w:ascii="宋体" w:hAnsi="宋体"/>
          <w:sz w:val="24"/>
          <w:lang w:val="en-US" w:eastAsia="zh-CN"/>
        </w:rPr>
        <w:t>然后</w:t>
      </w:r>
      <w:r>
        <w:rPr>
          <w:rFonts w:hint="default" w:ascii="宋体" w:hAnsi="宋体"/>
          <w:sz w:val="24"/>
          <w:lang w:val="en-US" w:eastAsia="zh-CN"/>
        </w:rPr>
        <w:t xml:space="preserve">绘制电动机转矩负载图 </w:t>
      </w:r>
      <m:oMath>
        <m:sSub>
          <m:sSubPr>
            <m:ctrlPr>
              <w:rPr>
                <w:rFonts w:ascii="Cambria Math" w:hAnsi="Cambria Math"/>
                <w:i/>
                <w:sz w:val="24"/>
                <w:lang w:val="en-US"/>
              </w:rPr>
            </m:ctrlPr>
          </m:sSubPr>
          <m:e>
            <m:r>
              <m:rPr/>
              <w:rPr>
                <w:rFonts w:hint="default" w:ascii="Cambria Math" w:hAnsi="Cambria Math"/>
                <w:sz w:val="24"/>
                <w:lang w:val="en-US" w:eastAsia="zh-CN"/>
              </w:rPr>
              <m:t>T</m:t>
            </m:r>
            <m:ctrlPr>
              <w:rPr>
                <w:rFonts w:ascii="Cambria Math" w:hAnsi="Cambria Math"/>
                <w:i/>
                <w:sz w:val="24"/>
                <w:lang w:val="en-US"/>
              </w:rPr>
            </m:ctrlPr>
          </m:e>
          <m:sub>
            <m:r>
              <m:rPr/>
              <w:rPr>
                <w:rFonts w:hint="default" w:ascii="Cambria Math" w:hAnsi="Cambria Math"/>
                <w:sz w:val="24"/>
                <w:lang w:val="en-US" w:eastAsia="zh-CN"/>
              </w:rPr>
              <m:t>D</m:t>
            </m:r>
            <m:ctrlPr>
              <w:rPr>
                <w:rFonts w:ascii="Cambria Math" w:hAnsi="Cambria Math"/>
                <w:i/>
                <w:sz w:val="24"/>
                <w:lang w:val="en-US"/>
              </w:rPr>
            </m:ctrlPr>
          </m:sub>
        </m:sSub>
        <m:r>
          <m:rPr/>
          <w:rPr>
            <w:rFonts w:hint="default" w:ascii="Cambria Math" w:hAnsi="Cambria Math"/>
            <w:sz w:val="24"/>
            <w:lang w:val="en-US" w:eastAsia="zh-CN"/>
          </w:rPr>
          <m:t>=f(t)</m:t>
        </m:r>
      </m:oMath>
      <w:r>
        <w:rPr>
          <w:rFonts w:hint="default" w:ascii="宋体" w:hAnsi="宋体"/>
          <w:sz w:val="24"/>
          <w:lang w:val="en-US" w:eastAsia="zh-CN"/>
        </w:rPr>
        <w:t>或电流负载图</w:t>
      </w:r>
      <m:oMath>
        <m:sSub>
          <m:sSubPr>
            <m:ctrlPr>
              <w:rPr>
                <w:rFonts w:ascii="Cambria Math" w:hAnsi="Cambria Math"/>
                <w:i/>
                <w:sz w:val="24"/>
                <w:lang w:val="en-US"/>
              </w:rPr>
            </m:ctrlPr>
          </m:sSubPr>
          <m:e>
            <m:r>
              <m:rPr/>
              <w:rPr>
                <w:rFonts w:hint="default" w:ascii="Cambria Math" w:hAnsi="Cambria Math"/>
                <w:sz w:val="24"/>
                <w:lang w:val="en-US" w:eastAsia="zh-CN"/>
              </w:rPr>
              <m:t>I</m:t>
            </m:r>
            <m:ctrlPr>
              <w:rPr>
                <w:rFonts w:ascii="Cambria Math" w:hAnsi="Cambria Math"/>
                <w:i/>
                <w:sz w:val="24"/>
                <w:lang w:val="en-US"/>
              </w:rPr>
            </m:ctrlPr>
          </m:e>
          <m:sub>
            <m:r>
              <m:rPr/>
              <w:rPr>
                <w:rFonts w:hint="default" w:ascii="Cambria Math" w:hAnsi="Cambria Math"/>
                <w:sz w:val="24"/>
                <w:lang w:val="en-US" w:eastAsia="zh-CN"/>
              </w:rPr>
              <m:t>D</m:t>
            </m:r>
            <m:ctrlPr>
              <w:rPr>
                <w:rFonts w:ascii="Cambria Math" w:hAnsi="Cambria Math"/>
                <w:i/>
                <w:sz w:val="24"/>
                <w:lang w:val="en-US"/>
              </w:rPr>
            </m:ctrlPr>
          </m:sub>
        </m:sSub>
        <m:r>
          <m:rPr/>
          <w:rPr>
            <w:rFonts w:hint="default" w:ascii="Cambria Math" w:hAnsi="Cambria Math"/>
            <w:sz w:val="24"/>
            <w:lang w:val="en-US" w:eastAsia="zh-CN"/>
          </w:rPr>
          <m:t>=f(t)</m:t>
        </m:r>
      </m:oMath>
      <w:r>
        <w:rPr>
          <w:rFonts w:hint="eastAsia" w:hAnsi="Cambria Math"/>
          <w:i w:val="0"/>
          <w:sz w:val="24"/>
          <w:lang w:val="en-US" w:eastAsia="zh-CN"/>
        </w:rPr>
        <w:t>,</w:t>
      </w:r>
      <w:r>
        <w:rPr>
          <w:rFonts w:hint="default" w:ascii="宋体" w:hAnsi="宋体"/>
          <w:sz w:val="24"/>
          <w:lang w:val="en-US" w:eastAsia="zh-CN"/>
        </w:rPr>
        <w:t>功率负载图</w:t>
      </w:r>
      <m:oMath>
        <m:r>
          <m:rPr/>
          <w:rPr>
            <w:rFonts w:hint="default" w:ascii="Cambria Math" w:hAnsi="宋体"/>
            <w:sz w:val="24"/>
            <w:lang w:val="en-US" w:eastAsia="zh-CN"/>
          </w:rPr>
          <m:t>P</m:t>
        </m:r>
        <m:r>
          <m:rPr/>
          <w:rPr>
            <w:rFonts w:hint="default" w:ascii="Cambria Math" w:hAnsi="Cambria Math"/>
            <w:sz w:val="24"/>
            <w:lang w:val="en-US" w:eastAsia="zh-CN"/>
          </w:rPr>
          <m:t>=f(t)</m:t>
        </m:r>
      </m:oMath>
      <w:r>
        <w:rPr>
          <w:rFonts w:hint="eastAsia" w:hAnsi="Cambria Math"/>
          <w:i w:val="0"/>
          <w:sz w:val="24"/>
          <w:lang w:val="en-US" w:eastAsia="zh-CN"/>
        </w:rPr>
        <w:t>。</w:t>
      </w:r>
    </w:p>
    <w:p>
      <w:pPr>
        <w:keepNext w:val="0"/>
        <w:keepLines w:val="0"/>
        <w:widowControl/>
        <w:suppressLineNumbers w:val="0"/>
        <w:ind w:firstLine="480" w:firstLineChars="200"/>
        <w:jc w:val="left"/>
        <w:rPr>
          <w:rFonts w:hint="eastAsia" w:ascii="宋体" w:hAnsi="宋体"/>
          <w:sz w:val="24"/>
          <w:lang w:val="en-US" w:eastAsia="zh-CN"/>
        </w:rPr>
      </w:pPr>
      <w:r>
        <w:rPr>
          <w:rFonts w:hint="eastAsia" w:ascii="宋体" w:hAnsi="宋体"/>
          <w:sz w:val="24"/>
          <w:lang w:val="en-US" w:eastAsia="zh-CN"/>
        </w:rPr>
        <w:t>一般旋转运动的机械，查</w:t>
      </w:r>
      <w:r>
        <w:rPr>
          <w:rFonts w:hint="eastAsia" w:ascii="微软雅黑" w:hAnsi="微软雅黑" w:eastAsia="微软雅黑" w:cs="微软雅黑"/>
          <w:sz w:val="24"/>
          <w:lang w:val="en-US" w:eastAsia="zh-CN"/>
        </w:rPr>
        <w:t>《</w:t>
      </w:r>
      <w:r>
        <w:rPr>
          <w:rFonts w:hint="eastAsia" w:ascii="宋体" w:hAnsi="宋体"/>
          <w:sz w:val="24"/>
          <w:lang w:val="en-US" w:eastAsia="zh-CN"/>
        </w:rPr>
        <w:t>机械设计手册</w:t>
      </w:r>
      <w:r>
        <w:rPr>
          <w:rFonts w:hint="eastAsia" w:ascii="微软雅黑" w:hAnsi="微软雅黑" w:eastAsia="微软雅黑" w:cs="微软雅黑"/>
          <w:sz w:val="24"/>
          <w:lang w:val="en-US" w:eastAsia="zh-CN"/>
        </w:rPr>
        <w:t>》</w:t>
      </w:r>
      <w:r>
        <w:rPr>
          <w:rFonts w:hint="eastAsia" w:ascii="微软雅黑" w:hAnsi="微软雅黑" w:eastAsia="微软雅黑" w:cs="微软雅黑"/>
          <w:sz w:val="24"/>
          <w:vertAlign w:val="superscript"/>
          <w:lang w:val="en-US" w:eastAsia="zh-CN"/>
        </w:rPr>
        <w:fldChar w:fldCharType="begin"/>
      </w:r>
      <w:r>
        <w:rPr>
          <w:rFonts w:hint="eastAsia" w:ascii="微软雅黑" w:hAnsi="微软雅黑" w:eastAsia="微软雅黑" w:cs="微软雅黑"/>
          <w:sz w:val="24"/>
          <w:vertAlign w:val="superscript"/>
          <w:lang w:val="en-US" w:eastAsia="zh-CN"/>
        </w:rPr>
        <w:instrText xml:space="preserve"> REF _Ref19360 \r \h </w:instrText>
      </w:r>
      <w:r>
        <w:rPr>
          <w:rFonts w:hint="eastAsia" w:ascii="微软雅黑" w:hAnsi="微软雅黑" w:eastAsia="微软雅黑" w:cs="微软雅黑"/>
          <w:sz w:val="24"/>
          <w:vertAlign w:val="superscript"/>
          <w:lang w:val="en-US" w:eastAsia="zh-CN"/>
        </w:rPr>
        <w:fldChar w:fldCharType="separate"/>
      </w:r>
      <w:r>
        <w:rPr>
          <w:rFonts w:hint="eastAsia" w:ascii="微软雅黑" w:hAnsi="微软雅黑" w:eastAsia="微软雅黑" w:cs="微软雅黑"/>
          <w:sz w:val="24"/>
          <w:vertAlign w:val="superscript"/>
          <w:lang w:val="en-US" w:eastAsia="zh-CN"/>
        </w:rPr>
        <w:t>[1]</w:t>
      </w:r>
      <w:r>
        <w:rPr>
          <w:rFonts w:hint="eastAsia" w:ascii="微软雅黑" w:hAnsi="微软雅黑" w:eastAsia="微软雅黑" w:cs="微软雅黑"/>
          <w:sz w:val="24"/>
          <w:vertAlign w:val="superscript"/>
          <w:lang w:val="en-US" w:eastAsia="zh-CN"/>
        </w:rPr>
        <w:fldChar w:fldCharType="end"/>
      </w:r>
      <w:r>
        <w:rPr>
          <w:rFonts w:hint="eastAsia" w:ascii="微软雅黑" w:hAnsi="微软雅黑" w:eastAsia="微软雅黑" w:cs="微软雅黑"/>
          <w:sz w:val="24"/>
          <w:lang w:val="en-US" w:eastAsia="zh-CN"/>
        </w:rPr>
        <w:fldChar w:fldCharType="begin"/>
      </w:r>
      <w:r>
        <w:rPr>
          <w:rFonts w:hint="eastAsia" w:ascii="微软雅黑" w:hAnsi="微软雅黑" w:eastAsia="微软雅黑" w:cs="微软雅黑"/>
          <w:sz w:val="24"/>
          <w:lang w:val="en-US" w:eastAsia="zh-CN"/>
        </w:rPr>
        <w:instrText xml:space="preserve"> XE "</w:instrText>
      </w:r>
      <w:r>
        <w:instrText xml:space="preserve">1</w:instrText>
      </w:r>
      <w:r>
        <w:rPr>
          <w:rFonts w:hint="eastAsia" w:ascii="微软雅黑" w:hAnsi="微软雅黑" w:eastAsia="微软雅黑" w:cs="微软雅黑"/>
          <w:sz w:val="24"/>
          <w:lang w:val="en-US" w:eastAsia="zh-CN"/>
        </w:rPr>
        <w:instrText xml:space="preserve">" </w:instrText>
      </w:r>
      <w:r>
        <w:rPr>
          <w:rFonts w:hint="eastAsia" w:ascii="微软雅黑" w:hAnsi="微软雅黑" w:eastAsia="微软雅黑" w:cs="微软雅黑"/>
          <w:sz w:val="24"/>
          <w:lang w:val="en-US" w:eastAsia="zh-CN"/>
        </w:rPr>
        <w:fldChar w:fldCharType="end"/>
      </w:r>
      <w:r>
        <w:rPr>
          <w:rFonts w:hint="eastAsia" w:ascii="微软雅黑" w:hAnsi="微软雅黑" w:eastAsia="微软雅黑" w:cs="微软雅黑"/>
          <w:sz w:val="24"/>
          <w:lang w:val="en-US" w:eastAsia="zh-CN"/>
        </w:rPr>
        <w:fldChar w:fldCharType="begin"/>
      </w:r>
      <w:r>
        <w:rPr>
          <w:rFonts w:hint="eastAsia" w:ascii="微软雅黑" w:hAnsi="微软雅黑" w:eastAsia="微软雅黑" w:cs="微软雅黑"/>
          <w:sz w:val="24"/>
          <w:lang w:val="en-US" w:eastAsia="zh-CN"/>
        </w:rPr>
        <w:instrText xml:space="preserve"> XE "</w:instrText>
      </w:r>
      <w:r>
        <w:instrText xml:space="preserve">1</w:instrText>
      </w:r>
      <w:r>
        <w:rPr>
          <w:rFonts w:hint="eastAsia" w:ascii="微软雅黑" w:hAnsi="微软雅黑" w:eastAsia="微软雅黑" w:cs="微软雅黑"/>
          <w:sz w:val="24"/>
          <w:lang w:val="en-US" w:eastAsia="zh-CN"/>
        </w:rPr>
        <w:instrText xml:space="preserve">" </w:instrText>
      </w:r>
      <w:r>
        <w:rPr>
          <w:rFonts w:hint="eastAsia" w:ascii="微软雅黑" w:hAnsi="微软雅黑" w:eastAsia="微软雅黑" w:cs="微软雅黑"/>
          <w:sz w:val="24"/>
          <w:lang w:val="en-US" w:eastAsia="zh-CN"/>
        </w:rPr>
        <w:fldChar w:fldCharType="end"/>
      </w:r>
      <w:r>
        <w:rPr>
          <w:rFonts w:hint="eastAsia" w:ascii="宋体" w:hAnsi="宋体"/>
          <w:sz w:val="24"/>
          <w:lang w:val="en-US" w:eastAsia="zh-CN"/>
        </w:rPr>
        <w:t>的功率计算公式：</w:t>
      </w:r>
    </w:p>
    <w:p>
      <w:pPr>
        <w:spacing w:line="360" w:lineRule="auto"/>
        <w:ind w:firstLine="480" w:firstLineChars="200"/>
        <w:jc w:val="center"/>
        <w:rPr>
          <w:rFonts w:hint="default" w:ascii="Cambria Math" w:hAnsi="Cambria Math" w:cs="Times New Roman"/>
          <w:sz w:val="24"/>
          <w:lang w:val="en-US" w:eastAsia="zh-CN"/>
        </w:rPr>
      </w:pPr>
      <m:oMathPara>
        <m:oMath>
          <m:r>
            <m:rPr>
              <m:sty m:val="p"/>
            </m:rPr>
            <w:rPr>
              <w:rFonts w:hint="default" w:ascii="Cambria Math" w:hAnsi="Cambria Math" w:cs="Times New Roman"/>
              <w:sz w:val="24"/>
              <w:lang w:val="en-US" w:eastAsia="zh-CN"/>
            </w:rPr>
            <m:t>P=</m:t>
          </m:r>
          <m:f>
            <m:fPr>
              <m:ctrlPr>
                <w:rPr>
                  <w:rFonts w:hint="default" w:ascii="Cambria Math" w:hAnsi="Cambria Math" w:cs="Times New Roman"/>
                  <w:sz w:val="24"/>
                  <w:lang w:val="en-US" w:eastAsia="zh-CN"/>
                </w:rPr>
              </m:ctrlPr>
            </m:fPr>
            <m:num>
              <m:sSub>
                <m:sSubPr>
                  <m:ctrlPr>
                    <w:rPr>
                      <w:rFonts w:hint="default" w:ascii="Cambria Math" w:hAnsi="Cambria Math" w:cs="Times New Roman"/>
                      <w:sz w:val="24"/>
                      <w:lang w:val="en-US" w:eastAsia="zh-CN"/>
                    </w:rPr>
                  </m:ctrlPr>
                </m:sSubPr>
                <m:e>
                  <m:sSub>
                    <m:sSubPr>
                      <m:ctrlPr>
                        <w:rPr>
                          <w:rFonts w:hint="default" w:ascii="Cambria Math" w:hAnsi="Cambria Math" w:cs="Times New Roman"/>
                          <w:sz w:val="24"/>
                          <w:lang w:val="en-US" w:eastAsia="zh-CN"/>
                        </w:rPr>
                      </m:ctrlPr>
                    </m:sSubPr>
                    <m:e>
                      <m:r>
                        <m:rPr>
                          <m:sty m:val="p"/>
                        </m:rPr>
                        <w:rPr>
                          <w:rFonts w:hint="default" w:ascii="Cambria Math" w:hAnsi="Cambria Math" w:cs="Times New Roman"/>
                          <w:sz w:val="24"/>
                          <w:lang w:val="en-US" w:eastAsia="zh-CN"/>
                        </w:rPr>
                        <m:t>T</m:t>
                      </m:r>
                      <m:ctrlPr>
                        <w:rPr>
                          <w:rFonts w:hint="default" w:ascii="Cambria Math" w:hAnsi="Cambria Math" w:cs="Times New Roman"/>
                          <w:sz w:val="24"/>
                          <w:lang w:val="en-US" w:eastAsia="zh-CN"/>
                        </w:rPr>
                      </m:ctrlPr>
                    </m:e>
                    <m:sub>
                      <m:r>
                        <m:rPr>
                          <m:sty m:val="p"/>
                        </m:rPr>
                        <w:rPr>
                          <w:rFonts w:hint="default" w:ascii="Cambria Math" w:hAnsi="Cambria Math" w:cs="Times New Roman"/>
                          <w:sz w:val="24"/>
                          <w:lang w:val="en-US" w:eastAsia="zh-CN"/>
                        </w:rPr>
                        <m:t>D</m:t>
                      </m:r>
                      <m:ctrlPr>
                        <w:rPr>
                          <w:rFonts w:hint="default" w:ascii="Cambria Math" w:hAnsi="Cambria Math" w:cs="Times New Roman"/>
                          <w:sz w:val="24"/>
                          <w:lang w:val="en-US" w:eastAsia="zh-CN"/>
                        </w:rPr>
                      </m:ctrlPr>
                    </m:sub>
                  </m:sSub>
                  <m:r>
                    <m:rPr>
                      <m:sty m:val="p"/>
                    </m:rPr>
                    <w:rPr>
                      <w:rFonts w:hint="default" w:ascii="Cambria Math" w:hAnsi="Cambria Math" w:cs="Times New Roman"/>
                      <w:sz w:val="24"/>
                      <w:lang w:val="en-US" w:eastAsia="zh-CN"/>
                    </w:rPr>
                    <m:t>n</m:t>
                  </m:r>
                  <m:ctrlPr>
                    <w:rPr>
                      <w:rFonts w:hint="default" w:ascii="Cambria Math" w:hAnsi="Cambria Math" w:cs="Times New Roman"/>
                      <w:sz w:val="24"/>
                      <w:lang w:val="en-US" w:eastAsia="zh-CN"/>
                    </w:rPr>
                  </m:ctrlPr>
                </m:e>
                <m:sub>
                  <m:r>
                    <m:rPr>
                      <m:sty m:val="p"/>
                    </m:rPr>
                    <w:rPr>
                      <w:rFonts w:hint="default" w:ascii="Cambria Math" w:hAnsi="Cambria Math" w:cs="Times New Roman"/>
                      <w:sz w:val="24"/>
                      <w:lang w:val="en-US" w:eastAsia="zh-CN"/>
                    </w:rPr>
                    <m:t>D</m:t>
                  </m:r>
                  <m:ctrlPr>
                    <w:rPr>
                      <w:rFonts w:hint="default" w:ascii="Cambria Math" w:hAnsi="Cambria Math" w:cs="Times New Roman"/>
                      <w:sz w:val="24"/>
                      <w:lang w:val="en-US" w:eastAsia="zh-CN"/>
                    </w:rPr>
                  </m:ctrlPr>
                </m:sub>
              </m:sSub>
              <m:ctrlPr>
                <w:rPr>
                  <w:rFonts w:hint="default" w:ascii="Cambria Math" w:hAnsi="Cambria Math" w:cs="Times New Roman"/>
                  <w:sz w:val="24"/>
                  <w:lang w:val="en-US" w:eastAsia="zh-CN"/>
                </w:rPr>
              </m:ctrlPr>
            </m:num>
            <m:den>
              <m:r>
                <m:rPr>
                  <m:sty m:val="p"/>
                </m:rPr>
                <w:rPr>
                  <w:rFonts w:hint="default" w:ascii="Cambria Math" w:hAnsi="Cambria Math" w:cs="Times New Roman"/>
                  <w:sz w:val="24"/>
                  <w:lang w:val="en-US" w:eastAsia="zh-CN"/>
                </w:rPr>
                <m:t>9550</m:t>
              </m:r>
              <m:ctrlPr>
                <w:rPr>
                  <w:rFonts w:hint="default" w:ascii="Cambria Math" w:hAnsi="Cambria Math" w:cs="Times New Roman"/>
                  <w:sz w:val="24"/>
                  <w:lang w:val="en-US" w:eastAsia="zh-CN"/>
                </w:rPr>
              </m:ctrlPr>
            </m:den>
          </m:f>
        </m:oMath>
      </m:oMathPara>
    </w:p>
    <w:p>
      <w:pPr>
        <w:spacing w:line="360" w:lineRule="auto"/>
        <w:ind w:firstLine="480" w:firstLineChars="200"/>
        <w:jc w:val="center"/>
        <w:rPr>
          <w:rFonts w:hint="default" w:ascii="Cambria Math" w:hAnsi="Cambria Math" w:cs="Times New Roman"/>
          <w:sz w:val="24"/>
          <w:lang w:val="en-US" w:eastAsia="zh-CN"/>
        </w:rPr>
      </w:pPr>
      <m:oMathPara>
        <m:oMath>
          <m:r>
            <m:rPr>
              <m:sty m:val="p"/>
            </m:rPr>
            <w:rPr>
              <w:rFonts w:hint="default" w:ascii="Cambria Math" w:hAnsi="Cambria Math" w:cs="Times New Roman"/>
              <w:sz w:val="24"/>
              <w:lang w:val="en-US" w:eastAsia="zh-CN"/>
            </w:rPr>
            <m:t>P=</m:t>
          </m:r>
          <m:f>
            <m:fPr>
              <m:ctrlPr>
                <w:rPr>
                  <w:rFonts w:hint="default" w:ascii="Cambria Math" w:hAnsi="Cambria Math" w:cs="Times New Roman"/>
                  <w:sz w:val="24"/>
                  <w:lang w:val="en-US" w:eastAsia="zh-CN"/>
                </w:rPr>
              </m:ctrlPr>
            </m:fPr>
            <m:num>
              <m:sSub>
                <m:sSubPr>
                  <m:ctrlPr>
                    <w:rPr>
                      <w:rFonts w:hint="default" w:ascii="Cambria Math" w:hAnsi="Cambria Math" w:cs="Times New Roman"/>
                      <w:sz w:val="24"/>
                      <w:lang w:val="en-US" w:eastAsia="zh-CN"/>
                    </w:rPr>
                  </m:ctrlPr>
                </m:sSubPr>
                <m:e>
                  <m:sSub>
                    <m:sSubPr>
                      <m:ctrlPr>
                        <w:rPr>
                          <w:rFonts w:hint="default" w:ascii="Cambria Math" w:hAnsi="Cambria Math" w:cs="Times New Roman"/>
                          <w:sz w:val="24"/>
                          <w:lang w:val="en-US" w:eastAsia="zh-CN"/>
                        </w:rPr>
                      </m:ctrlPr>
                    </m:sSubPr>
                    <m:e>
                      <m:r>
                        <m:rPr>
                          <m:sty m:val="p"/>
                        </m:rPr>
                        <w:rPr>
                          <w:rFonts w:hint="default" w:ascii="Cambria Math" w:hAnsi="Cambria Math" w:cs="Times New Roman"/>
                          <w:sz w:val="24"/>
                          <w:lang w:val="en-US" w:eastAsia="zh-CN"/>
                        </w:rPr>
                        <m:t>T</m:t>
                      </m:r>
                      <m:ctrlPr>
                        <w:rPr>
                          <w:rFonts w:hint="default" w:ascii="Cambria Math" w:hAnsi="Cambria Math" w:cs="Times New Roman"/>
                          <w:sz w:val="24"/>
                          <w:lang w:val="en-US" w:eastAsia="zh-CN"/>
                        </w:rPr>
                      </m:ctrlPr>
                    </m:e>
                    <m:sub>
                      <m:r>
                        <m:rPr>
                          <m:sty m:val="p"/>
                        </m:rPr>
                        <w:rPr>
                          <w:rFonts w:hint="default" w:ascii="Cambria Math" w:hAnsi="Cambria Math" w:cs="Times New Roman"/>
                          <w:sz w:val="24"/>
                          <w:lang w:val="en-US" w:eastAsia="zh-CN"/>
                        </w:rPr>
                        <m:t>D</m:t>
                      </m:r>
                      <m:ctrlPr>
                        <w:rPr>
                          <w:rFonts w:hint="default" w:ascii="Cambria Math" w:hAnsi="Cambria Math" w:cs="Times New Roman"/>
                          <w:sz w:val="24"/>
                          <w:lang w:val="en-US" w:eastAsia="zh-CN"/>
                        </w:rPr>
                      </m:ctrlPr>
                    </m:sub>
                  </m:sSub>
                  <m:r>
                    <m:rPr>
                      <m:sty m:val="p"/>
                    </m:rPr>
                    <w:rPr>
                      <w:rFonts w:hint="default" w:ascii="Cambria Math" w:hAnsi="Cambria Math" w:cs="Times New Roman"/>
                      <w:sz w:val="24"/>
                      <w:lang w:val="en-US" w:eastAsia="zh-CN"/>
                    </w:rPr>
                    <m:t>ω</m:t>
                  </m:r>
                  <m:ctrlPr>
                    <w:rPr>
                      <w:rFonts w:hint="default" w:ascii="Cambria Math" w:hAnsi="Cambria Math" w:cs="Times New Roman"/>
                      <w:sz w:val="24"/>
                      <w:lang w:val="en-US" w:eastAsia="zh-CN"/>
                    </w:rPr>
                  </m:ctrlPr>
                </m:e>
                <m:sub>
                  <m:r>
                    <m:rPr>
                      <m:sty m:val="p"/>
                    </m:rPr>
                    <w:rPr>
                      <w:rFonts w:hint="default" w:ascii="Cambria Math" w:hAnsi="Cambria Math" w:cs="Times New Roman"/>
                      <w:sz w:val="24"/>
                      <w:lang w:val="en-US" w:eastAsia="zh-CN"/>
                    </w:rPr>
                    <m:t>D</m:t>
                  </m:r>
                  <m:ctrlPr>
                    <w:rPr>
                      <w:rFonts w:hint="default" w:ascii="Cambria Math" w:hAnsi="Cambria Math" w:cs="Times New Roman"/>
                      <w:sz w:val="24"/>
                      <w:lang w:val="en-US" w:eastAsia="zh-CN"/>
                    </w:rPr>
                  </m:ctrlPr>
                </m:sub>
              </m:sSub>
              <m:ctrlPr>
                <w:rPr>
                  <w:rFonts w:hint="default" w:ascii="Cambria Math" w:hAnsi="Cambria Math" w:cs="Times New Roman"/>
                  <w:sz w:val="24"/>
                  <w:lang w:val="en-US" w:eastAsia="zh-CN"/>
                </w:rPr>
              </m:ctrlPr>
            </m:num>
            <m:den>
              <m:r>
                <m:rPr>
                  <m:sty m:val="p"/>
                </m:rPr>
                <w:rPr>
                  <w:rFonts w:hint="default" w:ascii="Cambria Math" w:hAnsi="Cambria Math" w:cs="Times New Roman"/>
                  <w:sz w:val="24"/>
                  <w:lang w:val="en-US" w:eastAsia="zh-CN"/>
                </w:rPr>
                <m:t>1000</m:t>
              </m:r>
              <m:ctrlPr>
                <w:rPr>
                  <w:rFonts w:hint="default" w:ascii="Cambria Math" w:hAnsi="Cambria Math" w:cs="Times New Roman"/>
                  <w:sz w:val="24"/>
                  <w:lang w:val="en-US" w:eastAsia="zh-CN"/>
                </w:rPr>
              </m:ctrlPr>
            </m:den>
          </m:f>
        </m:oMath>
      </m:oMathPara>
    </w:p>
    <w:p>
      <w:pPr>
        <w:spacing w:line="360" w:lineRule="auto"/>
        <w:ind w:firstLine="480" w:firstLineChars="200"/>
        <w:jc w:val="center"/>
        <w:rPr>
          <w:rFonts w:hint="default" w:ascii="Cambria Math" w:hAnsi="Cambria Math" w:cs="Times New Roman"/>
          <w:sz w:val="24"/>
          <w:lang w:val="en-US" w:eastAsia="zh-CN"/>
        </w:rPr>
      </w:pPr>
      <m:oMathPara>
        <m:oMath>
          <m:sSub>
            <m:sSubPr>
              <m:ctrlPr>
                <w:rPr>
                  <w:rFonts w:hint="default" w:ascii="Cambria Math" w:hAnsi="Cambria Math" w:cs="Times New Roman"/>
                  <w:sz w:val="24"/>
                  <w:lang w:val="en-US" w:eastAsia="zh-CN"/>
                </w:rPr>
              </m:ctrlPr>
            </m:sSubPr>
            <m:e>
              <m:r>
                <m:rPr>
                  <m:sty m:val="p"/>
                </m:rPr>
                <w:rPr>
                  <w:rFonts w:hint="default" w:ascii="Cambria Math" w:hAnsi="Cambria Math" w:cs="Times New Roman"/>
                  <w:sz w:val="24"/>
                  <w:lang w:val="en-US" w:eastAsia="zh-CN"/>
                </w:rPr>
                <m:t>ω</m:t>
              </m:r>
              <m:ctrlPr>
                <w:rPr>
                  <w:rFonts w:hint="default" w:ascii="Cambria Math" w:hAnsi="Cambria Math" w:cs="Times New Roman"/>
                  <w:sz w:val="24"/>
                  <w:lang w:val="en-US" w:eastAsia="zh-CN"/>
                </w:rPr>
              </m:ctrlPr>
            </m:e>
            <m:sub>
              <m:r>
                <m:rPr>
                  <m:sty m:val="p"/>
                </m:rPr>
                <w:rPr>
                  <w:rFonts w:hint="default" w:ascii="Cambria Math" w:hAnsi="Cambria Math" w:cs="Times New Roman"/>
                  <w:sz w:val="24"/>
                  <w:lang w:val="en-US" w:eastAsia="zh-CN"/>
                </w:rPr>
                <m:t>D</m:t>
              </m:r>
              <m:ctrlPr>
                <w:rPr>
                  <w:rFonts w:hint="default" w:ascii="Cambria Math" w:hAnsi="Cambria Math" w:cs="Times New Roman"/>
                  <w:sz w:val="24"/>
                  <w:lang w:val="en-US" w:eastAsia="zh-CN"/>
                </w:rPr>
              </m:ctrlPr>
            </m:sub>
          </m:sSub>
          <m:r>
            <m:rPr>
              <m:sty m:val="p"/>
            </m:rPr>
            <w:rPr>
              <w:rFonts w:hint="default" w:ascii="Cambria Math" w:hAnsi="Cambria Math" w:cs="Times New Roman"/>
              <w:sz w:val="24"/>
              <w:lang w:val="en-US" w:eastAsia="zh-CN"/>
            </w:rPr>
            <m:t>=</m:t>
          </m:r>
          <m:f>
            <m:fPr>
              <m:ctrlPr>
                <w:rPr>
                  <w:rFonts w:hint="default" w:ascii="Cambria Math" w:hAnsi="Cambria Math" w:cs="Times New Roman"/>
                  <w:sz w:val="24"/>
                  <w:lang w:val="en-US" w:eastAsia="zh-CN"/>
                </w:rPr>
              </m:ctrlPr>
            </m:fPr>
            <m:num>
              <m:r>
                <m:rPr>
                  <m:sty m:val="p"/>
                </m:rPr>
                <w:rPr>
                  <w:rFonts w:hint="default" w:ascii="Cambria Math" w:hAnsi="Cambria Math" w:cs="Times New Roman"/>
                  <w:sz w:val="24"/>
                  <w:lang w:val="en-US" w:eastAsia="zh-CN"/>
                </w:rPr>
                <m:t>π</m:t>
              </m:r>
              <m:sSub>
                <m:sSubPr>
                  <m:ctrlPr>
                    <w:rPr>
                      <w:rFonts w:hint="default" w:ascii="Cambria Math" w:hAnsi="Cambria Math" w:cs="Times New Roman"/>
                      <w:sz w:val="24"/>
                      <w:lang w:val="en-US" w:eastAsia="zh-CN"/>
                    </w:rPr>
                  </m:ctrlPr>
                </m:sSubPr>
                <m:e>
                  <m:r>
                    <m:rPr>
                      <m:sty m:val="p"/>
                    </m:rPr>
                    <w:rPr>
                      <w:rFonts w:hint="default" w:ascii="Cambria Math" w:hAnsi="Cambria Math" w:cs="Times New Roman"/>
                      <w:sz w:val="24"/>
                      <w:lang w:val="en-US" w:eastAsia="zh-CN"/>
                    </w:rPr>
                    <m:t>n</m:t>
                  </m:r>
                  <m:ctrlPr>
                    <w:rPr>
                      <w:rFonts w:hint="default" w:ascii="Cambria Math" w:hAnsi="Cambria Math" w:cs="Times New Roman"/>
                      <w:sz w:val="24"/>
                      <w:lang w:val="en-US" w:eastAsia="zh-CN"/>
                    </w:rPr>
                  </m:ctrlPr>
                </m:e>
                <m:sub>
                  <m:r>
                    <m:rPr>
                      <m:sty m:val="p"/>
                    </m:rPr>
                    <w:rPr>
                      <w:rFonts w:hint="default" w:ascii="Cambria Math" w:hAnsi="Cambria Math" w:cs="Times New Roman"/>
                      <w:sz w:val="24"/>
                      <w:lang w:val="en-US" w:eastAsia="zh-CN"/>
                    </w:rPr>
                    <m:t>D</m:t>
                  </m:r>
                  <m:ctrlPr>
                    <w:rPr>
                      <w:rFonts w:hint="default" w:ascii="Cambria Math" w:hAnsi="Cambria Math" w:cs="Times New Roman"/>
                      <w:sz w:val="24"/>
                      <w:lang w:val="en-US" w:eastAsia="zh-CN"/>
                    </w:rPr>
                  </m:ctrlPr>
                </m:sub>
              </m:sSub>
              <m:ctrlPr>
                <w:rPr>
                  <w:rFonts w:hint="default" w:ascii="Cambria Math" w:hAnsi="Cambria Math" w:cs="Times New Roman"/>
                  <w:sz w:val="24"/>
                  <w:lang w:val="en-US" w:eastAsia="zh-CN"/>
                </w:rPr>
              </m:ctrlPr>
            </m:num>
            <m:den>
              <m:r>
                <m:rPr>
                  <m:sty m:val="p"/>
                </m:rPr>
                <w:rPr>
                  <w:rFonts w:hint="default" w:ascii="Cambria Math" w:hAnsi="Cambria Math" w:cs="Times New Roman"/>
                  <w:sz w:val="24"/>
                  <w:lang w:val="en-US" w:eastAsia="zh-CN"/>
                </w:rPr>
                <m:t>30</m:t>
              </m:r>
              <m:ctrlPr>
                <w:rPr>
                  <w:rFonts w:hint="default" w:ascii="Cambria Math" w:hAnsi="Cambria Math" w:cs="Times New Roman"/>
                  <w:sz w:val="24"/>
                  <w:lang w:val="en-US" w:eastAsia="zh-CN"/>
                </w:rPr>
              </m:ctrlPr>
            </m:den>
          </m:f>
        </m:oMath>
      </m:oMathPara>
    </w:p>
    <w:p>
      <w:pPr>
        <w:spacing w:line="360" w:lineRule="auto"/>
        <w:ind w:firstLine="480" w:firstLineChars="200"/>
        <w:rPr>
          <w:rFonts w:hint="eastAsia" w:ascii="Cambria Math" w:hAnsi="Cambria Math"/>
          <w:sz w:val="24"/>
          <w:lang w:val="en-US" w:eastAsia="zh-CN"/>
        </w:rPr>
      </w:pPr>
      <w:r>
        <w:rPr>
          <w:rFonts w:hint="eastAsia" w:ascii="Cambria Math" w:hAnsi="Cambria Math"/>
          <w:sz w:val="24"/>
          <w:lang w:val="en-US" w:eastAsia="zh-CN"/>
        </w:rPr>
        <w:t xml:space="preserve">式中： </w:t>
      </w:r>
      <m:oMath>
        <m:r>
          <m:rPr>
            <m:sty m:val="p"/>
          </m:rPr>
          <w:rPr>
            <w:rFonts w:hint="default" w:ascii="Cambria Math" w:hAnsi="Cambria Math" w:cs="Times New Roman"/>
            <w:sz w:val="24"/>
            <w:lang w:val="en-US" w:eastAsia="zh-CN"/>
          </w:rPr>
          <m:t>P</m:t>
        </m:r>
      </m:oMath>
      <w:r>
        <w:rPr>
          <w:rFonts w:hint="eastAsia" w:ascii="Cambria Math" w:hAnsi="Cambria Math"/>
          <w:sz w:val="24"/>
          <w:lang w:eastAsia="zh-CN"/>
        </w:rPr>
        <w:t>——</w:t>
      </w:r>
      <w:r>
        <w:rPr>
          <w:rFonts w:hint="eastAsia" w:ascii="Cambria Math" w:hAnsi="Cambria Math"/>
          <w:sz w:val="24"/>
          <w:lang w:val="en-US" w:eastAsia="zh-CN"/>
        </w:rPr>
        <w:t>所需电动机功率，</w:t>
      </w:r>
      <w:r>
        <w:rPr>
          <w:rFonts w:hint="default" w:ascii="Times New Roman" w:hAnsi="Times New Roman" w:cs="Times New Roman"/>
          <w:sz w:val="24"/>
          <w:lang w:val="en-US" w:eastAsia="zh-CN"/>
        </w:rPr>
        <w:t>kW</w:t>
      </w:r>
      <w:r>
        <w:rPr>
          <w:rFonts w:hint="eastAsia" w:ascii="Cambria Math" w:hAnsi="Cambria Math"/>
          <w:sz w:val="24"/>
          <w:lang w:val="en-US" w:eastAsia="zh-CN"/>
        </w:rPr>
        <w:t>；</w:t>
      </w:r>
    </w:p>
    <w:p>
      <w:pPr>
        <w:spacing w:line="360" w:lineRule="auto"/>
        <w:ind w:firstLine="720" w:firstLineChars="300"/>
        <w:rPr>
          <w:rFonts w:hint="eastAsia" w:ascii="Cambria Math" w:hAnsi="Cambria Math"/>
          <w:sz w:val="24"/>
          <w:lang w:val="en-US" w:eastAsia="zh-CN"/>
        </w:rPr>
      </w:pPr>
      <w:r>
        <w:rPr>
          <w:rFonts w:hint="eastAsia" w:ascii="Cambria Math" w:hAnsi="Cambria Math"/>
          <w:sz w:val="24"/>
          <w:lang w:val="en-US" w:eastAsia="zh-CN"/>
        </w:rPr>
        <w:t xml:space="preserve">     </w:t>
      </w:r>
      <m:oMath>
        <m:sSub>
          <m:sSubPr>
            <m:ctrlPr>
              <w:rPr>
                <w:rFonts w:ascii="Cambria Math" w:hAnsi="Cambria Math" w:cs="Times New Roman"/>
                <w:i w:val="0"/>
                <w:kern w:val="2"/>
                <w:sz w:val="24"/>
                <w:szCs w:val="24"/>
                <w:lang w:val="en-US" w:bidi="ar-SA"/>
              </w:rPr>
            </m:ctrlPr>
          </m:sSubPr>
          <m:e>
            <m:r>
              <m:rPr>
                <m:sty m:val="p"/>
              </m:rPr>
              <w:rPr>
                <w:rFonts w:hint="default" w:ascii="Cambria Math" w:hAnsi="Cambria Math" w:cs="Times New Roman"/>
                <w:kern w:val="2"/>
                <w:sz w:val="24"/>
                <w:szCs w:val="24"/>
                <w:lang w:val="en-US" w:eastAsia="zh-CN" w:bidi="ar-SA"/>
              </w:rPr>
              <m:t>T</m:t>
            </m:r>
            <m:ctrlPr>
              <w:rPr>
                <w:rFonts w:ascii="Cambria Math" w:hAnsi="Cambria Math" w:cs="Times New Roman"/>
                <w:i w:val="0"/>
                <w:kern w:val="2"/>
                <w:sz w:val="24"/>
                <w:szCs w:val="24"/>
                <w:lang w:val="en-US" w:bidi="ar-SA"/>
              </w:rPr>
            </m:ctrlPr>
          </m:e>
          <m:sub>
            <m:r>
              <m:rPr>
                <m:sty m:val="p"/>
              </m:rPr>
              <w:rPr>
                <w:rFonts w:hint="default" w:ascii="Cambria Math" w:hAnsi="Cambria Math" w:cs="Times New Roman"/>
                <w:kern w:val="2"/>
                <w:sz w:val="24"/>
                <w:szCs w:val="24"/>
                <w:lang w:val="en-US" w:eastAsia="zh-CN" w:bidi="ar-SA"/>
              </w:rPr>
              <m:t>D</m:t>
            </m:r>
            <m:ctrlPr>
              <w:rPr>
                <w:rFonts w:ascii="Cambria Math" w:hAnsi="Cambria Math" w:cs="Times New Roman"/>
                <w:i w:val="0"/>
                <w:kern w:val="2"/>
                <w:sz w:val="24"/>
                <w:szCs w:val="24"/>
                <w:lang w:val="en-US" w:bidi="ar-SA"/>
              </w:rPr>
            </m:ctrlPr>
          </m:sub>
        </m:sSub>
      </m:oMath>
      <w:r>
        <w:rPr>
          <w:rFonts w:hint="eastAsia" w:ascii="Cambria Math" w:hAnsi="Cambria Math"/>
          <w:sz w:val="24"/>
          <w:lang w:val="en-US" w:eastAsia="zh-CN"/>
        </w:rPr>
        <w:t>——负载加到电动机的转矩，</w:t>
      </w:r>
      <w:r>
        <w:rPr>
          <w:rFonts w:hint="default" w:ascii="Times New Roman" w:hAnsi="Times New Roman" w:cs="Times New Roman"/>
          <w:sz w:val="24"/>
          <w:lang w:val="en-US" w:eastAsia="zh-CN"/>
        </w:rPr>
        <w:t>N·</w:t>
      </w:r>
      <w:r>
        <w:rPr>
          <w:rFonts w:hint="eastAsia" w:ascii="Times New Roman" w:hAnsi="Times New Roman" w:cs="Times New Roman"/>
          <w:sz w:val="24"/>
          <w:lang w:val="en-US" w:eastAsia="zh-CN"/>
        </w:rPr>
        <w:t>m</w:t>
      </w:r>
      <w:r>
        <w:rPr>
          <w:rFonts w:hint="eastAsia" w:ascii="Cambria Math" w:hAnsi="Cambria Math"/>
          <w:sz w:val="24"/>
          <w:lang w:val="en-US" w:eastAsia="zh-CN"/>
        </w:rPr>
        <w:t>;</w:t>
      </w:r>
    </w:p>
    <w:p>
      <w:pPr>
        <w:spacing w:line="360" w:lineRule="auto"/>
        <w:rPr>
          <w:rFonts w:hint="default" w:ascii="Cambria Math" w:hAnsi="Cambria Math"/>
          <w:sz w:val="24"/>
          <w:lang w:val="en-US" w:eastAsia="zh-CN"/>
        </w:rPr>
      </w:pPr>
      <w:r>
        <w:rPr>
          <w:rFonts w:hint="eastAsia" w:ascii="Cambria Math" w:hAnsi="Cambria Math"/>
          <w:sz w:val="24"/>
          <w:lang w:val="en-US" w:eastAsia="zh-CN"/>
        </w:rPr>
        <w:t xml:space="preserve">           </w:t>
      </w:r>
      <m:oMath>
        <m:sSub>
          <m:sSubPr>
            <m:ctrlPr>
              <w:rPr>
                <w:rFonts w:ascii="Cambria Math" w:hAnsi="Cambria Math" w:cs="Times New Roman"/>
                <w:kern w:val="2"/>
                <w:sz w:val="24"/>
                <w:szCs w:val="24"/>
                <w:lang w:val="en-US" w:bidi="ar-SA"/>
              </w:rPr>
            </m:ctrlPr>
          </m:sSubPr>
          <m:e>
            <m:r>
              <m:rPr>
                <m:sty m:val="p"/>
              </m:rPr>
              <w:rPr>
                <w:rFonts w:hint="default" w:ascii="Cambria Math" w:hAnsi="Cambria Math" w:cs="Times New Roman"/>
                <w:kern w:val="2"/>
                <w:sz w:val="24"/>
                <w:szCs w:val="24"/>
                <w:lang w:val="en-US" w:eastAsia="zh-CN" w:bidi="ar-SA"/>
              </w:rPr>
              <m:t>n</m:t>
            </m:r>
            <m:ctrlPr>
              <w:rPr>
                <w:rFonts w:ascii="Cambria Math" w:hAnsi="Cambria Math" w:cs="Times New Roman"/>
                <w:kern w:val="2"/>
                <w:sz w:val="24"/>
                <w:szCs w:val="24"/>
                <w:lang w:val="en-US" w:bidi="ar-SA"/>
              </w:rPr>
            </m:ctrlPr>
          </m:e>
          <m:sub>
            <m:r>
              <m:rPr>
                <m:sty m:val="p"/>
              </m:rPr>
              <w:rPr>
                <w:rFonts w:hint="default" w:ascii="Cambria Math" w:hAnsi="Cambria Math" w:cs="Times New Roman"/>
                <w:kern w:val="2"/>
                <w:sz w:val="24"/>
                <w:szCs w:val="24"/>
                <w:lang w:val="en-US" w:eastAsia="zh-CN" w:bidi="ar-SA"/>
              </w:rPr>
              <m:t>D</m:t>
            </m:r>
            <m:ctrlPr>
              <w:rPr>
                <w:rFonts w:ascii="Cambria Math" w:hAnsi="Cambria Math" w:cs="Times New Roman"/>
                <w:kern w:val="2"/>
                <w:sz w:val="24"/>
                <w:szCs w:val="24"/>
                <w:lang w:val="en-US" w:bidi="ar-SA"/>
              </w:rPr>
            </m:ctrlPr>
          </m:sub>
        </m:sSub>
      </m:oMath>
      <w:r>
        <w:rPr>
          <w:rFonts w:hint="eastAsia" w:ascii="Cambria Math" w:hAnsi="Cambria Math"/>
          <w:sz w:val="24"/>
          <w:lang w:val="en-US" w:eastAsia="zh-CN"/>
        </w:rPr>
        <w:t>——电动机转速，</w:t>
      </w:r>
      <w:r>
        <w:rPr>
          <w:rFonts w:hint="default" w:ascii="Times New Roman" w:hAnsi="Times New Roman" w:cs="Times New Roman"/>
          <w:sz w:val="24"/>
          <w:lang w:val="en-US" w:eastAsia="zh-CN"/>
        </w:rPr>
        <w:t>r/min</w:t>
      </w:r>
      <w:r>
        <w:rPr>
          <w:rFonts w:hint="eastAsia" w:ascii="Cambria Math" w:hAnsi="Cambria Math"/>
          <w:sz w:val="24"/>
          <w:lang w:val="en-US" w:eastAsia="zh-CN"/>
        </w:rPr>
        <w:t>；</w:t>
      </w:r>
    </w:p>
    <w:p>
      <w:pPr>
        <w:spacing w:line="360" w:lineRule="auto"/>
        <w:rPr>
          <w:rFonts w:hint="eastAsia" w:ascii="Cambria Math" w:hAnsi="Cambria Math"/>
          <w:sz w:val="24"/>
          <w:lang w:val="en-US" w:eastAsia="zh-CN"/>
        </w:rPr>
      </w:pPr>
      <w:r>
        <w:rPr>
          <w:rFonts w:hint="eastAsia" w:ascii="Cambria Math" w:hAnsi="Cambria Math"/>
          <w:sz w:val="24"/>
          <w:lang w:val="en-US" w:eastAsia="zh-CN"/>
        </w:rPr>
        <w:t xml:space="preserve">           </w:t>
      </w:r>
      <m:oMath>
        <m:sSub>
          <m:sSubPr>
            <m:ctrlPr>
              <w:rPr>
                <w:rFonts w:ascii="Cambria Math" w:hAnsi="Cambria Math" w:cs="Times New Roman"/>
                <w:b w:val="0"/>
                <w:kern w:val="2"/>
                <w:sz w:val="24"/>
                <w:szCs w:val="24"/>
                <w:lang w:val="en-US" w:bidi="ar-SA"/>
              </w:rPr>
            </m:ctrlPr>
          </m:sSubPr>
          <m:e>
            <m:r>
              <m:rPr>
                <m:sty m:val="p"/>
              </m:rPr>
              <w:rPr>
                <w:rFonts w:ascii="Cambria Math" w:hAnsi="Cambria Math" w:cs="Times New Roman"/>
                <w:kern w:val="2"/>
                <w:sz w:val="24"/>
                <w:szCs w:val="24"/>
                <w:lang w:val="en-US" w:bidi="ar-SA"/>
              </w:rPr>
              <m:t>ω</m:t>
            </m:r>
            <m:ctrlPr>
              <w:rPr>
                <w:rFonts w:ascii="Cambria Math" w:hAnsi="Cambria Math" w:cs="Times New Roman"/>
                <w:b w:val="0"/>
                <w:i w:val="0"/>
                <w:kern w:val="2"/>
                <w:sz w:val="24"/>
                <w:szCs w:val="24"/>
                <w:lang w:val="en-US" w:bidi="ar-SA"/>
              </w:rPr>
            </m:ctrlPr>
          </m:e>
          <m:sub>
            <m:r>
              <m:rPr>
                <m:sty m:val="p"/>
              </m:rPr>
              <w:rPr>
                <w:rFonts w:hint="default" w:ascii="Cambria Math" w:hAnsi="Cambria Math" w:cs="Times New Roman"/>
                <w:kern w:val="2"/>
                <w:sz w:val="24"/>
                <w:szCs w:val="24"/>
                <w:lang w:val="en-US" w:eastAsia="zh-CN" w:bidi="ar-SA"/>
              </w:rPr>
              <m:t>D</m:t>
            </m:r>
            <m:ctrlPr>
              <w:rPr>
                <w:rFonts w:ascii="Cambria Math" w:hAnsi="Cambria Math" w:cs="Times New Roman"/>
                <w:b w:val="0"/>
                <w:i w:val="0"/>
                <w:kern w:val="2"/>
                <w:sz w:val="24"/>
                <w:szCs w:val="24"/>
                <w:lang w:val="en-US" w:bidi="ar-SA"/>
              </w:rPr>
            </m:ctrlPr>
          </m:sub>
        </m:sSub>
      </m:oMath>
      <w:r>
        <w:rPr>
          <w:rFonts w:hint="eastAsia" w:ascii="Cambria Math" w:hAnsi="Cambria Math"/>
          <w:sz w:val="24"/>
          <w:lang w:val="en-US" w:eastAsia="zh-CN"/>
        </w:rPr>
        <w:t>——电动机角速度，</w:t>
      </w:r>
      <w:r>
        <w:rPr>
          <w:rFonts w:hint="default" w:ascii="Times New Roman" w:hAnsi="Times New Roman" w:cs="Times New Roman"/>
          <w:sz w:val="24"/>
          <w:lang w:val="en-US" w:eastAsia="zh-CN"/>
        </w:rPr>
        <w:t>rad/s</w:t>
      </w:r>
      <w:r>
        <w:rPr>
          <w:rFonts w:hint="eastAsia" w:ascii="Cambria Math" w:hAnsi="Cambria Math"/>
          <w:sz w:val="24"/>
          <w:lang w:val="en-US" w:eastAsia="zh-CN"/>
        </w:rPr>
        <w:t>。</w:t>
      </w:r>
    </w:p>
    <w:p>
      <w:pPr>
        <w:spacing w:line="360" w:lineRule="auto"/>
        <w:ind w:firstLine="480" w:firstLineChars="200"/>
        <w:rPr>
          <w:rFonts w:hint="eastAsia" w:ascii="宋体" w:hAnsi="宋体" w:cs="宋体"/>
          <w:sz w:val="24"/>
          <w:vertAlign w:val="baseline"/>
          <w:lang w:val="en-US" w:eastAsia="zh-CN"/>
        </w:rPr>
      </w:pPr>
      <w:r>
        <w:rPr>
          <w:rFonts w:hint="eastAsia" w:ascii="Cambria Math" w:hAnsi="Cambria Math"/>
          <w:sz w:val="24"/>
          <w:lang w:val="en-US" w:eastAsia="zh-CN"/>
        </w:rPr>
        <w:t>转矩为：</w:t>
      </w:r>
    </w:p>
    <w:p>
      <w:pPr>
        <w:spacing w:line="360" w:lineRule="auto"/>
        <w:ind w:firstLine="480" w:firstLineChars="200"/>
        <w:jc w:val="center"/>
        <w:rPr>
          <w:rFonts w:hint="default" w:ascii="宋体" w:hAnsi="宋体" w:eastAsia="宋体" w:cs="宋体"/>
          <w:sz w:val="24"/>
          <w:vertAlign w:val="baseline"/>
          <w:lang w:val="en-US" w:eastAsia="zh-CN"/>
        </w:rPr>
      </w:pPr>
      <m:oMath>
        <m:sSub>
          <m:sSubPr>
            <m:ctrlPr>
              <w:rPr>
                <w:rFonts w:hint="default" w:ascii="Cambria Math" w:hAnsi="Cambria Math" w:cs="Times New Roman"/>
                <w:sz w:val="24"/>
                <w:lang w:val="en-US" w:eastAsia="zh-CN"/>
              </w:rPr>
            </m:ctrlPr>
          </m:sSubPr>
          <m:e>
            <m:r>
              <m:rPr>
                <m:sty m:val="p"/>
              </m:rPr>
              <w:rPr>
                <w:rFonts w:hint="default" w:ascii="Cambria Math" w:hAnsi="Cambria Math" w:cs="Times New Roman"/>
                <w:sz w:val="24"/>
                <w:lang w:val="en-US" w:eastAsia="zh-CN"/>
              </w:rPr>
              <m:t>T</m:t>
            </m:r>
            <m:ctrlPr>
              <w:rPr>
                <w:rFonts w:hint="default" w:ascii="Cambria Math" w:hAnsi="Cambria Math" w:cs="Times New Roman"/>
                <w:sz w:val="24"/>
                <w:lang w:val="en-US" w:eastAsia="zh-CN"/>
              </w:rPr>
            </m:ctrlPr>
          </m:e>
          <m:sub>
            <m:r>
              <m:rPr>
                <m:sty m:val="p"/>
              </m:rPr>
              <w:rPr>
                <w:rFonts w:hint="default" w:ascii="Cambria Math" w:hAnsi="Cambria Math" w:cs="Times New Roman"/>
                <w:sz w:val="24"/>
                <w:lang w:val="en-US" w:eastAsia="zh-CN"/>
              </w:rPr>
              <m:t>D</m:t>
            </m:r>
            <m:ctrlPr>
              <w:rPr>
                <w:rFonts w:hint="default" w:ascii="Cambria Math" w:hAnsi="Cambria Math" w:cs="Times New Roman"/>
                <w:sz w:val="24"/>
                <w:lang w:val="en-US" w:eastAsia="zh-CN"/>
              </w:rPr>
            </m:ctrlPr>
          </m:sub>
        </m:sSub>
        <m:r>
          <m:rPr>
            <m:sty m:val="p"/>
          </m:rPr>
          <w:rPr>
            <w:rFonts w:hint="default" w:ascii="Cambria Math" w:hAnsi="Cambria Math" w:cs="Times New Roman"/>
            <w:sz w:val="24"/>
            <w:lang w:val="en-US" w:eastAsia="zh-CN"/>
          </w:rPr>
          <m:t>=</m:t>
        </m:r>
      </m:oMath>
      <w:r>
        <w:rPr>
          <w:rFonts w:hint="eastAsia" w:ascii="Times New Roman" w:hAnsi="Times New Roman" w:cs="Times New Roman"/>
          <w:sz w:val="24"/>
          <w:lang w:val="en-US" w:eastAsia="zh-CN"/>
        </w:rPr>
        <w:t>300N·m</w:t>
      </w:r>
    </w:p>
    <w:p>
      <w:pPr>
        <w:spacing w:line="360" w:lineRule="auto"/>
        <w:ind w:firstLine="480" w:firstLineChars="200"/>
        <w:rPr>
          <w:rFonts w:hint="default" w:ascii="Cambria Math" w:hAnsi="Cambria Math"/>
          <w:sz w:val="24"/>
          <w:lang w:val="en-US" w:eastAsia="zh-CN"/>
        </w:rPr>
      </w:pPr>
      <w:r>
        <w:rPr>
          <w:rFonts w:hint="default" w:ascii="宋体" w:hAnsi="宋体"/>
          <w:sz w:val="24"/>
          <w:lang w:val="en-US" w:eastAsia="zh-CN"/>
        </w:rPr>
        <w:t>BH24BYJ</w:t>
      </w:r>
      <w:r>
        <w:rPr>
          <w:rFonts w:hint="eastAsia" w:ascii="宋体" w:hAnsi="宋体"/>
          <w:sz w:val="24"/>
          <w:lang w:val="en-US" w:eastAsia="zh-CN"/>
        </w:rPr>
        <w:t>-</w:t>
      </w:r>
      <w:r>
        <w:rPr>
          <w:rFonts w:hint="default" w:ascii="宋体" w:hAnsi="宋体"/>
          <w:sz w:val="24"/>
          <w:lang w:val="en-US" w:eastAsia="zh-CN"/>
        </w:rPr>
        <w:t>48</w:t>
      </w:r>
      <w:r>
        <w:rPr>
          <w:rFonts w:hint="eastAsia" w:ascii="宋体" w:hAnsi="宋体" w:cs="宋体"/>
          <w:sz w:val="24"/>
          <w:vertAlign w:val="baseline"/>
          <w:lang w:val="en-US" w:eastAsia="zh-CN"/>
        </w:rPr>
        <w:t>步进电机的最大转速:</w:t>
      </w:r>
    </w:p>
    <w:p>
      <w:pPr>
        <w:spacing w:line="360" w:lineRule="auto"/>
        <w:jc w:val="center"/>
        <w:rPr>
          <w:rFonts w:hint="eastAsia" w:ascii="Times New Roman" w:hAnsi="Times New Roman" w:cs="Times New Roman"/>
          <w:sz w:val="24"/>
          <w:lang w:val="en-US" w:eastAsia="zh-CN"/>
        </w:rPr>
      </w:pPr>
      <m:oMath>
        <m:sSub>
          <m:sSubPr>
            <m:ctrlPr>
              <w:rPr>
                <w:rFonts w:hint="default" w:ascii="Cambria Math" w:hAnsi="Cambria Math" w:cs="Times New Roman"/>
                <w:sz w:val="24"/>
                <w:lang w:val="en-US" w:eastAsia="zh-CN"/>
              </w:rPr>
            </m:ctrlPr>
          </m:sSubPr>
          <m:e>
            <m:r>
              <m:rPr>
                <m:sty m:val="p"/>
              </m:rPr>
              <w:rPr>
                <w:rFonts w:hint="default" w:ascii="Cambria Math" w:hAnsi="Cambria Math" w:cs="Times New Roman"/>
                <w:sz w:val="24"/>
                <w:lang w:val="en-US" w:eastAsia="zh-CN"/>
              </w:rPr>
              <m:t>n</m:t>
            </m:r>
            <m:ctrlPr>
              <w:rPr>
                <w:rFonts w:hint="default" w:ascii="Cambria Math" w:hAnsi="Cambria Math" w:cs="Times New Roman"/>
                <w:sz w:val="24"/>
                <w:lang w:val="en-US" w:eastAsia="zh-CN"/>
              </w:rPr>
            </m:ctrlPr>
          </m:e>
          <m:sub>
            <m:r>
              <m:rPr>
                <m:sty m:val="p"/>
              </m:rPr>
              <w:rPr>
                <w:rFonts w:hint="default" w:ascii="Cambria Math" w:hAnsi="Cambria Math" w:cs="Times New Roman"/>
                <w:sz w:val="24"/>
                <w:lang w:val="en-US" w:eastAsia="zh-CN"/>
              </w:rPr>
              <m:t>D</m:t>
            </m:r>
            <m:ctrlPr>
              <w:rPr>
                <w:rFonts w:hint="default" w:ascii="Cambria Math" w:hAnsi="Cambria Math" w:cs="Times New Roman"/>
                <w:sz w:val="24"/>
                <w:lang w:val="en-US" w:eastAsia="zh-CN"/>
              </w:rPr>
            </m:ctrlPr>
          </m:sub>
        </m:sSub>
        <m:r>
          <m:rPr>
            <m:sty m:val="p"/>
          </m:rPr>
          <w:rPr>
            <w:rFonts w:hint="default" w:ascii="Cambria Math" w:hAnsi="Cambria Math" w:cs="Times New Roman"/>
            <w:sz w:val="24"/>
            <w:lang w:val="en-US" w:eastAsia="zh-CN"/>
          </w:rPr>
          <m:t>=</m:t>
        </m:r>
      </m:oMath>
      <w:r>
        <w:rPr>
          <w:rFonts w:hint="eastAsia" w:ascii="Times New Roman" w:hAnsi="Times New Roman" w:cs="Times New Roman"/>
          <w:sz w:val="24"/>
          <w:lang w:val="en-US" w:eastAsia="zh-CN"/>
        </w:rPr>
        <w:t>14r/min</w:t>
      </w:r>
    </w:p>
    <w:p>
      <w:pPr>
        <w:spacing w:line="360" w:lineRule="auto"/>
        <w:ind w:firstLine="480" w:firstLineChars="200"/>
        <w:jc w:val="both"/>
        <w:rPr>
          <w:rFonts w:hint="default" w:hAnsi="Cambria Math"/>
          <w:i w:val="0"/>
          <w:sz w:val="24"/>
          <w:lang w:val="en-US" w:eastAsia="zh-CN"/>
        </w:rPr>
      </w:pPr>
      <w:r>
        <w:rPr>
          <w:rFonts w:hint="eastAsia" w:hAnsi="Cambria Math"/>
          <w:i w:val="0"/>
          <w:sz w:val="24"/>
          <w:lang w:val="en-US" w:eastAsia="zh-CN"/>
        </w:rPr>
        <w:t>故可得，</w:t>
      </w:r>
    </w:p>
    <w:p>
      <w:pPr>
        <w:spacing w:line="360" w:lineRule="auto"/>
        <w:jc w:val="center"/>
        <w:rPr>
          <w:rFonts w:hint="default" w:ascii="Times New Roman" w:hAnsi="Times New Roman" w:cs="Times New Roman"/>
          <w:sz w:val="24"/>
          <w:lang w:val="en-US" w:eastAsia="zh-CN"/>
        </w:rPr>
      </w:pPr>
      <w:r>
        <w:rPr>
          <w:rFonts w:hint="default" w:ascii="Times New Roman" w:hAnsi="Times New Roman" w:cs="Times New Roman"/>
          <w:sz w:val="24"/>
          <w:lang w:val="en-US" w:eastAsia="zh-CN"/>
        </w:rPr>
        <w:t>P=300×14÷9550=4.4W</w:t>
      </w:r>
    </w:p>
    <w:p>
      <w:pPr>
        <w:pStyle w:val="4"/>
        <w:spacing w:line="360" w:lineRule="auto"/>
        <w:rPr>
          <w:rFonts w:hint="default" w:ascii="黑体" w:hAnsi="黑体" w:eastAsia="黑体"/>
          <w:lang w:val="en-US" w:eastAsia="zh-CN"/>
        </w:rPr>
      </w:pPr>
      <w:r>
        <w:rPr>
          <w:rFonts w:ascii="黑体" w:hAnsi="黑体"/>
        </w:rPr>
        <w:t>3.</w:t>
      </w:r>
      <w:r>
        <w:rPr>
          <w:rFonts w:hint="eastAsia" w:ascii="黑体" w:hAnsi="黑体"/>
          <w:lang w:val="en-US" w:eastAsia="zh-CN"/>
        </w:rPr>
        <w:t>4</w:t>
      </w:r>
      <w:r>
        <w:rPr>
          <w:rFonts w:ascii="黑体" w:hAnsi="黑体"/>
        </w:rPr>
        <w:t xml:space="preserve">.2 </w:t>
      </w:r>
      <w:r>
        <w:rPr>
          <w:rFonts w:hint="eastAsia" w:ascii="黑体" w:hAnsi="黑体"/>
          <w:lang w:val="en-US" w:eastAsia="zh-CN"/>
        </w:rPr>
        <w:t>最佳传动比</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rPr>
      </w:pPr>
      <w:r>
        <w:rPr>
          <w:rFonts w:hint="eastAsia" w:ascii="宋体" w:cs="宋体"/>
          <w:kern w:val="0"/>
          <w:sz w:val="24"/>
        </w:rPr>
        <w:t>额定发动机转速是根据生产机器的要求选择的。 在确定额定发动机转速[4]时，必须考虑机械变速箱与两者之间的比率，可以通过技术和经济的综合比较来确定。 一般来说，发动机转速至少为 500 rpm，因为在恒定功率下，发动机转速越低，其尺寸越大，价格越贵。效率也低，例如，选择高速电机肯定会增加机械变速箱的齿轮比，这决定了变速器机械部分的复杂性。</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lang w:val="en-US" w:eastAsia="zh-CN"/>
        </w:rPr>
      </w:pPr>
      <w:r>
        <w:rPr>
          <w:rFonts w:hint="eastAsia" w:ascii="宋体" w:cs="宋体"/>
          <w:kern w:val="0"/>
          <w:sz w:val="24"/>
        </w:rPr>
        <w:t>对于一些不需调速</w:t>
      </w:r>
      <w:r>
        <w:rPr>
          <w:rFonts w:hint="eastAsia" w:ascii="宋体" w:cs="宋体"/>
          <w:kern w:val="0"/>
          <w:sz w:val="24"/>
          <w:vertAlign w:val="superscript"/>
          <w:lang w:eastAsia="zh-CN"/>
        </w:rPr>
        <w:fldChar w:fldCharType="begin"/>
      </w:r>
      <w:r>
        <w:rPr>
          <w:rFonts w:hint="eastAsia" w:ascii="宋体" w:cs="宋体"/>
          <w:kern w:val="0"/>
          <w:sz w:val="24"/>
          <w:vertAlign w:val="superscript"/>
          <w:lang w:eastAsia="zh-CN"/>
        </w:rPr>
        <w:instrText xml:space="preserve"> REF _Ref19360 \w \h </w:instrText>
      </w:r>
      <w:r>
        <w:rPr>
          <w:rFonts w:hint="eastAsia" w:ascii="宋体" w:cs="宋体"/>
          <w:kern w:val="0"/>
          <w:sz w:val="24"/>
          <w:vertAlign w:val="superscript"/>
          <w:lang w:eastAsia="zh-CN"/>
        </w:rPr>
        <w:fldChar w:fldCharType="separate"/>
      </w:r>
      <w:r>
        <w:rPr>
          <w:rFonts w:hint="eastAsia" w:ascii="宋体" w:cs="宋体"/>
          <w:kern w:val="0"/>
          <w:sz w:val="24"/>
          <w:vertAlign w:val="superscript"/>
          <w:lang w:eastAsia="zh-CN"/>
        </w:rPr>
        <w:t>[1]</w:t>
      </w:r>
      <w:r>
        <w:rPr>
          <w:rFonts w:hint="eastAsia" w:ascii="宋体" w:cs="宋体"/>
          <w:kern w:val="0"/>
          <w:sz w:val="24"/>
          <w:vertAlign w:val="superscript"/>
          <w:lang w:eastAsia="zh-CN"/>
        </w:rPr>
        <w:fldChar w:fldCharType="end"/>
      </w:r>
      <w:r>
        <w:rPr>
          <w:rFonts w:hint="eastAsia" w:ascii="宋体" w:cs="宋体"/>
          <w:kern w:val="0"/>
          <w:sz w:val="24"/>
        </w:rPr>
        <w:t>的高速和中速机械，如水泵、鼓风机、空气压缩机等，可选用相应转速的电动机不经机械减速机构直接传动。需要调速的机械，电动机的最高转速应与生产机械转速相适应。若采用改变励磁的直流变速电动机时，为充分利用电动机容量，应选好调磁调速的基速。又如某些轧钢机械等，工作速度较低，经常处于频繁地正、反转运行状态，为缩短正、反转过渡时间，提高生产效率，降低消耗，并减小噪声，节省投资，选择适当的低速电动机，采用无减速机的直接传动更为合理。要求快速频繁启、制动的断续周期工作制机械，通常是电动机转子的转动惯量与额定转速平方的乘积为最小时，能获得启、制动最快的效果。在空载(或负载很小可以忽略) 情况下</w:t>
      </w:r>
      <w:r>
        <w:rPr>
          <w:rFonts w:hint="eastAsia" w:ascii="宋体" w:cs="宋体"/>
          <w:kern w:val="0"/>
          <w:sz w:val="24"/>
          <w:lang w:val="en-US" w:eastAsia="zh-CN"/>
        </w:rPr>
        <w:t>启、制动时，为达到快速的目的，按下式考虑最为合理：</w:t>
      </w:r>
    </w:p>
    <w:p>
      <w:pPr>
        <w:keepNext w:val="0"/>
        <w:keepLines w:val="0"/>
        <w:pageBreakBefore w:val="0"/>
        <w:widowControl w:val="0"/>
        <w:kinsoku w:val="0"/>
        <w:wordWrap/>
        <w:overflowPunct w:val="0"/>
        <w:topLinePunct w:val="0"/>
        <w:autoSpaceDE w:val="0"/>
        <w:autoSpaceDN w:val="0"/>
        <w:bidi w:val="0"/>
        <w:adjustRightInd w:val="0"/>
        <w:snapToGrid/>
        <w:spacing w:before="224" w:line="360" w:lineRule="auto"/>
        <w:ind w:right="236" w:firstLine="420" w:firstLineChars="200"/>
        <w:jc w:val="center"/>
        <w:textAlignment w:val="auto"/>
        <w:rPr>
          <w:rFonts w:hint="default" w:hAnsi="Cambria Math" w:cs="宋体"/>
          <w:i w:val="0"/>
          <w:kern w:val="0"/>
          <w:lang w:val="en-US" w:eastAsia="zh-CN"/>
        </w:rPr>
      </w:pPr>
      <m:oMathPara>
        <m:oMathParaPr>
          <m:jc m:val="center"/>
        </m:oMathParaPr>
        <m:oMath>
          <m:sSub>
            <m:sSubPr>
              <m:ctrlPr>
                <w:rPr>
                  <w:rFonts w:hint="eastAsia" w:ascii="Cambria Math" w:cs="宋体"/>
                  <w:kern w:val="0"/>
                </w:rPr>
              </m:ctrlPr>
            </m:sSubPr>
            <m:e>
              <m:r>
                <m:rPr>
                  <m:sty m:val="p"/>
                </m:rPr>
                <w:rPr>
                  <w:rFonts w:hint="default" w:ascii="Cambria Math" w:cs="宋体"/>
                  <w:kern w:val="0"/>
                  <w:lang w:val="en-US" w:eastAsia="zh-CN"/>
                </w:rPr>
                <m:t>J</m:t>
              </m:r>
              <m:ctrlPr>
                <w:rPr>
                  <w:rFonts w:hint="eastAsia" w:ascii="Cambria Math" w:cs="宋体"/>
                  <w:kern w:val="0"/>
                </w:rPr>
              </m:ctrlPr>
            </m:e>
            <m:sub>
              <m:r>
                <m:rPr>
                  <m:sty m:val="p"/>
                </m:rPr>
                <w:rPr>
                  <w:rFonts w:hint="default" w:ascii="Cambria Math" w:cs="宋体"/>
                  <w:kern w:val="0"/>
                  <w:lang w:val="en-US" w:eastAsia="zh-CN"/>
                </w:rPr>
                <m:t>D</m:t>
              </m:r>
              <m:ctrlPr>
                <w:rPr>
                  <w:rFonts w:hint="eastAsia" w:ascii="Cambria Math" w:cs="宋体"/>
                  <w:kern w:val="0"/>
                </w:rPr>
              </m:ctrlPr>
            </m:sub>
          </m:sSub>
          <m:sSubSup>
            <m:sSubSupPr>
              <m:ctrlPr>
                <w:rPr>
                  <w:rFonts w:ascii="Cambria Math" w:hAnsi="Cambria Math" w:cs="宋体"/>
                  <w:i/>
                  <w:kern w:val="0"/>
                </w:rPr>
              </m:ctrlPr>
            </m:sSubSupPr>
            <m:e>
              <m:r>
                <m:rPr/>
                <w:rPr>
                  <w:rFonts w:hint="default" w:ascii="Cambria Math" w:hAnsi="Cambria Math" w:cs="宋体"/>
                  <w:kern w:val="0"/>
                  <w:lang w:val="en-US" w:eastAsia="zh-CN"/>
                </w:rPr>
                <m:t>n</m:t>
              </m:r>
              <m:ctrlPr>
                <w:rPr>
                  <w:rFonts w:ascii="Cambria Math" w:hAnsi="Cambria Math" w:cs="宋体"/>
                  <w:i/>
                  <w:kern w:val="0"/>
                </w:rPr>
              </m:ctrlPr>
            </m:e>
            <m:sub>
              <m:r>
                <m:rPr/>
                <w:rPr>
                  <w:rFonts w:hint="default" w:ascii="Cambria Math" w:hAnsi="Cambria Math" w:cs="宋体"/>
                  <w:kern w:val="0"/>
                  <w:lang w:val="en-US" w:eastAsia="zh-CN"/>
                </w:rPr>
                <m:t>N</m:t>
              </m:r>
              <m:ctrlPr>
                <w:rPr>
                  <w:rFonts w:ascii="Cambria Math" w:hAnsi="Cambria Math" w:cs="宋体"/>
                  <w:i/>
                  <w:kern w:val="0"/>
                </w:rPr>
              </m:ctrlPr>
            </m:sub>
            <m:sup>
              <m:r>
                <m:rPr/>
                <w:rPr>
                  <w:rFonts w:hint="default" w:ascii="Cambria Math" w:hAnsi="Cambria Math" w:cs="宋体"/>
                  <w:kern w:val="0"/>
                  <w:lang w:val="en-US" w:eastAsia="zh-CN"/>
                </w:rPr>
                <m:t>2</m:t>
              </m:r>
              <m:ctrlPr>
                <w:rPr>
                  <w:rFonts w:ascii="Cambria Math" w:hAnsi="Cambria Math" w:cs="宋体"/>
                  <w:i/>
                  <w:kern w:val="0"/>
                </w:rPr>
              </m:ctrlPr>
            </m:sup>
          </m:sSubSup>
          <m:r>
            <m:rPr/>
            <w:rPr>
              <w:rFonts w:hint="default" w:ascii="Cambria Math" w:hAnsi="Cambria Math" w:cs="宋体"/>
              <w:kern w:val="0"/>
              <w:lang w:val="en-US" w:eastAsia="zh-CN"/>
            </w:rPr>
            <m:t>=</m:t>
          </m:r>
          <m:sSubSup>
            <m:sSubSupPr>
              <m:ctrlPr>
                <w:rPr>
                  <w:rFonts w:hint="default" w:ascii="Cambria Math" w:hAnsi="Cambria Math" w:cs="宋体"/>
                  <w:i/>
                  <w:kern w:val="0"/>
                  <w:lang w:val="en-US" w:eastAsia="zh-CN"/>
                </w:rPr>
              </m:ctrlPr>
            </m:sSubSupPr>
            <m:e>
              <m:sSub>
                <m:sSubPr>
                  <m:ctrlPr>
                    <w:rPr>
                      <w:rFonts w:hint="default" w:ascii="Cambria Math" w:hAnsi="Cambria Math" w:cs="宋体"/>
                      <w:i/>
                      <w:kern w:val="0"/>
                      <w:lang w:val="en-US" w:eastAsia="zh-CN"/>
                    </w:rPr>
                  </m:ctrlPr>
                </m:sSubPr>
                <m:e>
                  <m:r>
                    <m:rPr/>
                    <w:rPr>
                      <w:rFonts w:hint="default" w:ascii="Cambria Math" w:hAnsi="Cambria Math" w:cs="宋体"/>
                      <w:kern w:val="0"/>
                      <w:lang w:val="en-US" w:eastAsia="zh-CN"/>
                    </w:rPr>
                    <m:t>J</m:t>
                  </m:r>
                  <m:ctrlPr>
                    <w:rPr>
                      <w:rFonts w:hint="default" w:ascii="Cambria Math" w:hAnsi="Cambria Math" w:cs="宋体"/>
                      <w:i/>
                      <w:kern w:val="0"/>
                      <w:lang w:val="en-US" w:eastAsia="zh-CN"/>
                    </w:rPr>
                  </m:ctrlPr>
                </m:e>
                <m:sub>
                  <m:r>
                    <m:rPr/>
                    <w:rPr>
                      <w:rFonts w:hint="default" w:ascii="Cambria Math" w:hAnsi="Cambria Math" w:cs="宋体"/>
                      <w:kern w:val="0"/>
                      <w:lang w:val="en-US" w:eastAsia="zh-CN"/>
                    </w:rPr>
                    <m:t>m</m:t>
                  </m:r>
                  <m:ctrlPr>
                    <w:rPr>
                      <w:rFonts w:hint="default" w:ascii="Cambria Math" w:hAnsi="Cambria Math" w:cs="宋体"/>
                      <w:i/>
                      <w:kern w:val="0"/>
                      <w:lang w:val="en-US" w:eastAsia="zh-CN"/>
                    </w:rPr>
                  </m:ctrlPr>
                </m:sub>
              </m:sSub>
              <m:r>
                <m:rPr/>
                <w:rPr>
                  <w:rFonts w:hint="default" w:ascii="Cambria Math" w:hAnsi="Cambria Math" w:cs="宋体"/>
                  <w:kern w:val="0"/>
                  <w:lang w:val="en-US" w:eastAsia="zh-CN"/>
                </w:rPr>
                <m:t>n</m:t>
              </m:r>
              <m:ctrlPr>
                <w:rPr>
                  <w:rFonts w:hint="default" w:ascii="Cambria Math" w:hAnsi="Cambria Math" w:cs="宋体"/>
                  <w:i/>
                  <w:kern w:val="0"/>
                  <w:lang w:val="en-US" w:eastAsia="zh-CN"/>
                </w:rPr>
              </m:ctrlPr>
            </m:e>
            <m:sub>
              <m:r>
                <m:rPr/>
                <w:rPr>
                  <w:rFonts w:hint="default" w:ascii="Cambria Math" w:hAnsi="Cambria Math" w:cs="宋体"/>
                  <w:kern w:val="0"/>
                  <w:lang w:val="en-US" w:eastAsia="zh-CN"/>
                </w:rPr>
                <m:t>m</m:t>
              </m:r>
              <m:ctrlPr>
                <w:rPr>
                  <w:rFonts w:hint="default" w:ascii="Cambria Math" w:hAnsi="Cambria Math" w:cs="宋体"/>
                  <w:i/>
                  <w:kern w:val="0"/>
                  <w:lang w:val="en-US" w:eastAsia="zh-CN"/>
                </w:rPr>
              </m:ctrlPr>
            </m:sub>
            <m:sup>
              <m:r>
                <m:rPr/>
                <w:rPr>
                  <w:rFonts w:hint="default" w:ascii="Cambria Math" w:hAnsi="Cambria Math" w:cs="宋体"/>
                  <w:kern w:val="0"/>
                  <w:lang w:val="en-US" w:eastAsia="zh-CN"/>
                </w:rPr>
                <m:t>2</m:t>
              </m:r>
              <m:ctrlPr>
                <w:rPr>
                  <w:rFonts w:hint="default" w:ascii="Cambria Math" w:hAnsi="Cambria Math" w:cs="宋体"/>
                  <w:i/>
                  <w:kern w:val="0"/>
                  <w:lang w:val="en-US" w:eastAsia="zh-CN"/>
                </w:rPr>
              </m:ctrlPr>
            </m:sup>
          </m:sSubSup>
        </m:oMath>
      </m:oMathPara>
    </w:p>
    <w:p>
      <w:pPr>
        <w:keepNext w:val="0"/>
        <w:keepLines w:val="0"/>
        <w:pageBreakBefore w:val="0"/>
        <w:widowControl w:val="0"/>
        <w:kinsoku w:val="0"/>
        <w:wordWrap/>
        <w:overflowPunct w:val="0"/>
        <w:topLinePunct w:val="0"/>
        <w:autoSpaceDE w:val="0"/>
        <w:autoSpaceDN w:val="0"/>
        <w:bidi w:val="0"/>
        <w:adjustRightInd w:val="0"/>
        <w:snapToGrid/>
        <w:spacing w:before="224" w:line="360" w:lineRule="auto"/>
        <w:ind w:right="236" w:firstLine="420" w:firstLineChars="200"/>
        <w:jc w:val="both"/>
        <w:textAlignment w:val="auto"/>
        <w:rPr>
          <w:rFonts w:hAnsi="Cambria Math" w:cs="宋体"/>
          <w:i w:val="0"/>
          <w:kern w:val="0"/>
          <w:lang w:val="en-US"/>
        </w:rPr>
      </w:pPr>
      <w:r>
        <w:rPr>
          <w:rFonts w:hint="eastAsia" w:hAnsi="Cambria Math" w:cs="宋体"/>
          <w:i w:val="0"/>
          <w:kern w:val="0"/>
          <w:lang w:val="en-US" w:eastAsia="zh-CN"/>
        </w:rPr>
        <w:t xml:space="preserve">最佳传动比为：                 </w:t>
      </w:r>
      <w:r>
        <w:rPr>
          <w:rFonts w:hint="eastAsia" w:hAnsi="Cambria Math" w:cs="宋体"/>
          <w:i w:val="0"/>
          <w:kern w:val="0"/>
          <w:lang w:val="en-US" w:eastAsia="zh-CN"/>
        </w:rPr>
        <w:br w:type="textWrapping"/>
      </w:r>
      <m:oMathPara>
        <m:oMath>
          <m:sSub>
            <m:sSubPr>
              <m:ctrlPr>
                <w:rPr>
                  <w:rFonts w:hint="eastAsia" w:ascii="Cambria Math" w:hAnsi="Cambria Math" w:cs="宋体"/>
                  <w:i w:val="0"/>
                  <w:kern w:val="0"/>
                  <w:lang w:val="en-US" w:eastAsia="zh-CN"/>
                </w:rPr>
              </m:ctrlPr>
            </m:sSubPr>
            <m:e>
              <m:r>
                <m:rPr>
                  <m:sty m:val="p"/>
                </m:rPr>
                <w:rPr>
                  <w:rFonts w:hint="default" w:ascii="Cambria Math" w:hAnsi="Cambria Math" w:cs="宋体"/>
                  <w:kern w:val="0"/>
                  <w:lang w:val="en-US" w:eastAsia="zh-CN"/>
                </w:rPr>
                <m:t>i</m:t>
              </m:r>
              <m:ctrlPr>
                <w:rPr>
                  <w:rFonts w:hint="eastAsia" w:ascii="Cambria Math" w:hAnsi="Cambria Math" w:cs="宋体"/>
                  <w:i w:val="0"/>
                  <w:kern w:val="0"/>
                  <w:lang w:val="en-US" w:eastAsia="zh-CN"/>
                </w:rPr>
              </m:ctrlPr>
            </m:e>
            <m:sub>
              <m:r>
                <m:rPr>
                  <m:sty m:val="p"/>
                </m:rPr>
                <w:rPr>
                  <w:rFonts w:hint="default" w:ascii="Cambria Math" w:hAnsi="Cambria Math" w:cs="宋体"/>
                  <w:kern w:val="0"/>
                  <w:lang w:val="en-US" w:eastAsia="zh-CN"/>
                </w:rPr>
                <m:t>j</m:t>
              </m:r>
              <m:ctrlPr>
                <w:rPr>
                  <w:rFonts w:hint="eastAsia" w:ascii="Cambria Math" w:hAnsi="Cambria Math" w:cs="宋体"/>
                  <w:i w:val="0"/>
                  <w:kern w:val="0"/>
                  <w:lang w:val="en-US" w:eastAsia="zh-CN"/>
                </w:rPr>
              </m:ctrlPr>
            </m:sub>
          </m:sSub>
          <m:r>
            <m:rPr>
              <m:sty m:val="p"/>
            </m:rPr>
            <w:rPr>
              <w:rFonts w:ascii="Cambria Math" w:hAnsi="Cambria Math" w:cs="宋体"/>
              <w:kern w:val="0"/>
              <w:lang w:val="en-US"/>
            </w:rPr>
            <m:t>≈</m:t>
          </m:r>
          <m:rad>
            <m:radPr>
              <m:degHide m:val="1"/>
              <m:ctrlPr>
                <w:rPr>
                  <w:rFonts w:ascii="Cambria Math" w:hAnsi="Cambria Math" w:cs="宋体"/>
                  <w:kern w:val="0"/>
                  <w:lang w:val="en-US"/>
                </w:rPr>
              </m:ctrlPr>
            </m:radPr>
            <m:deg>
              <m:ctrlPr>
                <w:rPr>
                  <w:rFonts w:ascii="Cambria Math" w:hAnsi="Cambria Math" w:cs="宋体"/>
                  <w:kern w:val="0"/>
                  <w:lang w:val="en-US"/>
                </w:rPr>
              </m:ctrlPr>
            </m:deg>
            <m:e>
              <m:f>
                <m:fPr>
                  <m:ctrlPr>
                    <w:rPr>
                      <w:rFonts w:ascii="Cambria Math" w:hAnsi="Cambria Math" w:cs="宋体"/>
                      <w:kern w:val="0"/>
                      <w:lang w:val="en-US"/>
                    </w:rPr>
                  </m:ctrlPr>
                </m:fPr>
                <m:num>
                  <m:sSub>
                    <m:sSubPr>
                      <m:ctrlPr>
                        <w:rPr>
                          <w:rFonts w:ascii="Cambria Math" w:hAnsi="Cambria Math" w:cs="宋体"/>
                          <w:kern w:val="0"/>
                          <w:lang w:val="en-US"/>
                        </w:rPr>
                      </m:ctrlPr>
                    </m:sSubPr>
                    <m:e>
                      <m:r>
                        <m:rPr>
                          <m:sty m:val="p"/>
                        </m:rPr>
                        <w:rPr>
                          <w:rFonts w:hint="default" w:ascii="Cambria Math" w:hAnsi="Cambria Math" w:cs="宋体"/>
                          <w:kern w:val="0"/>
                          <w:lang w:val="en-US" w:eastAsia="zh-CN"/>
                        </w:rPr>
                        <m:t>J</m:t>
                      </m:r>
                      <m:ctrlPr>
                        <w:rPr>
                          <w:rFonts w:ascii="Cambria Math" w:hAnsi="Cambria Math" w:cs="宋体"/>
                          <w:kern w:val="0"/>
                          <w:lang w:val="en-US"/>
                        </w:rPr>
                      </m:ctrlPr>
                    </m:e>
                    <m:sub>
                      <m:r>
                        <m:rPr>
                          <m:sty m:val="p"/>
                        </m:rPr>
                        <w:rPr>
                          <w:rFonts w:hint="default" w:ascii="Cambria Math" w:hAnsi="Cambria Math" w:cs="宋体"/>
                          <w:kern w:val="0"/>
                          <w:lang w:val="en-US" w:eastAsia="zh-CN"/>
                        </w:rPr>
                        <m:t>m</m:t>
                      </m:r>
                      <m:ctrlPr>
                        <w:rPr>
                          <w:rFonts w:ascii="Cambria Math" w:hAnsi="Cambria Math" w:cs="宋体"/>
                          <w:kern w:val="0"/>
                          <w:lang w:val="en-US"/>
                        </w:rPr>
                      </m:ctrlPr>
                    </m:sub>
                  </m:sSub>
                  <m:ctrlPr>
                    <w:rPr>
                      <w:rFonts w:ascii="Cambria Math" w:hAnsi="Cambria Math" w:cs="宋体"/>
                      <w:kern w:val="0"/>
                      <w:lang w:val="en-US"/>
                    </w:rPr>
                  </m:ctrlPr>
                </m:num>
                <m:den>
                  <m:sSub>
                    <m:sSubPr>
                      <m:ctrlPr>
                        <w:rPr>
                          <w:rFonts w:ascii="Cambria Math" w:hAnsi="Cambria Math" w:cs="宋体"/>
                          <w:kern w:val="0"/>
                          <w:lang w:val="en-US"/>
                        </w:rPr>
                      </m:ctrlPr>
                    </m:sSubPr>
                    <m:e>
                      <m:r>
                        <m:rPr>
                          <m:sty m:val="p"/>
                        </m:rPr>
                        <w:rPr>
                          <w:rFonts w:hint="default" w:ascii="Cambria Math" w:hAnsi="Cambria Math" w:cs="宋体"/>
                          <w:kern w:val="0"/>
                          <w:lang w:val="en-US" w:eastAsia="zh-CN"/>
                        </w:rPr>
                        <m:t>J</m:t>
                      </m:r>
                      <m:ctrlPr>
                        <w:rPr>
                          <w:rFonts w:ascii="Cambria Math" w:hAnsi="Cambria Math" w:cs="宋体"/>
                          <w:kern w:val="0"/>
                          <w:lang w:val="en-US"/>
                        </w:rPr>
                      </m:ctrlPr>
                    </m:e>
                    <m:sub>
                      <m:r>
                        <m:rPr>
                          <m:sty m:val="p"/>
                        </m:rPr>
                        <w:rPr>
                          <w:rFonts w:hint="default" w:ascii="Cambria Math" w:hAnsi="Cambria Math" w:cs="宋体"/>
                          <w:kern w:val="0"/>
                          <w:lang w:val="en-US" w:eastAsia="zh-CN"/>
                        </w:rPr>
                        <m:t>D</m:t>
                      </m:r>
                      <m:ctrlPr>
                        <w:rPr>
                          <w:rFonts w:ascii="Cambria Math" w:hAnsi="Cambria Math" w:cs="宋体"/>
                          <w:kern w:val="0"/>
                          <w:lang w:val="en-US"/>
                        </w:rPr>
                      </m:ctrlPr>
                    </m:sub>
                  </m:sSub>
                  <m:ctrlPr>
                    <w:rPr>
                      <w:rFonts w:ascii="Cambria Math" w:hAnsi="Cambria Math" w:cs="宋体"/>
                      <w:kern w:val="0"/>
                      <w:lang w:val="en-US"/>
                    </w:rPr>
                  </m:ctrlPr>
                </m:den>
              </m:f>
              <m:ctrlPr>
                <w:rPr>
                  <w:rFonts w:ascii="Cambria Math" w:hAnsi="Cambria Math" w:cs="宋体"/>
                  <w:kern w:val="0"/>
                  <w:lang w:val="en-US"/>
                </w:rPr>
              </m:ctrlPr>
            </m:e>
          </m:rad>
          <m:r>
            <m:rPr>
              <m:sty m:val="p"/>
            </m:rPr>
            <w:rPr>
              <w:rFonts w:ascii="Cambria Math" w:hAnsi="Cambria Math" w:cs="宋体"/>
              <w:kern w:val="0"/>
              <w:lang w:val="en-US"/>
            </w:rPr>
            <m:t>=</m:t>
          </m:r>
          <m:f>
            <m:fPr>
              <m:ctrlPr>
                <w:rPr>
                  <w:rFonts w:ascii="Cambria Math" w:hAnsi="Cambria Math" w:cs="宋体"/>
                  <w:kern w:val="0"/>
                  <w:lang w:val="en-US"/>
                </w:rPr>
              </m:ctrlPr>
            </m:fPr>
            <m:num>
              <m:sSub>
                <m:sSubPr>
                  <m:ctrlPr>
                    <w:rPr>
                      <w:rFonts w:ascii="Cambria Math" w:hAnsi="Cambria Math" w:cs="宋体"/>
                      <w:kern w:val="0"/>
                      <w:lang w:val="en-US"/>
                    </w:rPr>
                  </m:ctrlPr>
                </m:sSubPr>
                <m:e>
                  <m:r>
                    <m:rPr>
                      <m:sty m:val="p"/>
                    </m:rPr>
                    <w:rPr>
                      <w:rFonts w:hint="default" w:ascii="Cambria Math" w:hAnsi="Cambria Math" w:cs="宋体"/>
                      <w:kern w:val="0"/>
                      <w:lang w:val="en-US" w:eastAsia="zh-CN"/>
                    </w:rPr>
                    <m:t>n</m:t>
                  </m:r>
                  <m:ctrlPr>
                    <w:rPr>
                      <w:rFonts w:ascii="Cambria Math" w:hAnsi="Cambria Math" w:cs="宋体"/>
                      <w:kern w:val="0"/>
                      <w:lang w:val="en-US"/>
                    </w:rPr>
                  </m:ctrlPr>
                </m:e>
                <m:sub>
                  <m:r>
                    <m:rPr>
                      <m:sty m:val="p"/>
                    </m:rPr>
                    <w:rPr>
                      <w:rFonts w:hint="default" w:ascii="Cambria Math" w:hAnsi="Cambria Math" w:cs="宋体"/>
                      <w:kern w:val="0"/>
                      <w:lang w:val="en-US" w:eastAsia="zh-CN"/>
                    </w:rPr>
                    <m:t>N</m:t>
                  </m:r>
                  <m:ctrlPr>
                    <w:rPr>
                      <w:rFonts w:ascii="Cambria Math" w:hAnsi="Cambria Math" w:cs="宋体"/>
                      <w:kern w:val="0"/>
                      <w:lang w:val="en-US"/>
                    </w:rPr>
                  </m:ctrlPr>
                </m:sub>
              </m:sSub>
              <m:ctrlPr>
                <w:rPr>
                  <w:rFonts w:ascii="Cambria Math" w:hAnsi="Cambria Math" w:cs="宋体"/>
                  <w:kern w:val="0"/>
                  <w:lang w:val="en-US"/>
                </w:rPr>
              </m:ctrlPr>
            </m:num>
            <m:den>
              <m:sSub>
                <m:sSubPr>
                  <m:ctrlPr>
                    <w:rPr>
                      <w:rFonts w:ascii="Cambria Math" w:hAnsi="Cambria Math" w:cs="宋体"/>
                      <w:kern w:val="0"/>
                      <w:lang w:val="en-US"/>
                    </w:rPr>
                  </m:ctrlPr>
                </m:sSubPr>
                <m:e>
                  <m:r>
                    <m:rPr>
                      <m:sty m:val="p"/>
                    </m:rPr>
                    <w:rPr>
                      <w:rFonts w:hint="default" w:ascii="Cambria Math" w:hAnsi="Cambria Math" w:cs="宋体"/>
                      <w:kern w:val="0"/>
                      <w:lang w:val="en-US" w:eastAsia="zh-CN"/>
                    </w:rPr>
                    <m:t>n</m:t>
                  </m:r>
                  <m:ctrlPr>
                    <w:rPr>
                      <w:rFonts w:ascii="Cambria Math" w:hAnsi="Cambria Math" w:cs="宋体"/>
                      <w:kern w:val="0"/>
                      <w:lang w:val="en-US"/>
                    </w:rPr>
                  </m:ctrlPr>
                </m:e>
                <m:sub>
                  <m:r>
                    <m:rPr>
                      <m:sty m:val="p"/>
                    </m:rPr>
                    <w:rPr>
                      <w:rFonts w:hint="default" w:ascii="Cambria Math" w:hAnsi="Cambria Math" w:cs="宋体"/>
                      <w:kern w:val="0"/>
                      <w:lang w:val="en-US" w:eastAsia="zh-CN"/>
                    </w:rPr>
                    <m:t>m</m:t>
                  </m:r>
                  <m:ctrlPr>
                    <w:rPr>
                      <w:rFonts w:ascii="Cambria Math" w:hAnsi="Cambria Math" w:cs="宋体"/>
                      <w:kern w:val="0"/>
                      <w:lang w:val="en-US"/>
                    </w:rPr>
                  </m:ctrlPr>
                </m:sub>
              </m:sSub>
              <m:ctrlPr>
                <w:rPr>
                  <w:rFonts w:ascii="Cambria Math" w:hAnsi="Cambria Math" w:cs="宋体"/>
                  <w:kern w:val="0"/>
                  <w:lang w:val="en-US"/>
                </w:rPr>
              </m:ctrlPr>
            </m:den>
          </m:f>
        </m:oMath>
      </m:oMathPara>
    </w:p>
    <w:p>
      <w:pPr>
        <w:keepNext w:val="0"/>
        <w:keepLines w:val="0"/>
        <w:pageBreakBefore w:val="0"/>
        <w:widowControl w:val="0"/>
        <w:wordWrap/>
        <w:topLinePunct w:val="0"/>
        <w:bidi w:val="0"/>
        <w:snapToGrid/>
        <w:spacing w:line="360" w:lineRule="auto"/>
        <w:textAlignment w:val="auto"/>
        <w:rPr>
          <w:rFonts w:hint="eastAsia" w:ascii="Cambria Math" w:hAnsi="Cambria Math"/>
          <w:sz w:val="24"/>
          <w:lang w:val="en-US" w:eastAsia="zh-CN"/>
        </w:rPr>
      </w:pPr>
    </w:p>
    <w:p>
      <w:pPr>
        <w:keepNext w:val="0"/>
        <w:keepLines w:val="0"/>
        <w:pageBreakBefore w:val="0"/>
        <w:widowControl w:val="0"/>
        <w:wordWrap/>
        <w:topLinePunct w:val="0"/>
        <w:bidi w:val="0"/>
        <w:snapToGrid/>
        <w:spacing w:line="360" w:lineRule="auto"/>
        <w:ind w:firstLine="480" w:firstLineChars="200"/>
        <w:textAlignment w:val="auto"/>
        <w:rPr>
          <w:rFonts w:hint="eastAsia" w:ascii="Cambria Math" w:hAnsi="Cambria Math"/>
          <w:sz w:val="24"/>
          <w:lang w:val="en-US" w:eastAsia="zh-CN"/>
        </w:rPr>
      </w:pPr>
      <w:r>
        <w:rPr>
          <w:rFonts w:hint="eastAsia" w:ascii="Cambria Math" w:hAnsi="Cambria Math"/>
          <w:sz w:val="24"/>
          <w:lang w:val="en-US" w:eastAsia="zh-CN"/>
        </w:rPr>
        <w:t xml:space="preserve">式中： </w:t>
      </w:r>
      <m:oMath>
        <m:sSub>
          <m:sSubPr>
            <m:ctrlPr>
              <w:rPr>
                <w:rFonts w:hint="eastAsia" w:ascii="Cambria Math" w:hAnsi="Cambria Math"/>
                <w:sz w:val="24"/>
              </w:rPr>
            </m:ctrlPr>
          </m:sSubPr>
          <m:e>
            <m:r>
              <m:rPr>
                <m:sty m:val="p"/>
              </m:rPr>
              <w:rPr>
                <w:rFonts w:hint="default" w:ascii="Cambria Math" w:hAnsi="Cambria Math"/>
                <w:sz w:val="24"/>
                <w:lang w:val="en-US" w:eastAsia="zh-CN"/>
              </w:rPr>
              <m:t>J</m:t>
            </m:r>
            <m:ctrlPr>
              <w:rPr>
                <w:rFonts w:hint="eastAsia" w:ascii="Cambria Math" w:hAnsi="Cambria Math"/>
                <w:sz w:val="24"/>
              </w:rPr>
            </m:ctrlPr>
          </m:e>
          <m:sub>
            <m:r>
              <m:rPr>
                <m:sty m:val="p"/>
              </m:rPr>
              <w:rPr>
                <w:rFonts w:hint="default" w:ascii="Cambria Math" w:hAnsi="Cambria Math"/>
                <w:sz w:val="24"/>
                <w:lang w:val="en-US" w:eastAsia="zh-CN"/>
              </w:rPr>
              <m:t>D</m:t>
            </m:r>
            <m:ctrlPr>
              <w:rPr>
                <w:rFonts w:hint="eastAsia" w:ascii="Cambria Math" w:hAnsi="Cambria Math"/>
                <w:sz w:val="24"/>
              </w:rPr>
            </m:ctrlPr>
          </m:sub>
        </m:sSub>
      </m:oMath>
      <w:r>
        <w:rPr>
          <w:rFonts w:hint="eastAsia" w:ascii="Cambria Math" w:hAnsi="Cambria Math"/>
          <w:sz w:val="24"/>
          <w:lang w:eastAsia="zh-CN"/>
        </w:rPr>
        <w:t>——</w:t>
      </w:r>
      <w:r>
        <w:rPr>
          <w:rFonts w:hint="eastAsia" w:ascii="Cambria Math" w:hAnsi="Cambria Math"/>
          <w:sz w:val="24"/>
          <w:lang w:val="en-US" w:eastAsia="zh-CN"/>
        </w:rPr>
        <w:t>电动机转子的转动惯量，㎏·㎡；</w:t>
      </w:r>
    </w:p>
    <w:p>
      <w:pPr>
        <w:keepNext w:val="0"/>
        <w:keepLines w:val="0"/>
        <w:pageBreakBefore w:val="0"/>
        <w:widowControl w:val="0"/>
        <w:wordWrap/>
        <w:topLinePunct w:val="0"/>
        <w:bidi w:val="0"/>
        <w:snapToGrid/>
        <w:spacing w:line="360" w:lineRule="auto"/>
        <w:ind w:firstLine="1200" w:firstLineChars="500"/>
        <w:textAlignment w:val="auto"/>
        <w:rPr>
          <w:rFonts w:hint="eastAsia" w:ascii="Cambria Math" w:hAnsi="Cambria Math"/>
          <w:sz w:val="24"/>
          <w:lang w:val="en-US" w:eastAsia="zh-CN"/>
        </w:rPr>
      </w:pPr>
      <m:oMath>
        <m:r>
          <m:rPr>
            <m:sty m:val="p"/>
          </m:rPr>
          <w:rPr>
            <w:rFonts w:hint="default" w:ascii="Cambria Math" w:hAnsi="Cambria Math"/>
            <w:sz w:val="24"/>
            <w:lang w:val="en-US" w:eastAsia="zh-CN"/>
          </w:rPr>
          <m:t xml:space="preserve"> </m:t>
        </m:r>
        <m:sSub>
          <m:sSubPr>
            <m:ctrlPr>
              <w:rPr>
                <w:rFonts w:hint="eastAsia" w:ascii="Cambria Math" w:hAnsi="Cambria Math"/>
                <w:sz w:val="24"/>
                <w:lang w:val="en-US"/>
              </w:rPr>
            </m:ctrlPr>
          </m:sSubPr>
          <m:e>
            <m:r>
              <m:rPr>
                <m:sty m:val="p"/>
              </m:rPr>
              <w:rPr>
                <w:rFonts w:hint="default" w:ascii="Cambria Math" w:hAnsi="Cambria Math"/>
                <w:sz w:val="24"/>
                <w:lang w:val="en-US" w:eastAsia="zh-CN"/>
              </w:rPr>
              <m:t xml:space="preserve"> n</m:t>
            </m:r>
            <m:ctrlPr>
              <w:rPr>
                <w:rFonts w:hint="eastAsia" w:ascii="Cambria Math" w:hAnsi="Cambria Math"/>
                <w:sz w:val="24"/>
                <w:lang w:val="en-US"/>
              </w:rPr>
            </m:ctrlPr>
          </m:e>
          <m:sub>
            <m:r>
              <m:rPr>
                <m:sty m:val="p"/>
              </m:rPr>
              <w:rPr>
                <w:rFonts w:hint="default" w:ascii="Cambria Math" w:hAnsi="Cambria Math"/>
                <w:sz w:val="24"/>
                <w:lang w:val="en-US" w:eastAsia="zh-CN"/>
              </w:rPr>
              <m:t>N</m:t>
            </m:r>
            <m:ctrlPr>
              <w:rPr>
                <w:rFonts w:hint="eastAsia" w:ascii="Cambria Math" w:hAnsi="Cambria Math"/>
                <w:sz w:val="24"/>
                <w:lang w:val="en-US"/>
              </w:rPr>
            </m:ctrlPr>
          </m:sub>
        </m:sSub>
      </m:oMath>
      <w:r>
        <w:rPr>
          <w:rFonts w:hint="eastAsia" w:ascii="Cambria Math" w:hAnsi="Cambria Math"/>
          <w:sz w:val="24"/>
          <w:lang w:val="en-US" w:eastAsia="zh-CN"/>
        </w:rPr>
        <w:t>——电动机额定转速，r/min;</w:t>
      </w:r>
    </w:p>
    <w:p>
      <w:pPr>
        <w:keepNext w:val="0"/>
        <w:keepLines w:val="0"/>
        <w:pageBreakBefore w:val="0"/>
        <w:widowControl w:val="0"/>
        <w:wordWrap/>
        <w:topLinePunct w:val="0"/>
        <w:bidi w:val="0"/>
        <w:snapToGrid/>
        <w:spacing w:line="360" w:lineRule="auto"/>
        <w:textAlignment w:val="auto"/>
        <w:rPr>
          <w:rFonts w:hint="default" w:ascii="Cambria Math" w:hAnsi="Cambria Math"/>
          <w:sz w:val="24"/>
          <w:lang w:val="en-US" w:eastAsia="zh-CN"/>
        </w:rPr>
      </w:pPr>
      <w:r>
        <w:rPr>
          <w:rFonts w:hint="eastAsia" w:ascii="Cambria Math" w:hAnsi="Cambria Math"/>
          <w:sz w:val="24"/>
          <w:lang w:val="en-US" w:eastAsia="zh-CN"/>
        </w:rPr>
        <w:t xml:space="preserve">           </w:t>
      </w:r>
      <m:oMath>
        <m:sSub>
          <m:sSubPr>
            <m:ctrlPr>
              <w:rPr>
                <w:rFonts w:hint="eastAsia" w:ascii="Cambria Math" w:hAnsi="Cambria Math"/>
                <w:sz w:val="24"/>
                <w:lang w:val="en-US"/>
              </w:rPr>
            </m:ctrlPr>
          </m:sSubPr>
          <m:e>
            <m:r>
              <m:rPr>
                <m:sty m:val="p"/>
              </m:rPr>
              <w:rPr>
                <w:rFonts w:hint="default" w:ascii="Cambria Math" w:hAnsi="Cambria Math"/>
                <w:sz w:val="24"/>
                <w:lang w:val="en-US" w:eastAsia="zh-CN"/>
              </w:rPr>
              <m:t>J</m:t>
            </m:r>
            <m:ctrlPr>
              <w:rPr>
                <w:rFonts w:hint="eastAsia" w:ascii="Cambria Math" w:hAnsi="Cambria Math"/>
                <w:sz w:val="24"/>
                <w:lang w:val="en-US"/>
              </w:rPr>
            </m:ctrlPr>
          </m:e>
          <m:sub>
            <m:r>
              <m:rPr>
                <m:sty m:val="p"/>
              </m:rPr>
              <w:rPr>
                <w:rFonts w:hint="default" w:ascii="Cambria Math" w:hAnsi="Cambria Math"/>
                <w:sz w:val="24"/>
                <w:lang w:val="en-US" w:eastAsia="zh-CN"/>
              </w:rPr>
              <m:t>m</m:t>
            </m:r>
            <m:ctrlPr>
              <w:rPr>
                <w:rFonts w:hint="eastAsia" w:ascii="Cambria Math" w:hAnsi="Cambria Math"/>
                <w:sz w:val="24"/>
                <w:lang w:val="en-US"/>
              </w:rPr>
            </m:ctrlPr>
          </m:sub>
        </m:sSub>
      </m:oMath>
      <w:r>
        <w:rPr>
          <w:rFonts w:hint="eastAsia" w:ascii="Cambria Math" w:hAnsi="Cambria Math"/>
          <w:sz w:val="24"/>
          <w:lang w:val="en-US" w:eastAsia="zh-CN"/>
        </w:rPr>
        <w:t>——生产机械在机械轴上的转动惯量，㎏·㎡；</w:t>
      </w:r>
    </w:p>
    <w:p>
      <w:pPr>
        <w:keepNext w:val="0"/>
        <w:keepLines w:val="0"/>
        <w:pageBreakBefore w:val="0"/>
        <w:widowControl w:val="0"/>
        <w:wordWrap/>
        <w:topLinePunct w:val="0"/>
        <w:bidi w:val="0"/>
        <w:snapToGrid/>
        <w:spacing w:line="360" w:lineRule="auto"/>
        <w:textAlignment w:val="auto"/>
        <w:rPr>
          <w:rFonts w:ascii="宋体" w:cs="宋体"/>
          <w:kern w:val="0"/>
        </w:rPr>
      </w:pPr>
      <w:r>
        <w:rPr>
          <w:rFonts w:hint="eastAsia" w:ascii="Cambria Math" w:hAnsi="Cambria Math"/>
          <w:sz w:val="24"/>
          <w:lang w:val="en-US" w:eastAsia="zh-CN"/>
        </w:rPr>
        <w:t xml:space="preserve">           </w:t>
      </w:r>
      <m:oMath>
        <m:sSub>
          <m:sSubPr>
            <m:ctrlPr>
              <w:rPr>
                <w:rFonts w:hint="eastAsia" w:ascii="Cambria Math" w:hAnsi="Cambria Math"/>
                <w:sz w:val="24"/>
                <w:lang w:val="en-US"/>
              </w:rPr>
            </m:ctrlPr>
          </m:sSubPr>
          <m:e>
            <m:r>
              <m:rPr>
                <m:sty m:val="p"/>
              </m:rPr>
              <w:rPr>
                <w:rFonts w:hint="default" w:ascii="Cambria Math" w:hAnsi="Cambria Math"/>
                <w:sz w:val="24"/>
                <w:lang w:val="en-US" w:eastAsia="zh-CN"/>
              </w:rPr>
              <m:t>n</m:t>
            </m:r>
            <m:ctrlPr>
              <w:rPr>
                <w:rFonts w:hint="eastAsia" w:ascii="Cambria Math" w:hAnsi="Cambria Math"/>
                <w:sz w:val="24"/>
                <w:lang w:val="en-US"/>
              </w:rPr>
            </m:ctrlPr>
          </m:e>
          <m:sub>
            <m:r>
              <m:rPr>
                <m:sty m:val="p"/>
              </m:rPr>
              <w:rPr>
                <w:rFonts w:hint="default" w:ascii="Cambria Math" w:hAnsi="Cambria Math"/>
                <w:sz w:val="24"/>
                <w:lang w:val="en-US" w:eastAsia="zh-CN"/>
              </w:rPr>
              <m:t>m</m:t>
            </m:r>
            <m:ctrlPr>
              <w:rPr>
                <w:rFonts w:hint="eastAsia" w:ascii="Cambria Math" w:hAnsi="Cambria Math"/>
                <w:sz w:val="24"/>
                <w:lang w:val="en-US"/>
              </w:rPr>
            </m:ctrlPr>
          </m:sub>
        </m:sSub>
      </m:oMath>
      <w:r>
        <w:rPr>
          <w:rFonts w:hint="eastAsia" w:ascii="Cambria Math" w:hAnsi="Cambria Math"/>
          <w:sz w:val="24"/>
          <w:lang w:val="en-US" w:eastAsia="zh-CN"/>
        </w:rPr>
        <w:t>——生产机械轴转速，r/min。</w:t>
      </w:r>
      <w:r>
        <w:rPr>
          <w:rFonts w:ascii="宋体" w:cs="宋体"/>
          <w:kern w:val="0"/>
        </w:rPr>
        <w:t xml:space="preserve"> </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lang w:val="en-US" w:eastAsia="zh-CN"/>
        </w:rPr>
      </w:pPr>
      <w:r>
        <w:rPr>
          <w:rFonts w:hint="eastAsia" w:ascii="宋体" w:cs="宋体"/>
          <w:kern w:val="0"/>
          <w:sz w:val="24"/>
          <w:lang w:val="en-US" w:eastAsia="zh-CN"/>
        </w:rPr>
        <w:t>式中，减速比差不多和传动比相同，1/64是指输入导电机一个扭矩，然后工作输出64个扭矩。所以，</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center"/>
        <w:textAlignment w:val="auto"/>
        <w:rPr>
          <w:rFonts w:hint="default" w:ascii="宋体" w:cs="宋体"/>
          <w:kern w:val="0"/>
          <w:sz w:val="24"/>
          <w:lang w:val="en-US" w:eastAsia="zh-CN"/>
        </w:rPr>
      </w:pPr>
      <m:oMath>
        <m:sSub>
          <m:sSubPr>
            <m:ctrlPr>
              <w:rPr>
                <w:rFonts w:hint="eastAsia" w:ascii="Cambria Math" w:hAnsi="Cambria Math" w:cs="宋体"/>
                <w:kern w:val="0"/>
                <w:sz w:val="24"/>
                <w:lang w:val="en-US" w:eastAsia="zh-CN"/>
              </w:rPr>
            </m:ctrlPr>
          </m:sSubPr>
          <m:e>
            <m:r>
              <m:rPr>
                <m:sty m:val="p"/>
              </m:rPr>
              <w:rPr>
                <w:rFonts w:hint="default" w:ascii="Cambria Math" w:hAnsi="Cambria Math" w:cs="宋体"/>
                <w:kern w:val="0"/>
                <w:sz w:val="24"/>
                <w:lang w:val="en-US" w:eastAsia="zh-CN"/>
              </w:rPr>
              <m:t>i</m:t>
            </m:r>
            <m:ctrlPr>
              <w:rPr>
                <w:rFonts w:hint="eastAsia" w:ascii="Cambria Math" w:hAnsi="Cambria Math" w:cs="宋体"/>
                <w:kern w:val="0"/>
                <w:sz w:val="24"/>
                <w:lang w:val="en-US" w:eastAsia="zh-CN"/>
              </w:rPr>
            </m:ctrlPr>
          </m:e>
          <m:sub>
            <m:r>
              <m:rPr>
                <m:sty m:val="p"/>
              </m:rPr>
              <w:rPr>
                <w:rFonts w:hint="default" w:ascii="Cambria Math" w:hAnsi="Cambria Math" w:cs="宋体"/>
                <w:kern w:val="0"/>
                <w:sz w:val="24"/>
                <w:lang w:val="en-US" w:eastAsia="zh-CN"/>
              </w:rPr>
              <m:t>j</m:t>
            </m:r>
            <m:ctrlPr>
              <w:rPr>
                <w:rFonts w:hint="eastAsia" w:ascii="Cambria Math" w:hAnsi="Cambria Math" w:cs="宋体"/>
                <w:kern w:val="0"/>
                <w:sz w:val="24"/>
                <w:lang w:val="en-US" w:eastAsia="zh-CN"/>
              </w:rPr>
            </m:ctrlPr>
          </m:sub>
        </m:sSub>
      </m:oMath>
      <w:r>
        <w:rPr>
          <w:rFonts w:hint="eastAsia" w:ascii="宋体" w:cs="宋体"/>
          <w:kern w:val="0"/>
          <w:sz w:val="24"/>
          <w:lang w:val="en-US" w:eastAsia="zh-CN"/>
        </w:rPr>
        <w:t>=1/64</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lang w:val="en-US" w:eastAsia="zh-CN"/>
        </w:rPr>
      </w:pPr>
      <w:r>
        <w:rPr>
          <w:rFonts w:hint="eastAsia" w:ascii="宋体" w:cs="宋体"/>
          <w:kern w:val="0"/>
          <w:sz w:val="24"/>
          <w:lang w:val="en-US" w:eastAsia="zh-CN"/>
        </w:rPr>
        <w:t>BH28BYJ-48型号的步进电动机转动角度角是5.625度，意思就是每发出个脉冲就转动5.625度，而360/5.625=64，所以需要64个脉冲才能转一圈。</w:t>
      </w:r>
    </w:p>
    <w:p>
      <w:pPr>
        <w:pStyle w:val="3"/>
        <w:rPr>
          <w:rFonts w:hint="eastAsia" w:ascii="黑体" w:hAnsi="黑体"/>
          <w:lang w:val="en-US" w:eastAsia="zh-CN"/>
        </w:rPr>
      </w:pPr>
      <w:bookmarkStart w:id="19" w:name="_Toc9756"/>
      <w:r>
        <w:rPr>
          <w:rFonts w:hint="eastAsia" w:ascii="黑体" w:hAnsi="黑体"/>
        </w:rPr>
        <w:t>3.</w:t>
      </w:r>
      <w:r>
        <w:rPr>
          <w:rFonts w:hint="eastAsia" w:ascii="黑体" w:hAnsi="黑体"/>
          <w:lang w:val="en-US" w:eastAsia="zh-CN"/>
        </w:rPr>
        <w:t>5</w:t>
      </w:r>
      <w:r>
        <w:rPr>
          <w:rFonts w:hint="eastAsia" w:ascii="黑体" w:hAnsi="黑体"/>
        </w:rPr>
        <w:t xml:space="preserve"> </w:t>
      </w:r>
      <w:r>
        <w:rPr>
          <w:rFonts w:hint="eastAsia" w:ascii="黑体" w:hAnsi="黑体"/>
          <w:lang w:val="en-US" w:eastAsia="zh-CN"/>
        </w:rPr>
        <w:t>电机驱动的设计</w:t>
      </w:r>
      <w:bookmarkEnd w:id="19"/>
    </w:p>
    <w:p>
      <w:pPr>
        <w:pStyle w:val="4"/>
        <w:spacing w:line="360" w:lineRule="auto"/>
        <w:rPr>
          <w:rFonts w:hint="eastAsia" w:ascii="黑体" w:hAnsi="黑体"/>
        </w:rPr>
      </w:pPr>
      <w:r>
        <w:rPr>
          <w:rFonts w:hint="eastAsia" w:ascii="黑体" w:hAnsi="黑体"/>
        </w:rPr>
        <w:t>3.</w:t>
      </w:r>
      <w:r>
        <w:rPr>
          <w:rFonts w:hint="eastAsia" w:ascii="黑体" w:hAnsi="黑体"/>
          <w:lang w:val="en-US" w:eastAsia="zh-CN"/>
        </w:rPr>
        <w:t>5</w:t>
      </w:r>
      <w:r>
        <w:rPr>
          <w:rFonts w:hint="eastAsia" w:ascii="黑体" w:hAnsi="黑体"/>
        </w:rPr>
        <w:t xml:space="preserve">.1 </w:t>
      </w:r>
      <w:r>
        <w:rPr>
          <w:rFonts w:hint="eastAsia" w:ascii="黑体" w:hAnsi="黑体"/>
          <w:lang w:val="en-US" w:eastAsia="zh-CN"/>
        </w:rPr>
        <w:t>驱动</w:t>
      </w:r>
      <w:r>
        <w:rPr>
          <w:rFonts w:hint="eastAsia" w:ascii="黑体" w:hAnsi="黑体"/>
        </w:rPr>
        <w:t>方案选择</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rPr>
      </w:pPr>
      <w:r>
        <w:rPr>
          <w:rFonts w:hint="eastAsia" w:ascii="宋体" w:cs="宋体"/>
          <w:kern w:val="0"/>
          <w:sz w:val="24"/>
        </w:rPr>
        <w:t>步进电机是将电脉冲信号</w:t>
      </w:r>
      <w:r>
        <w:rPr>
          <w:rFonts w:hint="eastAsia" w:ascii="宋体" w:cs="宋体"/>
          <w:kern w:val="0"/>
          <w:sz w:val="24"/>
          <w:vertAlign w:val="superscript"/>
          <w:lang w:eastAsia="zh-CN"/>
        </w:rPr>
        <w:fldChar w:fldCharType="begin"/>
      </w:r>
      <w:r>
        <w:rPr>
          <w:rFonts w:hint="eastAsia" w:ascii="宋体" w:cs="宋体"/>
          <w:kern w:val="0"/>
          <w:sz w:val="24"/>
          <w:vertAlign w:val="superscript"/>
          <w:lang w:eastAsia="zh-CN"/>
        </w:rPr>
        <w:instrText xml:space="preserve"> REF _Ref21218 \r \h </w:instrText>
      </w:r>
      <w:r>
        <w:rPr>
          <w:rFonts w:hint="eastAsia" w:ascii="宋体" w:cs="宋体"/>
          <w:kern w:val="0"/>
          <w:sz w:val="24"/>
          <w:vertAlign w:val="superscript"/>
          <w:lang w:eastAsia="zh-CN"/>
        </w:rPr>
        <w:fldChar w:fldCharType="separate"/>
      </w:r>
      <w:r>
        <w:rPr>
          <w:rFonts w:hint="eastAsia" w:ascii="宋体" w:cs="宋体"/>
          <w:kern w:val="0"/>
          <w:sz w:val="24"/>
          <w:vertAlign w:val="superscript"/>
          <w:lang w:eastAsia="zh-CN"/>
        </w:rPr>
        <w:t>[11]</w:t>
      </w:r>
      <w:r>
        <w:rPr>
          <w:rFonts w:hint="eastAsia" w:ascii="宋体" w:cs="宋体"/>
          <w:kern w:val="0"/>
          <w:sz w:val="24"/>
          <w:vertAlign w:val="superscript"/>
          <w:lang w:eastAsia="zh-CN"/>
        </w:rPr>
        <w:fldChar w:fldCharType="end"/>
      </w:r>
      <w:r>
        <w:rPr>
          <w:rFonts w:hint="eastAsia" w:ascii="宋体" w:cs="宋体"/>
          <w:kern w:val="0"/>
          <w:sz w:val="24"/>
        </w:rPr>
        <w:t>转变为角位移或线位移的开环控制元步进件，通过控制施加在电机线圈上的电脉冲顺序、频率和数量，可以实现对步进电机的转向速度和旋转角度的控制。与直线运动（螺杆）或齿轮箱配合使用，可以实现线性运动和精确控制的复杂要求。在</w:t>
      </w:r>
      <w:r>
        <w:rPr>
          <w:rFonts w:hint="eastAsia" w:ascii="宋体" w:cs="宋体"/>
          <w:kern w:val="0"/>
          <w:sz w:val="24"/>
          <w:lang w:val="en-US" w:eastAsia="zh-CN"/>
        </w:rPr>
        <w:t>不超载的要求下</w:t>
      </w:r>
      <w:r>
        <w:rPr>
          <w:rFonts w:hint="eastAsia" w:ascii="宋体" w:cs="宋体"/>
          <w:kern w:val="0"/>
          <w:sz w:val="24"/>
        </w:rPr>
        <w:t>，电机的速度和位置仅取决于脉冲信号的频率和数量，而不受</w:t>
      </w:r>
      <w:r>
        <w:rPr>
          <w:rFonts w:hint="eastAsia" w:ascii="宋体" w:cs="宋体"/>
          <w:kern w:val="0"/>
          <w:sz w:val="24"/>
          <w:lang w:val="en-US" w:eastAsia="zh-CN"/>
        </w:rPr>
        <w:t>功率</w:t>
      </w:r>
      <w:r>
        <w:rPr>
          <w:rFonts w:hint="eastAsia" w:ascii="宋体" w:cs="宋体"/>
          <w:kern w:val="0"/>
          <w:sz w:val="24"/>
        </w:rPr>
        <w:t>变化的影响。</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rPr>
      </w:pPr>
      <w:r>
        <w:rPr>
          <w:rFonts w:hint="eastAsia" w:ascii="宋体" w:cs="宋体"/>
          <w:kern w:val="0"/>
          <w:sz w:val="24"/>
        </w:rPr>
        <w:t>当电机接收到脉冲信号时，它驱动步进电机以设定的角度向设定的方向旋转，称为“步进角度”。旋转是在恒定的角度下逐步进行的，通过调整脉冲的数量来调整角度位移的大小，以达到精确定位的目标。同时，可以通过调节脉冲频率来调节电机的转速和加速度，达到速度控制的目标。</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rPr>
      </w:pPr>
      <w:r>
        <w:rPr>
          <w:rFonts w:hint="eastAsia" w:ascii="宋体" w:cs="宋体"/>
          <w:kern w:val="0"/>
          <w:sz w:val="24"/>
        </w:rPr>
        <w:t xml:space="preserve">步进电机运行速度越快，产生的扭矩越小，电机打滑的可能性就越大。步进电机运行的速度越快，转矩就越大越稳。 </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lang w:val="en-US" w:eastAsia="zh-CN"/>
        </w:rPr>
      </w:pPr>
      <w:r>
        <w:rPr>
          <w:rFonts w:hint="eastAsia" w:ascii="宋体" w:cs="宋体"/>
          <w:kern w:val="0"/>
          <w:sz w:val="24"/>
          <w:lang w:val="en-US" w:eastAsia="zh-CN"/>
        </w:rPr>
        <w:t>步进电机有三种驱动方式:单四拍、四拍和八拍。独特的四冲程驱动方法是最简单的步进电机驱动方法。通过这种方式，只有一个电机线圈在任何时候被激活，功耗很低。然而，在改变的时刻，旋转轴没有电磁效应，这很容易引起振动，而且由于惯性，电机内部的齿轮也很容易打滑。</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lang w:val="en-US" w:eastAsia="zh-CN"/>
        </w:rPr>
      </w:pPr>
      <w:r>
        <w:rPr>
          <w:rFonts w:hint="eastAsia" w:ascii="宋体" w:cs="宋体"/>
          <w:kern w:val="0"/>
          <w:sz w:val="24"/>
          <w:lang w:val="en-US" w:eastAsia="zh-CN"/>
        </w:rPr>
        <w:t>四拍模式是输出扭矩更大，振动相对较低，在转子上至少有一个驱动线圈，因此输出扭矩更大，振动更小。光滑，不像单个四拍运行那么光滑。</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default" w:ascii="宋体" w:cs="宋体"/>
          <w:kern w:val="0"/>
          <w:sz w:val="24"/>
          <w:lang w:val="en-US" w:eastAsia="zh-CN"/>
        </w:rPr>
      </w:pPr>
      <w:r>
        <w:rPr>
          <w:rFonts w:hint="eastAsia" w:ascii="宋体" w:cs="宋体"/>
          <w:kern w:val="0"/>
          <w:sz w:val="24"/>
          <w:lang w:val="en-US" w:eastAsia="zh-CN"/>
        </w:rPr>
        <w:t>八拍的运动方式是四拍</w:t>
      </w:r>
      <w:r>
        <w:rPr>
          <w:rFonts w:hint="default" w:ascii="宋体" w:cs="宋体"/>
          <w:kern w:val="0"/>
          <w:sz w:val="24"/>
          <w:lang w:val="en-US" w:eastAsia="zh-CN"/>
        </w:rPr>
        <w:t>和</w:t>
      </w:r>
      <w:r>
        <w:rPr>
          <w:rFonts w:hint="eastAsia" w:ascii="宋体" w:cs="宋体"/>
          <w:kern w:val="0"/>
          <w:sz w:val="24"/>
          <w:lang w:val="en-US" w:eastAsia="zh-CN"/>
        </w:rPr>
        <w:t>单四排</w:t>
      </w:r>
      <w:r>
        <w:rPr>
          <w:rFonts w:hint="default" w:ascii="宋体" w:cs="宋体"/>
          <w:kern w:val="0"/>
          <w:sz w:val="24"/>
          <w:lang w:val="en-US" w:eastAsia="zh-CN"/>
        </w:rPr>
        <w:t>交替运动，每</w:t>
      </w:r>
      <w:r>
        <w:rPr>
          <w:rFonts w:hint="eastAsia" w:ascii="宋体" w:cs="宋体"/>
          <w:kern w:val="0"/>
          <w:sz w:val="24"/>
          <w:lang w:val="en-US" w:eastAsia="zh-CN"/>
        </w:rPr>
        <w:t>发送过来ui</w:t>
      </w:r>
      <w:r>
        <w:rPr>
          <w:rFonts w:hint="default" w:ascii="宋体" w:cs="宋体"/>
          <w:kern w:val="0"/>
          <w:sz w:val="24"/>
          <w:lang w:val="en-US" w:eastAsia="zh-CN"/>
        </w:rPr>
        <w:t>个电脉冲，电机向前</w:t>
      </w:r>
      <w:r>
        <w:rPr>
          <w:rFonts w:hint="eastAsia" w:ascii="宋体" w:cs="宋体"/>
          <w:kern w:val="0"/>
          <w:sz w:val="24"/>
          <w:lang w:val="en-US" w:eastAsia="zh-CN"/>
        </w:rPr>
        <w:t>运动</w:t>
      </w:r>
      <w:r>
        <w:rPr>
          <w:rFonts w:hint="default" w:ascii="宋体" w:cs="宋体"/>
          <w:kern w:val="0"/>
          <w:sz w:val="24"/>
          <w:lang w:val="en-US" w:eastAsia="zh-CN"/>
        </w:rPr>
        <w:t>半步。它的特点是分辨率更高，更流畅，是最常用的方式。</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黑体" w:hAnsi="黑体"/>
        </w:rPr>
      </w:pPr>
      <w:r>
        <w:rPr>
          <w:rFonts w:hint="eastAsia" w:ascii="宋体" w:cs="宋体"/>
          <w:kern w:val="0"/>
          <w:sz w:val="24"/>
          <w:lang w:val="en-US" w:eastAsia="zh-CN"/>
        </w:rPr>
        <w:t>现在的最新款BH28BYJ-48步进电动机也是选用八拍作为驱动方式的。</w:t>
      </w:r>
      <w:r>
        <w:rPr>
          <w:rFonts w:hint="eastAsia" w:ascii="黑体" w:hAnsi="黑体"/>
        </w:rPr>
        <w:t xml:space="preserve">    </w:t>
      </w:r>
    </w:p>
    <w:p>
      <w:pPr>
        <w:pStyle w:val="4"/>
        <w:spacing w:line="360" w:lineRule="auto"/>
        <w:rPr>
          <w:rFonts w:hint="default" w:ascii="黑体" w:hAnsi="黑体"/>
          <w:lang w:val="en-US"/>
        </w:rPr>
      </w:pPr>
      <w:r>
        <w:rPr>
          <w:rFonts w:hint="eastAsia" w:ascii="黑体" w:hAnsi="黑体"/>
        </w:rPr>
        <w:t>3.</w:t>
      </w:r>
      <w:r>
        <w:rPr>
          <w:rFonts w:hint="eastAsia" w:ascii="黑体" w:hAnsi="黑体"/>
          <w:lang w:val="en-US" w:eastAsia="zh-CN"/>
        </w:rPr>
        <w:t>5</w:t>
      </w:r>
      <w:r>
        <w:rPr>
          <w:rFonts w:hint="eastAsia" w:ascii="黑体" w:hAnsi="黑体"/>
        </w:rPr>
        <w:t>.</w:t>
      </w:r>
      <w:r>
        <w:rPr>
          <w:rFonts w:hint="eastAsia" w:ascii="黑体" w:hAnsi="黑体"/>
          <w:lang w:val="en-US" w:eastAsia="zh-CN"/>
        </w:rPr>
        <w:t>2</w:t>
      </w:r>
      <w:r>
        <w:rPr>
          <w:rFonts w:hint="eastAsia" w:ascii="黑体" w:hAnsi="黑体"/>
        </w:rPr>
        <w:t xml:space="preserve"> </w:t>
      </w:r>
      <w:r>
        <w:rPr>
          <w:rFonts w:hint="eastAsia" w:ascii="黑体" w:hAnsi="黑体"/>
          <w:lang w:val="en-US" w:eastAsia="zh-CN"/>
        </w:rPr>
        <w:t>齿轮传动</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lang w:val="en-US" w:eastAsia="zh-CN"/>
        </w:rPr>
      </w:pPr>
      <w:r>
        <w:rPr>
          <w:rFonts w:hint="eastAsia" w:ascii="宋体" w:cs="宋体"/>
          <w:kern w:val="0"/>
          <w:sz w:val="24"/>
          <w:lang w:val="en-US" w:eastAsia="zh-CN"/>
        </w:rPr>
        <w:t>BH28BYJ-48步进电机的转动角有两种用法。没有加速度时，传动比是5，625度。因为传动比为1：64。起始频率大于等于 500。脉冲电机以 5，625 度的角度旋转。旋转一圈 （360°） = 360/ 5.625 = 64 个脉冲。那么减速后的轴周期一定是</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jc w:val="left"/>
        <w:textAlignment w:val="auto"/>
        <w:rPr>
          <w:rFonts w:hint="eastAsia" w:ascii="宋体" w:cs="宋体"/>
          <w:kern w:val="0"/>
          <w:sz w:val="24"/>
          <w:lang w:val="en-US" w:eastAsia="zh-CN"/>
        </w:rPr>
      </w:pPr>
      <w:r>
        <w:rPr>
          <w:rFonts w:hint="eastAsia" w:ascii="宋体" w:cs="宋体"/>
          <w:kern w:val="0"/>
          <w:sz w:val="24"/>
          <w:lang w:val="en-US" w:eastAsia="zh-CN"/>
        </w:rPr>
        <w:t>64×64=4096，当然速度下降率不可能精准为1：64。肯定时会有误差存在的BH28BYJ-48步进电机实际上是减速齿轮加步进电机组成的。内部减速齿轮传速比计算如下：</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jc w:val="center"/>
        <w:textAlignment w:val="auto"/>
        <w:rPr>
          <w:rFonts w:hint="default" w:hAnsi="Cambria Math"/>
          <w:i w:val="0"/>
          <w:lang w:val="en-US" w:eastAsia="zh-CN"/>
        </w:rPr>
      </w:pPr>
      <m:oMathPara>
        <m:oMath>
          <m:f>
            <m:fPr>
              <m:ctrlPr>
                <w:rPr>
                  <w:rFonts w:ascii="Cambria Math" w:hAnsi="Cambria Math"/>
                  <w:i/>
                </w:rPr>
              </m:ctrlPr>
            </m:fPr>
            <m:num>
              <m:r>
                <m:rPr/>
                <w:rPr>
                  <w:rFonts w:hint="eastAsia" w:ascii="Cambria Math" w:hAnsi="Cambria Math"/>
                  <w:lang w:val="en-US" w:eastAsia="zh-CN"/>
                </w:rPr>
                <m:t>9</m:t>
              </m:r>
              <m:ctrlPr>
                <w:rPr>
                  <w:rFonts w:ascii="Cambria Math" w:hAnsi="Cambria Math"/>
                  <w:i/>
                </w:rPr>
              </m:ctrlPr>
            </m:num>
            <m:den>
              <m:r>
                <m:rPr/>
                <w:rPr>
                  <w:rFonts w:hint="eastAsia" w:ascii="Cambria Math" w:hAnsi="Cambria Math"/>
                  <w:lang w:val="en-US" w:eastAsia="zh-CN"/>
                </w:rPr>
                <m:t>32</m:t>
              </m:r>
              <m:ctrlPr>
                <w:rPr>
                  <w:rFonts w:ascii="Cambria Math" w:hAnsi="Cambria Math"/>
                  <w:i/>
                </w:rPr>
              </m:ctrlPr>
            </m:den>
          </m:f>
          <m:r>
            <m:rPr/>
            <w:rPr>
              <w:rFonts w:ascii="Cambria Math" w:hAnsi="Cambria Math"/>
            </w:rPr>
            <m:t>×</m:t>
          </m:r>
          <m:f>
            <m:fPr>
              <m:ctrlPr>
                <w:rPr>
                  <w:rFonts w:ascii="Cambria Math" w:hAnsi="Cambria Math"/>
                  <w:i/>
                </w:rPr>
              </m:ctrlPr>
            </m:fPr>
            <m:num>
              <m:r>
                <m:rPr/>
                <w:rPr>
                  <w:rFonts w:hint="eastAsia" w:ascii="Cambria Math" w:hAnsi="Cambria Math"/>
                  <w:lang w:val="en-US" w:eastAsia="zh-CN"/>
                </w:rPr>
                <m:t>11</m:t>
              </m:r>
              <m:ctrlPr>
                <w:rPr>
                  <w:rFonts w:ascii="Cambria Math" w:hAnsi="Cambria Math"/>
                  <w:i/>
                </w:rPr>
              </m:ctrlPr>
            </m:num>
            <m:den>
              <m:r>
                <m:rPr/>
                <w:rPr>
                  <w:rFonts w:hint="eastAsia" w:ascii="Cambria Math" w:hAnsi="Cambria Math"/>
                  <w:lang w:val="en-US" w:eastAsia="zh-CN"/>
                </w:rPr>
                <m:t>22</m:t>
              </m:r>
              <m:ctrlPr>
                <w:rPr>
                  <w:rFonts w:ascii="Cambria Math" w:hAnsi="Cambria Math"/>
                </w:rPr>
              </m:ctrlPr>
            </m:den>
          </m:f>
          <m:r>
            <m:rPr>
              <m:sty m:val="p"/>
            </m:rPr>
            <w:rPr>
              <w:rFonts w:ascii="Cambria Math" w:hAnsi="Cambria Math"/>
            </w:rPr>
            <m:t>×</m:t>
          </m:r>
          <m:f>
            <m:fPr>
              <m:ctrlPr>
                <w:rPr>
                  <w:rFonts w:ascii="Cambria Math" w:hAnsi="Cambria Math"/>
                </w:rPr>
              </m:ctrlPr>
            </m:fPr>
            <m:num>
              <m:r>
                <m:rPr>
                  <m:sty m:val="p"/>
                </m:rPr>
                <w:rPr>
                  <w:rFonts w:hint="eastAsia" w:ascii="Cambria Math" w:hAnsi="Cambria Math"/>
                  <w:lang w:val="en-US" w:eastAsia="zh-CN"/>
                </w:rPr>
                <m:t>9</m:t>
              </m:r>
              <m:ctrlPr>
                <w:rPr>
                  <w:rFonts w:ascii="Cambria Math" w:hAnsi="Cambria Math"/>
                </w:rPr>
              </m:ctrlPr>
            </m:num>
            <m:den>
              <m:r>
                <m:rPr>
                  <m:sty m:val="p"/>
                </m:rPr>
                <w:rPr>
                  <w:rFonts w:hint="eastAsia" w:ascii="Cambria Math" w:hAnsi="Cambria Math"/>
                  <w:lang w:val="en-US" w:eastAsia="zh-CN"/>
                </w:rPr>
                <m:t>26</m:t>
              </m:r>
              <m:ctrlPr>
                <w:rPr>
                  <w:rFonts w:ascii="Cambria Math" w:hAnsi="Cambria Math"/>
                </w:rPr>
              </m:ctrlPr>
            </m:den>
          </m:f>
          <m:r>
            <m:rPr>
              <m:sty m:val="p"/>
            </m:rPr>
            <w:rPr>
              <w:rFonts w:ascii="Cambria Math" w:hAnsi="Cambria Math"/>
            </w:rPr>
            <m:t>×</m:t>
          </m:r>
          <m:f>
            <m:fPr>
              <m:ctrlPr>
                <w:rPr>
                  <w:rFonts w:ascii="Cambria Math" w:hAnsi="Cambria Math"/>
                </w:rPr>
              </m:ctrlPr>
            </m:fPr>
            <m:num>
              <m:r>
                <m:rPr>
                  <m:sty m:val="p"/>
                </m:rPr>
                <w:rPr>
                  <w:rFonts w:hint="eastAsia" w:ascii="Cambria Math" w:hAnsi="Cambria Math"/>
                  <w:lang w:val="en-US" w:eastAsia="zh-CN"/>
                </w:rPr>
                <m:t>10</m:t>
              </m:r>
              <m:ctrlPr>
                <w:rPr>
                  <w:rFonts w:ascii="Cambria Math" w:hAnsi="Cambria Math"/>
                </w:rPr>
              </m:ctrlPr>
            </m:num>
            <m:den>
              <m:r>
                <m:rPr>
                  <m:sty m:val="p"/>
                </m:rPr>
                <w:rPr>
                  <w:rFonts w:hint="eastAsia" w:ascii="Cambria Math" w:hAnsi="Cambria Math"/>
                  <w:lang w:val="en-US" w:eastAsia="zh-CN"/>
                </w:rPr>
                <m:t>31</m:t>
              </m:r>
              <m:ctrlPr>
                <w:rPr>
                  <w:rFonts w:ascii="Cambria Math" w:hAnsi="Cambria Math"/>
                </w:rPr>
              </m:ctrlPr>
            </m:den>
          </m:f>
          <m:r>
            <m:rPr>
              <m:sty m:val="p"/>
            </m:rPr>
            <w:rPr>
              <w:rFonts w:hint="eastAsia" w:ascii="Cambria Math" w:hAnsi="Cambria Math"/>
              <w:lang w:val="en-US" w:eastAsia="zh-CN"/>
            </w:rPr>
            <m:t>=</m:t>
          </m:r>
          <m:f>
            <m:fPr>
              <m:ctrlPr>
                <w:rPr>
                  <w:rFonts w:hint="eastAsia" w:ascii="Cambria Math" w:hAnsi="Cambria Math"/>
                  <w:lang w:val="en-US" w:eastAsia="zh-CN"/>
                </w:rPr>
              </m:ctrlPr>
            </m:fPr>
            <m:num>
              <m:r>
                <m:rPr>
                  <m:sty m:val="p"/>
                </m:rPr>
                <w:rPr>
                  <w:rFonts w:hint="eastAsia" w:ascii="Cambria Math" w:hAnsi="Cambria Math"/>
                  <w:lang w:val="en-US" w:eastAsia="zh-CN"/>
                </w:rPr>
                <m:t>8910</m:t>
              </m:r>
              <m:ctrlPr>
                <w:rPr>
                  <w:rFonts w:hint="eastAsia" w:ascii="Cambria Math" w:hAnsi="Cambria Math"/>
                  <w:lang w:val="en-US" w:eastAsia="zh-CN"/>
                </w:rPr>
              </m:ctrlPr>
            </m:num>
            <m:den>
              <m:r>
                <m:rPr>
                  <m:sty m:val="p"/>
                </m:rPr>
                <w:rPr>
                  <w:rFonts w:hint="eastAsia" w:ascii="Cambria Math" w:hAnsi="Cambria Math"/>
                  <w:lang w:val="en-US" w:eastAsia="zh-CN"/>
                </w:rPr>
                <m:t>567424</m:t>
              </m:r>
              <m:ctrlPr>
                <w:rPr>
                  <w:rFonts w:hint="eastAsia" w:ascii="Cambria Math" w:hAnsi="Cambria Math"/>
                  <w:lang w:val="en-US" w:eastAsia="zh-CN"/>
                </w:rPr>
              </m:ctrlPr>
            </m:den>
          </m:f>
          <m:r>
            <m:rPr>
              <m:sty m:val="p"/>
            </m:rPr>
            <w:rPr>
              <w:rFonts w:ascii="Cambria Math" w:hAnsi="Cambria Math"/>
              <w:lang w:val="en-US"/>
            </w:rPr>
            <m:t>≈</m:t>
          </m:r>
          <m:f>
            <m:fPr>
              <m:ctrlPr>
                <w:rPr>
                  <w:rFonts w:ascii="Cambria Math" w:hAnsi="Cambria Math"/>
                  <w:lang w:val="en-US"/>
                </w:rPr>
              </m:ctrlPr>
            </m:fPr>
            <m:num>
              <m:r>
                <m:rPr>
                  <m:sty m:val="p"/>
                </m:rPr>
                <w:rPr>
                  <w:rFonts w:hint="eastAsia" w:ascii="Cambria Math" w:hAnsi="Cambria Math"/>
                  <w:lang w:val="en-US" w:eastAsia="zh-CN"/>
                </w:rPr>
                <m:t>1</m:t>
              </m:r>
              <m:ctrlPr>
                <w:rPr>
                  <w:rFonts w:ascii="Cambria Math" w:hAnsi="Cambria Math"/>
                  <w:lang w:val="en-US"/>
                </w:rPr>
              </m:ctrlPr>
            </m:num>
            <m:den>
              <m:r>
                <m:rPr>
                  <m:sty m:val="p"/>
                </m:rPr>
                <w:rPr>
                  <w:rFonts w:hint="eastAsia" w:ascii="Cambria Math" w:hAnsi="Cambria Math"/>
                  <w:lang w:val="en-US" w:eastAsia="zh-CN"/>
                </w:rPr>
                <m:t>64</m:t>
              </m:r>
              <m:ctrlPr>
                <w:rPr>
                  <w:rFonts w:ascii="Cambria Math" w:hAnsi="Cambria Math"/>
                  <w:lang w:val="en-US"/>
                </w:rPr>
              </m:ctrlPr>
            </m:den>
          </m:f>
        </m:oMath>
      </m:oMathPara>
    </w:p>
    <w:p>
      <w:pPr>
        <w:pStyle w:val="3"/>
        <w:rPr>
          <w:rFonts w:hint="eastAsia" w:ascii="黑体" w:hAnsi="黑体"/>
          <w:lang w:val="en-US" w:eastAsia="zh-CN"/>
        </w:rPr>
      </w:pPr>
      <w:bookmarkStart w:id="20" w:name="_Toc23900"/>
      <w:r>
        <w:rPr>
          <w:rFonts w:hint="eastAsia" w:ascii="黑体" w:hAnsi="黑体"/>
        </w:rPr>
        <w:t>3.</w:t>
      </w:r>
      <w:r>
        <w:rPr>
          <w:rFonts w:hint="eastAsia" w:ascii="黑体" w:hAnsi="黑体"/>
          <w:lang w:val="en-US" w:eastAsia="zh-CN"/>
        </w:rPr>
        <w:t>6系统软件设计</w:t>
      </w:r>
      <w:bookmarkEnd w:id="20"/>
    </w:p>
    <w:p>
      <w:pPr>
        <w:pStyle w:val="4"/>
        <w:pageBreakBefore w:val="0"/>
        <w:widowControl w:val="0"/>
        <w:wordWrap/>
        <w:topLinePunct w:val="0"/>
        <w:bidi w:val="0"/>
        <w:snapToGrid/>
        <w:spacing w:line="360" w:lineRule="auto"/>
        <w:textAlignment w:val="auto"/>
        <w:rPr>
          <w:rFonts w:hint="default"/>
          <w:lang w:val="en-US" w:eastAsia="zh-CN"/>
        </w:rPr>
      </w:pPr>
      <w:r>
        <w:rPr>
          <w:rFonts w:hint="eastAsia" w:ascii="黑体" w:hAnsi="黑体"/>
        </w:rPr>
        <w:t>3.</w:t>
      </w:r>
      <w:r>
        <w:rPr>
          <w:rFonts w:hint="eastAsia" w:ascii="黑体" w:hAnsi="黑体"/>
          <w:lang w:val="en-US" w:eastAsia="zh-CN"/>
        </w:rPr>
        <w:t>6</w:t>
      </w:r>
      <w:r>
        <w:rPr>
          <w:rFonts w:hint="eastAsia" w:ascii="黑体" w:hAnsi="黑体"/>
        </w:rPr>
        <w:t xml:space="preserve">.1 </w:t>
      </w:r>
      <w:r>
        <w:rPr>
          <w:rFonts w:hint="eastAsia" w:ascii="黑体" w:hAnsi="黑体"/>
          <w:lang w:val="en-US" w:eastAsia="zh-CN"/>
        </w:rPr>
        <w:t>系统主程序设计</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default" w:ascii="宋体" w:cs="宋体"/>
          <w:kern w:val="0"/>
          <w:sz w:val="24"/>
          <w:lang w:val="en-US" w:eastAsia="zh-CN"/>
        </w:rPr>
      </w:pPr>
      <w:r>
        <w:rPr>
          <w:rFonts w:hint="default" w:ascii="宋体" w:cs="宋体"/>
          <w:kern w:val="0"/>
          <w:sz w:val="24"/>
          <w:lang w:val="en-US" w:eastAsia="zh-CN"/>
        </w:rPr>
        <w:t xml:space="preserve"> </w:t>
      </w:r>
      <w:r>
        <w:rPr>
          <w:rFonts w:hint="eastAsia" w:ascii="宋体" w:cs="宋体"/>
          <w:kern w:val="0"/>
          <w:sz w:val="24"/>
          <w:lang w:val="en-US" w:eastAsia="zh-CN"/>
        </w:rPr>
        <w:t>下图3.8</w:t>
      </w:r>
      <w:r>
        <w:rPr>
          <w:rFonts w:hint="default" w:ascii="宋体" w:cs="宋体"/>
          <w:kern w:val="0"/>
          <w:sz w:val="24"/>
          <w:lang w:val="en-US" w:eastAsia="zh-CN"/>
        </w:rPr>
        <w:t>是</w:t>
      </w:r>
      <w:r>
        <w:rPr>
          <w:rFonts w:hint="eastAsia" w:ascii="宋体" w:cs="宋体"/>
          <w:kern w:val="0"/>
          <w:sz w:val="24"/>
          <w:lang w:val="en-US" w:eastAsia="zh-CN"/>
        </w:rPr>
        <w:t>自助售卖机</w:t>
      </w:r>
      <w:r>
        <w:rPr>
          <w:rFonts w:hint="eastAsia" w:ascii="宋体" w:cs="宋体"/>
          <w:kern w:val="0"/>
          <w:sz w:val="24"/>
          <w:vertAlign w:val="superscript"/>
          <w:lang w:val="en-US" w:eastAsia="zh-CN"/>
        </w:rPr>
        <w:fldChar w:fldCharType="begin"/>
      </w:r>
      <w:r>
        <w:rPr>
          <w:rFonts w:hint="eastAsia" w:ascii="宋体" w:cs="宋体"/>
          <w:kern w:val="0"/>
          <w:sz w:val="24"/>
          <w:vertAlign w:val="superscript"/>
          <w:lang w:val="en-US" w:eastAsia="zh-CN"/>
        </w:rPr>
        <w:instrText xml:space="preserve"> REF _Ref21290 \r \h </w:instrText>
      </w:r>
      <w:r>
        <w:rPr>
          <w:rFonts w:hint="eastAsia" w:ascii="宋体" w:cs="宋体"/>
          <w:kern w:val="0"/>
          <w:sz w:val="24"/>
          <w:vertAlign w:val="superscript"/>
          <w:lang w:val="en-US" w:eastAsia="zh-CN"/>
        </w:rPr>
        <w:fldChar w:fldCharType="separate"/>
      </w:r>
      <w:r>
        <w:rPr>
          <w:rFonts w:hint="eastAsia" w:ascii="宋体" w:cs="宋体"/>
          <w:kern w:val="0"/>
          <w:sz w:val="24"/>
          <w:vertAlign w:val="superscript"/>
          <w:lang w:val="en-US" w:eastAsia="zh-CN"/>
        </w:rPr>
        <w:t>[12]</w:t>
      </w:r>
      <w:r>
        <w:rPr>
          <w:rFonts w:hint="eastAsia" w:ascii="宋体" w:cs="宋体"/>
          <w:kern w:val="0"/>
          <w:sz w:val="24"/>
          <w:vertAlign w:val="superscript"/>
          <w:lang w:val="en-US" w:eastAsia="zh-CN"/>
        </w:rPr>
        <w:fldChar w:fldCharType="end"/>
      </w:r>
      <w:r>
        <w:rPr>
          <w:rFonts w:hint="eastAsia" w:ascii="宋体" w:cs="宋体"/>
          <w:kern w:val="0"/>
          <w:sz w:val="24"/>
          <w:lang w:val="en-US" w:eastAsia="zh-CN"/>
        </w:rPr>
        <w:t>得</w:t>
      </w:r>
      <w:r>
        <w:rPr>
          <w:rFonts w:hint="default" w:ascii="宋体" w:cs="宋体"/>
          <w:kern w:val="0"/>
          <w:sz w:val="24"/>
          <w:lang w:val="en-US" w:eastAsia="zh-CN"/>
        </w:rPr>
        <w:t>系统主程序流程图,当有人触摸屏幕时，输入</w:t>
      </w:r>
      <w:r>
        <w:rPr>
          <w:rFonts w:hint="eastAsia" w:ascii="宋体" w:cs="宋体"/>
          <w:kern w:val="0"/>
          <w:sz w:val="24"/>
          <w:lang w:val="en-US" w:eastAsia="zh-CN"/>
        </w:rPr>
        <w:t>想要购买得商品时，控制</w:t>
      </w:r>
      <w:r>
        <w:rPr>
          <w:rFonts w:hint="default" w:ascii="宋体" w:cs="宋体"/>
          <w:kern w:val="0"/>
          <w:sz w:val="24"/>
          <w:lang w:val="en-US" w:eastAsia="zh-CN"/>
        </w:rPr>
        <w:t>系统首先会判断</w:t>
      </w:r>
      <w:r>
        <w:rPr>
          <w:rFonts w:hint="eastAsia" w:ascii="宋体" w:cs="宋体"/>
          <w:kern w:val="0"/>
          <w:sz w:val="24"/>
          <w:lang w:val="en-US" w:eastAsia="zh-CN"/>
        </w:rPr>
        <w:t>商品</w:t>
      </w:r>
      <w:r>
        <w:rPr>
          <w:rFonts w:hint="default" w:ascii="宋体" w:cs="宋体"/>
          <w:kern w:val="0"/>
          <w:sz w:val="24"/>
          <w:lang w:val="en-US" w:eastAsia="zh-CN"/>
        </w:rPr>
        <w:t>余量是否充足，若余量不足</w:t>
      </w:r>
      <w:r>
        <w:rPr>
          <w:rFonts w:hint="eastAsia" w:ascii="宋体" w:cs="宋体"/>
          <w:kern w:val="0"/>
          <w:sz w:val="24"/>
          <w:lang w:val="en-US" w:eastAsia="zh-CN"/>
        </w:rPr>
        <w:t>会</w:t>
      </w:r>
      <w:r>
        <w:rPr>
          <w:rFonts w:hint="default" w:ascii="宋体" w:cs="宋体"/>
          <w:kern w:val="0"/>
          <w:sz w:val="24"/>
          <w:lang w:val="en-US" w:eastAsia="zh-CN"/>
        </w:rPr>
        <w:t>发出警</w:t>
      </w:r>
      <w:r>
        <w:rPr>
          <w:rFonts w:hint="eastAsia" w:ascii="宋体" w:cs="宋体"/>
          <w:kern w:val="0"/>
          <w:sz w:val="24"/>
          <w:lang w:val="en-US" w:eastAsia="zh-CN"/>
        </w:rPr>
        <w:t>报</w:t>
      </w:r>
      <w:r>
        <w:rPr>
          <w:rFonts w:hint="default" w:ascii="宋体" w:cs="宋体"/>
          <w:kern w:val="0"/>
          <w:sz w:val="24"/>
          <w:lang w:val="en-US" w:eastAsia="zh-CN"/>
        </w:rPr>
        <w:t>信号给</w:t>
      </w:r>
      <w:r>
        <w:rPr>
          <w:rFonts w:hint="eastAsia" w:ascii="宋体" w:cs="宋体"/>
          <w:kern w:val="0"/>
          <w:sz w:val="24"/>
          <w:lang w:val="en-US" w:eastAsia="zh-CN"/>
        </w:rPr>
        <w:t>后台得控制系统</w:t>
      </w:r>
      <w:r>
        <w:rPr>
          <w:rFonts w:hint="default" w:ascii="宋体" w:cs="宋体"/>
          <w:kern w:val="0"/>
          <w:sz w:val="24"/>
          <w:lang w:val="en-US" w:eastAsia="zh-CN"/>
        </w:rPr>
        <w:t>，停止售卖</w:t>
      </w:r>
      <w:r>
        <w:rPr>
          <w:rFonts w:hint="eastAsia" w:ascii="宋体" w:cs="宋体"/>
          <w:kern w:val="0"/>
          <w:sz w:val="24"/>
          <w:lang w:val="en-US" w:eastAsia="zh-CN"/>
        </w:rPr>
        <w:t>此件商品</w:t>
      </w:r>
      <w:r>
        <w:rPr>
          <w:rFonts w:hint="default" w:ascii="宋体" w:cs="宋体"/>
          <w:kern w:val="0"/>
          <w:sz w:val="24"/>
          <w:lang w:val="en-US" w:eastAsia="zh-CN"/>
        </w:rPr>
        <w:t>;若余量充足</w:t>
      </w:r>
      <w:r>
        <w:rPr>
          <w:rFonts w:hint="eastAsia" w:ascii="宋体" w:cs="宋体"/>
          <w:kern w:val="0"/>
          <w:sz w:val="24"/>
          <w:lang w:val="en-US" w:eastAsia="zh-CN"/>
        </w:rPr>
        <w:t>，</w:t>
      </w:r>
      <w:r>
        <w:rPr>
          <w:rFonts w:hint="default" w:ascii="宋体" w:cs="宋体"/>
          <w:kern w:val="0"/>
          <w:sz w:val="24"/>
          <w:lang w:val="en-US" w:eastAsia="zh-CN"/>
        </w:rPr>
        <w:t>顾客选择现金支付或者</w:t>
      </w:r>
      <w:r>
        <w:rPr>
          <w:rFonts w:hint="eastAsia" w:ascii="宋体" w:cs="宋体"/>
          <w:kern w:val="0"/>
          <w:sz w:val="24"/>
          <w:lang w:val="en-US" w:eastAsia="zh-CN"/>
        </w:rPr>
        <w:t>移动</w:t>
      </w:r>
      <w:r>
        <w:rPr>
          <w:rFonts w:hint="default" w:ascii="宋体" w:cs="宋体"/>
          <w:kern w:val="0"/>
          <w:sz w:val="24"/>
          <w:lang w:val="en-US" w:eastAsia="zh-CN"/>
        </w:rPr>
        <w:t>支付方式完成付款后，</w:t>
      </w:r>
      <w:r>
        <w:rPr>
          <w:rFonts w:hint="eastAsia" w:ascii="宋体" w:cs="宋体"/>
          <w:kern w:val="0"/>
          <w:sz w:val="24"/>
          <w:lang w:val="en-US" w:eastAsia="zh-CN"/>
        </w:rPr>
        <w:t>顾客所选的商品</w:t>
      </w:r>
      <w:r>
        <w:rPr>
          <w:rFonts w:hint="default" w:ascii="宋体" w:cs="宋体"/>
          <w:kern w:val="0"/>
          <w:sz w:val="24"/>
          <w:lang w:val="en-US" w:eastAsia="zh-CN"/>
        </w:rPr>
        <w:t>开始售卖，并将售卖数据</w:t>
      </w:r>
      <w:r>
        <w:rPr>
          <w:rFonts w:hint="eastAsia" w:ascii="宋体" w:cs="宋体"/>
          <w:kern w:val="0"/>
          <w:sz w:val="24"/>
          <w:lang w:val="en-US" w:eastAsia="zh-CN"/>
        </w:rPr>
        <w:t>在后台保存，之后所购买的商品会掉落在商品置物盒内，顾客可以伸手把商品拿出</w:t>
      </w:r>
      <w:r>
        <w:rPr>
          <w:rFonts w:hint="default" w:ascii="宋体" w:cs="宋体"/>
          <w:kern w:val="0"/>
          <w:sz w:val="24"/>
          <w:lang w:val="en-US" w:eastAsia="zh-CN"/>
        </w:rPr>
        <w:t>。售卖结束后，</w:t>
      </w:r>
      <w:r>
        <w:rPr>
          <w:rFonts w:hint="eastAsia" w:ascii="宋体" w:cs="宋体"/>
          <w:kern w:val="0"/>
          <w:sz w:val="24"/>
          <w:lang w:val="en-US" w:eastAsia="zh-CN"/>
        </w:rPr>
        <w:t>控制系统会发信号关闭</w:t>
      </w:r>
      <w:r>
        <w:rPr>
          <w:rFonts w:hint="default" w:ascii="宋体" w:cs="宋体"/>
          <w:kern w:val="0"/>
          <w:sz w:val="24"/>
          <w:lang w:val="en-US" w:eastAsia="zh-CN"/>
        </w:rPr>
        <w:t>电机、电磁阀。</w:t>
      </w:r>
      <w:r>
        <w:rPr>
          <w:rFonts w:hint="eastAsia" w:ascii="宋体" w:cs="宋体"/>
          <w:kern w:val="0"/>
          <w:sz w:val="24"/>
          <w:lang w:val="en-US" w:eastAsia="zh-CN"/>
        </w:rPr>
        <w:t>商品</w:t>
      </w:r>
      <w:r>
        <w:rPr>
          <w:rFonts w:hint="default" w:ascii="宋体" w:cs="宋体"/>
          <w:kern w:val="0"/>
          <w:sz w:val="24"/>
          <w:lang w:val="en-US" w:eastAsia="zh-CN"/>
        </w:rPr>
        <w:t>售卖结束后，</w:t>
      </w:r>
      <w:r>
        <w:rPr>
          <w:rFonts w:hint="eastAsia" w:ascii="宋体" w:cs="宋体"/>
          <w:kern w:val="0"/>
          <w:sz w:val="24"/>
          <w:lang w:val="en-US" w:eastAsia="zh-CN"/>
        </w:rPr>
        <w:t>主频</w:t>
      </w:r>
      <w:r>
        <w:rPr>
          <w:rFonts w:hint="default" w:ascii="宋体" w:cs="宋体"/>
          <w:kern w:val="0"/>
          <w:sz w:val="24"/>
          <w:lang w:val="en-US" w:eastAsia="zh-CN"/>
        </w:rPr>
        <w:t>屏自动回到</w:t>
      </w:r>
      <w:r>
        <w:rPr>
          <w:rFonts w:hint="eastAsia" w:ascii="宋体" w:cs="宋体"/>
          <w:kern w:val="0"/>
          <w:sz w:val="24"/>
          <w:lang w:val="en-US" w:eastAsia="zh-CN"/>
        </w:rPr>
        <w:t>初始</w:t>
      </w:r>
      <w:r>
        <w:rPr>
          <w:rFonts w:hint="default" w:ascii="宋体" w:cs="宋体"/>
          <w:kern w:val="0"/>
          <w:sz w:val="24"/>
          <w:lang w:val="en-US" w:eastAsia="zh-CN"/>
        </w:rPr>
        <w:t>界面。</w:t>
      </w:r>
    </w:p>
    <w:p>
      <w:pPr>
        <w:spacing w:line="360" w:lineRule="auto"/>
        <w:jc w:val="center"/>
      </w:pPr>
      <w:r>
        <w:rPr>
          <w:rFonts w:hint="eastAsia" w:ascii="Cambria Math" w:hAnsi="Cambria Math"/>
          <w:sz w:val="24"/>
          <w:lang w:val="en-US" w:eastAsia="zh-CN"/>
        </w:rPr>
        <w:drawing>
          <wp:inline distT="0" distB="0" distL="114300" distR="114300">
            <wp:extent cx="5610225" cy="6248400"/>
            <wp:effectExtent l="0" t="0" r="0" b="0"/>
            <wp:docPr id="3" name="ECB019B1-382A-4266-B25C-5B523AA43C14-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CB019B1-382A-4266-B25C-5B523AA43C14-1" descr="wps"/>
                    <pic:cNvPicPr>
                      <a:picLocks noChangeAspect="1"/>
                    </pic:cNvPicPr>
                  </pic:nvPicPr>
                  <pic:blipFill>
                    <a:blip r:embed="rId12"/>
                    <a:srcRect t="2884" b="1886"/>
                    <a:stretch>
                      <a:fillRect/>
                    </a:stretch>
                  </pic:blipFill>
                  <pic:spPr>
                    <a:xfrm>
                      <a:off x="0" y="0"/>
                      <a:ext cx="5610225" cy="6248400"/>
                    </a:xfrm>
                    <a:prstGeom prst="rect">
                      <a:avLst/>
                    </a:prstGeom>
                  </pic:spPr>
                </pic:pic>
              </a:graphicData>
            </a:graphic>
          </wp:inline>
        </w:drawing>
      </w:r>
    </w:p>
    <w:p>
      <w:pPr>
        <w:spacing w:line="360" w:lineRule="auto"/>
        <w:jc w:val="center"/>
        <w:rPr>
          <w:rFonts w:hint="eastAsia" w:ascii="宋体" w:hAnsi="宋体"/>
          <w:szCs w:val="21"/>
          <w:lang w:val="en-US" w:eastAsia="zh-CN"/>
        </w:rPr>
      </w:pPr>
      <w:r>
        <w:rPr>
          <w:rFonts w:hint="eastAsia" w:ascii="宋体" w:hAnsi="宋体"/>
          <w:szCs w:val="21"/>
        </w:rPr>
        <w:t>图</w:t>
      </w:r>
      <w:r>
        <w:rPr>
          <w:rFonts w:hint="eastAsia" w:ascii="宋体" w:hAnsi="宋体"/>
          <w:szCs w:val="21"/>
          <w:lang w:val="en-US" w:eastAsia="zh-CN"/>
        </w:rPr>
        <w:t>3.6</w:t>
      </w:r>
      <w:r>
        <w:rPr>
          <w:rFonts w:ascii="宋体" w:hAnsi="宋体"/>
          <w:szCs w:val="21"/>
        </w:rPr>
        <w:t xml:space="preserve"> </w:t>
      </w:r>
      <w:r>
        <w:rPr>
          <w:rFonts w:hint="eastAsia" w:ascii="宋体" w:hAnsi="宋体"/>
          <w:szCs w:val="21"/>
          <w:lang w:val="en-US" w:eastAsia="zh-CN"/>
        </w:rPr>
        <w:t>系统主流程图</w:t>
      </w:r>
    </w:p>
    <w:p>
      <w:pPr>
        <w:pStyle w:val="4"/>
        <w:pageBreakBefore w:val="0"/>
        <w:widowControl w:val="0"/>
        <w:wordWrap/>
        <w:topLinePunct w:val="0"/>
        <w:bidi w:val="0"/>
        <w:snapToGrid/>
        <w:spacing w:line="360" w:lineRule="auto"/>
        <w:textAlignment w:val="auto"/>
        <w:rPr>
          <w:rFonts w:hint="eastAsia" w:ascii="黑体" w:hAnsi="黑体"/>
          <w:lang w:val="en-US" w:eastAsia="zh-CN"/>
        </w:rPr>
      </w:pPr>
      <w:r>
        <w:rPr>
          <w:rFonts w:hint="eastAsia" w:ascii="黑体" w:hAnsi="黑体"/>
          <w:lang w:val="en-US" w:eastAsia="zh-CN"/>
        </w:rPr>
        <w:t>3.6.2 系统子程序设计</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黑体" w:hAnsi="黑体" w:eastAsia="黑体" w:cs="Times New Roman"/>
          <w:bCs/>
          <w:kern w:val="2"/>
          <w:sz w:val="24"/>
          <w:szCs w:val="32"/>
          <w:lang w:val="en-US" w:eastAsia="zh-CN" w:bidi="ar-SA"/>
        </w:rPr>
      </w:pPr>
      <w:r>
        <w:rPr>
          <w:rFonts w:hint="eastAsia" w:ascii="宋体" w:cs="宋体"/>
          <w:kern w:val="0"/>
          <w:sz w:val="24"/>
          <w:lang w:val="en-US" w:eastAsia="zh-CN"/>
        </w:rPr>
        <w:t>如图3.9所示，当机器的主控制器发送脉冲阀信号时，控制阀被启动，电机现在开始运行，主模拟信号转换为电脉冲信号开始连接，并进行极性信号捕获活动，并分析心率以找到目标信号并输出。之后控制系统会给目标商品所在的电机发送信号，电机转动，可使目标商品掉落，顾客拿到想买的商品。然后会自动判断是否售卖结束，来关闭电机，则本次售卖正式结束。</w:t>
      </w:r>
    </w:p>
    <w:p>
      <w:pPr>
        <w:spacing w:line="360" w:lineRule="auto"/>
        <w:jc w:val="center"/>
        <w:rPr>
          <w:rFonts w:hint="default"/>
          <w:lang w:val="en-US" w:eastAsia="zh-CN"/>
        </w:rPr>
      </w:pPr>
      <w:r>
        <w:rPr>
          <w:rFonts w:hint="default"/>
          <w:lang w:val="en-US" w:eastAsia="zh-CN"/>
        </w:rPr>
        <w:drawing>
          <wp:inline distT="0" distB="0" distL="114300" distR="114300">
            <wp:extent cx="4547235" cy="4949190"/>
            <wp:effectExtent l="0" t="0" r="0" b="0"/>
            <wp:docPr id="1" name="ECB019B1-382A-4266-B25C-5B523AA43C14-2"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CB019B1-382A-4266-B25C-5B523AA43C14-2" descr="wps"/>
                    <pic:cNvPicPr>
                      <a:picLocks noChangeAspect="1"/>
                    </pic:cNvPicPr>
                  </pic:nvPicPr>
                  <pic:blipFill>
                    <a:blip r:embed="rId13"/>
                    <a:srcRect t="3870" b="1266"/>
                    <a:stretch>
                      <a:fillRect/>
                    </a:stretch>
                  </pic:blipFill>
                  <pic:spPr>
                    <a:xfrm>
                      <a:off x="0" y="0"/>
                      <a:ext cx="4547235" cy="4949190"/>
                    </a:xfrm>
                    <a:prstGeom prst="rect">
                      <a:avLst/>
                    </a:prstGeom>
                  </pic:spPr>
                </pic:pic>
              </a:graphicData>
            </a:graphic>
          </wp:inline>
        </w:drawing>
      </w:r>
    </w:p>
    <w:p>
      <w:pPr>
        <w:spacing w:line="360" w:lineRule="auto"/>
        <w:jc w:val="center"/>
        <w:rPr>
          <w:rFonts w:hint="eastAsia" w:ascii="宋体" w:hAnsi="宋体"/>
          <w:szCs w:val="21"/>
          <w:lang w:val="en-US" w:eastAsia="zh-CN"/>
        </w:rPr>
      </w:pPr>
      <w:r>
        <w:rPr>
          <w:rFonts w:hint="eastAsia" w:ascii="宋体" w:hAnsi="宋体"/>
          <w:szCs w:val="21"/>
        </w:rPr>
        <w:t>图</w:t>
      </w:r>
      <w:r>
        <w:rPr>
          <w:rFonts w:hint="eastAsia" w:ascii="宋体" w:hAnsi="宋体"/>
          <w:szCs w:val="21"/>
          <w:lang w:val="en-US" w:eastAsia="zh-CN"/>
        </w:rPr>
        <w:t>3.7</w:t>
      </w:r>
      <w:r>
        <w:rPr>
          <w:rFonts w:ascii="宋体" w:hAnsi="宋体"/>
          <w:szCs w:val="21"/>
        </w:rPr>
        <w:t xml:space="preserve"> </w:t>
      </w:r>
      <w:r>
        <w:rPr>
          <w:rFonts w:hint="eastAsia" w:ascii="宋体" w:hAnsi="宋体"/>
          <w:szCs w:val="21"/>
          <w:lang w:val="en-US" w:eastAsia="zh-CN"/>
        </w:rPr>
        <w:t>系统子流程图</w:t>
      </w:r>
    </w:p>
    <w:p>
      <w:pPr>
        <w:spacing w:line="360" w:lineRule="auto"/>
        <w:jc w:val="left"/>
        <w:rPr>
          <w:rFonts w:hint="default"/>
          <w:lang w:val="en-US" w:eastAsia="zh-CN"/>
        </w:rPr>
      </w:pPr>
    </w:p>
    <w:p>
      <w:pPr>
        <w:spacing w:line="360" w:lineRule="auto"/>
        <w:jc w:val="both"/>
        <w:rPr>
          <w:rFonts w:hint="default" w:ascii="宋体" w:hAnsi="宋体"/>
          <w:szCs w:val="21"/>
          <w:lang w:val="en-US" w:eastAsia="zh-CN"/>
        </w:rPr>
      </w:pPr>
    </w:p>
    <w:p>
      <w:pPr>
        <w:jc w:val="center"/>
        <w:rPr>
          <w:rFonts w:hint="eastAsia"/>
        </w:rPr>
      </w:pPr>
    </w:p>
    <w:p>
      <w:pPr>
        <w:rPr>
          <w:rFonts w:hint="default" w:ascii="黑体" w:hAnsi="黑体"/>
          <w:sz w:val="30"/>
          <w:szCs w:val="30"/>
          <w:lang w:val="en-US" w:eastAsia="zh-CN"/>
        </w:rPr>
      </w:pPr>
      <w:r>
        <w:rPr>
          <w:rFonts w:hint="eastAsia" w:ascii="黑体" w:hAnsi="黑体"/>
          <w:sz w:val="30"/>
          <w:szCs w:val="30"/>
          <w:lang w:val="en-US" w:eastAsia="zh-CN"/>
        </w:rPr>
        <w:t xml:space="preserve">                       </w:t>
      </w: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rPr>
          <w:rFonts w:hint="eastAsia"/>
        </w:rPr>
      </w:pPr>
    </w:p>
    <w:p>
      <w:pPr>
        <w:pStyle w:val="2"/>
        <w:spacing w:before="156" w:after="156"/>
        <w:rPr>
          <w:rFonts w:hint="default" w:ascii="黑体" w:hAnsi="黑体" w:eastAsia="黑体"/>
          <w:sz w:val="30"/>
          <w:szCs w:val="30"/>
          <w:lang w:val="en-US" w:eastAsia="zh-CN"/>
        </w:rPr>
      </w:pPr>
      <w:bookmarkStart w:id="21" w:name="_Toc1682"/>
      <w:r>
        <w:rPr>
          <w:rFonts w:hint="eastAsia" w:ascii="黑体" w:hAnsi="黑体"/>
          <w:sz w:val="30"/>
          <w:szCs w:val="30"/>
        </w:rPr>
        <w:t xml:space="preserve">4 </w:t>
      </w:r>
      <w:r>
        <w:rPr>
          <w:rFonts w:hint="eastAsia" w:ascii="黑体" w:hAnsi="黑体"/>
          <w:sz w:val="30"/>
          <w:szCs w:val="30"/>
          <w:lang w:val="en-US" w:eastAsia="zh-CN"/>
        </w:rPr>
        <w:t>自动售卖机的</w:t>
      </w:r>
      <w:r>
        <w:rPr>
          <w:rFonts w:hint="eastAsia" w:ascii="黑体" w:hAnsi="黑体"/>
          <w:sz w:val="30"/>
          <w:szCs w:val="30"/>
        </w:rPr>
        <w:t>建模</w:t>
      </w:r>
      <w:bookmarkEnd w:id="21"/>
    </w:p>
    <w:p>
      <w:pPr>
        <w:pStyle w:val="3"/>
        <w:rPr>
          <w:rFonts w:ascii="黑体" w:hAnsi="黑体"/>
        </w:rPr>
      </w:pPr>
      <w:bookmarkStart w:id="22" w:name="_Toc3456"/>
      <w:r>
        <w:rPr>
          <w:rFonts w:hint="eastAsia" w:ascii="黑体" w:hAnsi="黑体"/>
        </w:rPr>
        <w:t>4.1</w:t>
      </w:r>
      <w:r>
        <w:rPr>
          <w:rFonts w:hint="eastAsia"/>
        </w:rPr>
        <w:t xml:space="preserve"> </w:t>
      </w:r>
      <w:r>
        <w:rPr>
          <w:rFonts w:hint="eastAsia"/>
          <w:lang w:val="en-US" w:eastAsia="zh-CN"/>
        </w:rPr>
        <w:t>自助售卖机</w:t>
      </w:r>
      <w:r>
        <w:rPr>
          <w:rFonts w:hint="eastAsia"/>
        </w:rPr>
        <w:t>的</w:t>
      </w:r>
      <w:r>
        <w:rPr>
          <w:rFonts w:hint="eastAsia" w:ascii="黑体" w:hAnsi="黑体"/>
          <w:lang w:val="en-US" w:eastAsia="zh-CN"/>
        </w:rPr>
        <w:t>三维</w:t>
      </w:r>
      <w:r>
        <w:rPr>
          <w:rFonts w:hint="eastAsia" w:ascii="黑体" w:hAnsi="黑体"/>
        </w:rPr>
        <w:t>设计</w:t>
      </w:r>
      <w:bookmarkEnd w:id="22"/>
      <w:r>
        <w:rPr>
          <w:rFonts w:hint="eastAsia" w:ascii="黑体" w:hAnsi="黑体"/>
        </w:rPr>
        <w:t xml:space="preserve"> </w:t>
      </w:r>
    </w:p>
    <w:p>
      <w:pPr>
        <w:spacing w:line="360" w:lineRule="auto"/>
        <w:ind w:firstLine="480" w:firstLineChars="200"/>
        <w:rPr>
          <w:rFonts w:ascii="宋体" w:hAnsi="宋体" w:cs="宋体"/>
          <w:sz w:val="24"/>
        </w:rPr>
      </w:pPr>
      <w:r>
        <w:rPr>
          <w:rFonts w:hint="eastAsia" w:ascii="宋体" w:hAnsi="宋体"/>
          <w:sz w:val="24"/>
        </w:rPr>
        <w:t>以基本的设计理念和思路为基础，将设计思路从二维模型转化为三维模型，并以自动化软件为系列，是产品开发的必经过程。一般的设计流程是先分析搭建模型的外形特征，然后根据大家的意见进行设计，最重要的是选择相对简单的模型，这样不仅降低了工作的复杂度。并培养设计思维。总的来说，3D建模模块主要有延伸、旋转、直线、圆和辅助按钮，可以很好的完成模型设计。在建模的过程中要</w:t>
      </w:r>
      <w:r>
        <w:rPr>
          <w:rFonts w:hint="eastAsia" w:ascii="宋体" w:hAnsi="宋体" w:cs="宋体"/>
          <w:sz w:val="24"/>
        </w:rPr>
        <w:t>验证模型</w:t>
      </w:r>
      <w:r>
        <w:rPr>
          <w:rFonts w:hint="eastAsia" w:ascii="宋体" w:hAnsi="宋体" w:cs="宋体"/>
          <w:sz w:val="24"/>
          <w:vertAlign w:val="superscript"/>
          <w:lang w:eastAsia="zh-CN"/>
        </w:rPr>
        <w:fldChar w:fldCharType="begin"/>
      </w:r>
      <w:r>
        <w:rPr>
          <w:rFonts w:hint="eastAsia" w:ascii="宋体" w:hAnsi="宋体" w:cs="宋体"/>
          <w:sz w:val="24"/>
          <w:vertAlign w:val="superscript"/>
          <w:lang w:eastAsia="zh-CN"/>
        </w:rPr>
        <w:instrText xml:space="preserve"> REF _Ref21443 \r \h </w:instrText>
      </w:r>
      <w:r>
        <w:rPr>
          <w:rFonts w:hint="eastAsia" w:ascii="宋体" w:hAnsi="宋体" w:cs="宋体"/>
          <w:sz w:val="24"/>
          <w:vertAlign w:val="superscript"/>
          <w:lang w:eastAsia="zh-CN"/>
        </w:rPr>
        <w:fldChar w:fldCharType="separate"/>
      </w:r>
      <w:r>
        <w:rPr>
          <w:rFonts w:hint="eastAsia" w:ascii="宋体" w:hAnsi="宋体" w:cs="宋体"/>
          <w:sz w:val="24"/>
          <w:vertAlign w:val="superscript"/>
          <w:lang w:eastAsia="zh-CN"/>
        </w:rPr>
        <w:t>[13]</w:t>
      </w:r>
      <w:r>
        <w:rPr>
          <w:rFonts w:hint="eastAsia" w:ascii="宋体" w:hAnsi="宋体" w:cs="宋体"/>
          <w:sz w:val="24"/>
          <w:vertAlign w:val="superscript"/>
          <w:lang w:eastAsia="zh-CN"/>
        </w:rPr>
        <w:fldChar w:fldCharType="end"/>
      </w:r>
      <w:r>
        <w:rPr>
          <w:rFonts w:hint="eastAsia" w:ascii="宋体" w:hAnsi="宋体" w:cs="宋体"/>
          <w:sz w:val="24"/>
        </w:rPr>
        <w:t>可行性和干涉性，这样才能做到触类旁通从而完善整个设计。</w:t>
      </w:r>
    </w:p>
    <w:p>
      <w:pPr>
        <w:pStyle w:val="3"/>
        <w:rPr>
          <w:rFonts w:ascii="黑体" w:hAnsi="黑体"/>
        </w:rPr>
      </w:pPr>
      <w:bookmarkStart w:id="23" w:name="_Toc25268"/>
      <w:r>
        <w:rPr>
          <w:rFonts w:hint="eastAsia" w:ascii="黑体" w:hAnsi="黑体"/>
        </w:rPr>
        <w:t xml:space="preserve">4.2 </w:t>
      </w:r>
      <w:r>
        <w:rPr>
          <w:rFonts w:hint="eastAsia" w:ascii="黑体" w:hAnsi="黑体"/>
          <w:lang w:val="en-US" w:eastAsia="zh-CN"/>
        </w:rPr>
        <w:t>自助售卖机</w:t>
      </w:r>
      <w:r>
        <w:rPr>
          <w:rFonts w:hint="eastAsia" w:ascii="黑体" w:hAnsi="黑体"/>
        </w:rPr>
        <w:t>的建模</w:t>
      </w:r>
      <w:bookmarkEnd w:id="23"/>
    </w:p>
    <w:p>
      <w:pPr>
        <w:spacing w:line="360" w:lineRule="auto"/>
        <w:rPr>
          <w:rFonts w:ascii="宋体" w:hAnsi="宋体"/>
          <w:sz w:val="24"/>
        </w:rPr>
      </w:pPr>
      <w:r>
        <w:rPr>
          <w:rFonts w:hint="eastAsia"/>
          <w:sz w:val="24"/>
        </w:rPr>
        <w:t xml:space="preserve">   </w:t>
      </w:r>
      <w:r>
        <w:rPr>
          <w:rFonts w:hint="eastAsia"/>
          <w:sz w:val="24"/>
          <w:lang w:val="en-US" w:eastAsia="zh-CN"/>
        </w:rPr>
        <w:t>自动售卖机</w:t>
      </w:r>
      <w:r>
        <w:rPr>
          <w:rFonts w:hint="eastAsia" w:ascii="宋体" w:hAnsi="宋体"/>
          <w:sz w:val="24"/>
        </w:rPr>
        <w:t>整机效果图，如图4</w:t>
      </w:r>
      <w:r>
        <w:rPr>
          <w:rFonts w:hint="eastAsia" w:ascii="宋体" w:hAnsi="宋体"/>
          <w:sz w:val="24"/>
          <w:lang w:val="en-US" w:eastAsia="zh-CN"/>
        </w:rPr>
        <w:t>-1</w:t>
      </w:r>
      <w:r>
        <w:rPr>
          <w:rFonts w:hint="eastAsia" w:ascii="宋体" w:hAnsi="宋体"/>
          <w:sz w:val="24"/>
        </w:rPr>
        <w:t xml:space="preserve"> 所示：</w:t>
      </w:r>
    </w:p>
    <w:p>
      <w:pPr>
        <w:spacing w:line="360" w:lineRule="auto"/>
        <w:jc w:val="center"/>
        <w:rPr>
          <w:szCs w:val="21"/>
        </w:rPr>
      </w:pPr>
      <w:r>
        <w:rPr>
          <w:sz w:val="21"/>
        </w:rPr>
        <mc:AlternateContent>
          <mc:Choice Requires="wps">
            <w:drawing>
              <wp:anchor distT="0" distB="0" distL="114300" distR="114300" simplePos="0" relativeHeight="251669504" behindDoc="0" locked="0" layoutInCell="1" allowOverlap="1">
                <wp:simplePos x="0" y="0"/>
                <wp:positionH relativeFrom="column">
                  <wp:posOffset>5261610</wp:posOffset>
                </wp:positionH>
                <wp:positionV relativeFrom="paragraph">
                  <wp:posOffset>3371850</wp:posOffset>
                </wp:positionV>
                <wp:extent cx="321310" cy="283210"/>
                <wp:effectExtent l="0" t="0" r="13970" b="6350"/>
                <wp:wrapNone/>
                <wp:docPr id="28" name="文本框 28"/>
                <wp:cNvGraphicFramePr/>
                <a:graphic xmlns:a="http://schemas.openxmlformats.org/drawingml/2006/main">
                  <a:graphicData uri="http://schemas.microsoft.com/office/word/2010/wordprocessingShape">
                    <wps:wsp>
                      <wps:cNvSpPr txBox="1"/>
                      <wps:spPr>
                        <a:xfrm>
                          <a:off x="6508750" y="4375785"/>
                          <a:ext cx="321310" cy="28321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宋体"/>
                                <w:lang w:val="en-US" w:eastAsia="zh-CN"/>
                              </w:rPr>
                            </w:pPr>
                            <w:r>
                              <w:rPr>
                                <w:rFonts w:hint="eastAsia"/>
                                <w:lang w:val="en-US" w:eastAsia="zh-CN"/>
                              </w:rPr>
                              <w:t>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4.3pt;margin-top:265.5pt;height:22.3pt;width:25.3pt;z-index:251669504;mso-width-relative:page;mso-height-relative:page;" fillcolor="#FFFFFF [3201]" filled="t" stroked="f" coordsize="21600,21600" o:gfxdata="UEsDBAoAAAAAAIdO4kAAAAAAAAAAAAAAAAAEAAAAZHJzL1BLAwQUAAAACACHTuJAhr7/O9cAAAAL&#10;AQAADwAAAGRycy9kb3ducmV2LnhtbE2Py07DMBBF90j8gzVI7KiTQNMQ4nSBxBapD7p24yGOiMeR&#10;7T6/vsMKljNzdOfcZnl2ozhiiIMnBfksA4HUeTNQr2C7+XiqQMSkyejREyq4YIRle3/X6Nr4E63w&#10;uE694BCKtVZgU5pqKWNn0ek48xMS3759cDrxGHppgj5xuBtlkWWldHog/mD1hO8Wu5/1wSnY9e66&#10;+8qnYI0bX+jzetls/aDU40OevYFIeE5/MPzqszq07LT3BzJRjAqqoioZVTB/zrkUE9XitQCx581i&#10;XoJsG/m/Q3sDUEsDBBQAAAAIAIdO4kCJ5X9oWgIAAJwEAAAOAAAAZHJzL2Uyb0RvYy54bWytVM1u&#10;EzEQviPxDpbvdPPbhCibKqQKQqpopYI4O15v1pLXNraT3fIA8AacuHDnufIcfPYmbSkceiAHZ8bz&#10;eX6+mdn5RVsrshfOS6Nz2j/rUSI0N4XU25x+/LB+NaXEB6YLpowWOb0Tnl4sXr6YN3YmBqYyqhCO&#10;wIn2s8bmtArBzrLM80rUzJ8ZKzSMpXE1C1DdNisca+C9Vtmg1zvPGuMK6wwX3uP2sjPSo0f3HIem&#10;LCUXl4bvaqFD59UJxQJK8pW0ni5StmUpeLguSy8CUTlFpSGdCAJ5E89sMWezrWO2kvyYAntOCk9q&#10;qpnUCHrv6pIFRnZO/uWqltwZb8pwxk2ddYUkRlBFv/eEm9uKWZFqAdXe3pPu/59b/n5/44gscjpA&#10;3zWr0fHD92+HH78OP78S3IGgxvoZcLcWyNC+MS3G5nTvcRnrbktXx39URGA/H/emkzFIvsvpaDgZ&#10;T6bjjmrRBsIBGA76wz7sHIDBFFpqRfbgyDof3gpTkyjk1KGTiWC2v/IBSQF6gsS43ihZrKVSSXHb&#10;zUo5smfo+jr9YnQ8+QOmNGmQ6hB5xlfaxPcdTmnAY91dfVEK7aY9krExxR24cKYbJ2/5WiLLK+bD&#10;DXOYHxSGDQvXOEplEMQcJUoq47786z7i0VZYKWkwjzn1n3fMCUrUO42Gv+6PRnAbkjIaTwZQ3GPL&#10;5rFF7+qVQfF97LLlSYz4oE5i6Uz9CYu4jFFhYpojdk7DSVyFbkuwyFwslwmEkbUsXOlby6PrjrTl&#10;LphSppZEmjpujuxhaBPtxwWLW/FYT6iHj8ri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Ia+/zvX&#10;AAAACwEAAA8AAAAAAAAAAQAgAAAAIgAAAGRycy9kb3ducmV2LnhtbFBLAQIUABQAAAAIAIdO4kCJ&#10;5X9oWgIAAJwEAAAOAAAAAAAAAAEAIAAAACYBAABkcnMvZTJvRG9jLnhtbFBLBQYAAAAABgAGAFkB&#10;AADyBQAAAAA=&#10;">
                <v:fill on="t" focussize="0,0"/>
                <v:stroke on="f" weight="0.5pt"/>
                <v:imagedata o:title=""/>
                <o:lock v:ext="edit" aspectratio="f"/>
                <v:textbox>
                  <w:txbxContent>
                    <w:p>
                      <w:pPr>
                        <w:jc w:val="center"/>
                        <w:rPr>
                          <w:rFonts w:hint="default" w:eastAsia="宋体"/>
                          <w:lang w:val="en-US" w:eastAsia="zh-CN"/>
                        </w:rPr>
                      </w:pPr>
                      <w:r>
                        <w:rPr>
                          <w:rFonts w:hint="eastAsia"/>
                          <w:lang w:val="en-US" w:eastAsia="zh-CN"/>
                        </w:rPr>
                        <w:t>3</w:t>
                      </w:r>
                    </w:p>
                  </w:txbxContent>
                </v:textbox>
              </v:shape>
            </w:pict>
          </mc:Fallback>
        </mc:AlternateContent>
      </w:r>
      <w:r>
        <w:rPr>
          <w:sz w:val="21"/>
        </w:rPr>
        <mc:AlternateContent>
          <mc:Choice Requires="wps">
            <w:drawing>
              <wp:anchor distT="0" distB="0" distL="114300" distR="114300" simplePos="0" relativeHeight="251668480" behindDoc="0" locked="0" layoutInCell="1" allowOverlap="1">
                <wp:simplePos x="0" y="0"/>
                <wp:positionH relativeFrom="column">
                  <wp:posOffset>5284470</wp:posOffset>
                </wp:positionH>
                <wp:positionV relativeFrom="paragraph">
                  <wp:posOffset>2023110</wp:posOffset>
                </wp:positionV>
                <wp:extent cx="306070" cy="274320"/>
                <wp:effectExtent l="0" t="0" r="13970" b="0"/>
                <wp:wrapNone/>
                <wp:docPr id="27" name="文本框 27"/>
                <wp:cNvGraphicFramePr/>
                <a:graphic xmlns:a="http://schemas.openxmlformats.org/drawingml/2006/main">
                  <a:graphicData uri="http://schemas.microsoft.com/office/word/2010/wordprocessingShape">
                    <wps:wsp>
                      <wps:cNvSpPr txBox="1"/>
                      <wps:spPr>
                        <a:xfrm>
                          <a:off x="6584950" y="2988945"/>
                          <a:ext cx="306070" cy="27432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eastAsia="宋体"/>
                                <w:color w:val="auto"/>
                                <w:lang w:val="en-US" w:eastAsia="zh-CN"/>
                              </w:rPr>
                            </w:pPr>
                            <w:r>
                              <w:rPr>
                                <w:rFonts w:hint="eastAsia"/>
                                <w:color w:val="auto"/>
                                <w:lang w:val="en-US" w:eastAsia="zh-CN"/>
                              </w:rPr>
                              <w:t>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6.1pt;margin-top:159.3pt;height:21.6pt;width:24.1pt;z-index:251668480;mso-width-relative:page;mso-height-relative:page;" fillcolor="#FFFFFF [3201]" filled="t" stroked="f" coordsize="21600,21600" o:gfxdata="UEsDBAoAAAAAAIdO4kAAAAAAAAAAAAAAAAAEAAAAZHJzL1BLAwQUAAAACACHTuJA4fUJOdYAAAAL&#10;AQAADwAAAGRycy9kb3ducmV2LnhtbE2Py07DMBBF90j8gzVI7KjttIqsEKcLJLZItKVrN3aTCHsc&#10;2e7z6xlWsJyZozvntutr8OzsUp4iapALAcxhH+2Eg4bd9v1FAcvFoDU+otNwcxnW3eNDaxobL/jp&#10;zpsyMArB3BgNYylzw3nuRxdMXsTZId2OMQVTaEwDt8lcKDx4XglR82AmpA+jmd3b6PrvzSlo2A/h&#10;vv+Scxpt8Cv8uN+2uzhp/fwkxSuw4q7lD4ZffVKHjpwO8YQ2M69BLauKUA1LqWpgRCglVsAOtKml&#10;At61/H+H7gdQSwMEFAAAAAgAh07iQBbo2GRcAgAAnAQAAA4AAABkcnMvZTJvRG9jLnhtbK1UzW4T&#10;MRC+I/EOlu9089v8qJsqpApCqmilgjg7Xm/Wktc2tpPd8gDwBj1x4c5z9Tn47E3aUjj0QA7O2PP5&#10;m5lvPHt23taK7IXz0uic9k96lAjNTSH1NqefPq7fTCnxgemCKaNFTm+Fp+eL16/OGjsXA1MZVQhH&#10;QKL9vLE5rUKw8yzzvBI18yfGCg1naVzNArZumxWONWCvVTbo9U6zxrjCOsOF9zi96Jz0wOheQmjK&#10;UnJxYfiuFjp0rE4oFlCSr6T1dJGyLUvBw1VZehGIyikqDWlFENibuGaLMzbfOmYryQ8psJek8Kym&#10;mkmNoA9UFywwsnPyL6pacme8KcMJN3XWFZIUQRX93jNtbipmRaoFUnv7ILr/f7T8w/7aEVnkdDCh&#10;RLMaHb+/+37/49f9z28EZxCosX4O3I0FMrRvTYtnczz3OIx1t6Wr4z8qIvCfjqej2Rgi34J4Np3O&#10;RuNOatEGwgEY9k57E/h5BExGw0FqRfZIZJ0P74SpSTRy6tDJJDDbX/qApAA9QmJcb5Qs1lKptHHb&#10;zUo5smfo+jr9YnRc+QOmNGmQ6hB5xlvaxPsdTmnAY91dfdEK7aY9iLExxS20cKZ7Tt7ytUSWl8yH&#10;a+bwflAYJixcYSmVQRBzsCipjPv6r/OIR1vhpaTBe8yp/7JjTlCi3ms0fNYfjUAb0mY0nkAw4p56&#10;Nk89elevDIrvY5YtT2bEB3U0S2fqzxjEZYwKF9McsXMajuYqdFOCQeZiuUwgPFnLwqW+sTxSd6It&#10;d8GUMrUkytRpc1APjzbJfhiwOBVP9wn1+FFZ/A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h9Qk5&#10;1gAAAAsBAAAPAAAAAAAAAAEAIAAAACIAAABkcnMvZG93bnJldi54bWxQSwECFAAUAAAACACHTuJA&#10;FujYZFwCAACcBAAADgAAAAAAAAABACAAAAAlAQAAZHJzL2Uyb0RvYy54bWxQSwUGAAAAAAYABgBZ&#10;AQAA8wUAAAAA&#10;">
                <v:fill on="t" focussize="0,0"/>
                <v:stroke on="f" weight="0.5pt"/>
                <v:imagedata o:title=""/>
                <o:lock v:ext="edit" aspectratio="f"/>
                <v:textbox>
                  <w:txbxContent>
                    <w:p>
                      <w:pPr>
                        <w:jc w:val="center"/>
                        <w:rPr>
                          <w:rFonts w:hint="eastAsia" w:eastAsia="宋体"/>
                          <w:color w:val="auto"/>
                          <w:lang w:val="en-US" w:eastAsia="zh-CN"/>
                        </w:rPr>
                      </w:pPr>
                      <w:r>
                        <w:rPr>
                          <w:rFonts w:hint="eastAsia"/>
                          <w:color w:val="auto"/>
                          <w:lang w:val="en-US" w:eastAsia="zh-CN"/>
                        </w:rPr>
                        <w:t>4</w:t>
                      </w:r>
                    </w:p>
                  </w:txbxContent>
                </v:textbox>
              </v:shape>
            </w:pict>
          </mc:Fallback>
        </mc:AlternateContent>
      </w:r>
      <w:r>
        <w:rPr>
          <w:sz w:val="21"/>
        </w:rPr>
        <mc:AlternateContent>
          <mc:Choice Requires="wps">
            <w:drawing>
              <wp:anchor distT="0" distB="0" distL="114300" distR="114300" simplePos="0" relativeHeight="251667456" behindDoc="0" locked="0" layoutInCell="1" allowOverlap="1">
                <wp:simplePos x="0" y="0"/>
                <wp:positionH relativeFrom="column">
                  <wp:posOffset>5330190</wp:posOffset>
                </wp:positionH>
                <wp:positionV relativeFrom="paragraph">
                  <wp:posOffset>1040765</wp:posOffset>
                </wp:positionV>
                <wp:extent cx="305435" cy="267335"/>
                <wp:effectExtent l="0" t="0" r="14605" b="6985"/>
                <wp:wrapNone/>
                <wp:docPr id="25" name="文本框 25"/>
                <wp:cNvGraphicFramePr/>
                <a:graphic xmlns:a="http://schemas.openxmlformats.org/drawingml/2006/main">
                  <a:graphicData uri="http://schemas.microsoft.com/office/word/2010/wordprocessingShape">
                    <wps:wsp>
                      <wps:cNvSpPr txBox="1"/>
                      <wps:spPr>
                        <a:xfrm>
                          <a:off x="6684010" y="2028825"/>
                          <a:ext cx="305435" cy="2673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宋体"/>
                                <w:lang w:val="en-US" w:eastAsia="zh-CN"/>
                              </w:rPr>
                            </w:pPr>
                            <w:r>
                              <w:rPr>
                                <w:rFonts w:hint="eastAsia"/>
                                <w:lang w:val="en-US" w:eastAsia="zh-CN"/>
                              </w:rPr>
                              <w:t>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9.7pt;margin-top:81.95pt;height:21.05pt;width:24.05pt;z-index:251667456;mso-width-relative:page;mso-height-relative:page;" fillcolor="#FFFFFF [3201]" filled="t" stroked="f" coordsize="21600,21600" o:gfxdata="UEsDBAoAAAAAAIdO4kAAAAAAAAAAAAAAAAAEAAAAZHJzL1BLAwQUAAAACACHTuJA/uZk+9cAAAAL&#10;AQAADwAAAGRycy9kb3ducmV2LnhtbE2Py07DMBBF90j8gzVI7KidtoQ0jdMFElsk+lq78RBHtceR&#10;7T6/HrOC5ege3XumWV2dZWcMcfAkoZgIYEid1wP1Erabj5cKWEyKtLKeUMINI6zax4dG1dpf6AvP&#10;69SzXEKxVhJMSmPNeewMOhUnfkTK2bcPTqV8hp7roC653Fk+FaLkTg2UF4wa8d1gd1yfnIR97+77&#10;XTEGo52d0+f9ttn6Qcrnp0IsgSW8pj8YfvWzOrTZ6eBPpCOzEqrZYp7RHJSzBbBMVNXbK7CDhKko&#10;BfC24f9/aH8AUEsDBBQAAAAIAIdO4kD4efLsWAIAAJwEAAAOAAAAZHJzL2Uyb0RvYy54bWytVM1u&#10;EzEQviPxDpbvdDe/DVE2VUgVhFTRSgVxdrzerCXbY2wnu+UB4A04ceHOc+U5GHs3bSkceiAHZ+yZ&#10;fDPfNzNZXLRakYNwXoIp6OAsp0QYDqU0u4J+/LB5NaPEB2ZKpsCIgt4JTy+WL18sGjsXQ6hBlcIR&#10;BDF+3tiC1iHYeZZ5XgvN/BlYYdBZgdMs4NXtstKxBtG1yoZ5Ps0acKV1wIX3+HrZOWmP6J4DCFUl&#10;ubgEvtfChA7VCcUCUvK1tJ4uU7VVJXi4riovAlEFRaYhnZgE7W08s+WCzXeO2VryvgT2nBKecNJM&#10;Gkx6D3XJAiN7J/+C0pI78FCFMw4664gkRZDFIH+izW3NrEhcUGpv70X3/w+Wvz/cOCLLgg4nlBim&#10;sePH79+OP34df34l+IYCNdbPMe7WYmRo30CLY3N69/gYebeV0/EbGRH0T6ezMfKh5A6B8+Fs1iGx&#10;uWgD4RgwyifjEWbkMWB6PkIbM2UPQNb58FaAJtEoqMNOJoHZ4cqHLvQUEvN6ULLcSKXSxe22a+XI&#10;gWHXN+nTo/8RpgxpsNTRJE/IBuLvO2hlsJjIu+MXrdBu216MLZR3qIWDbpy85RuJVV4xH26Yw/lB&#10;4rhh4RqPSgEmgd6ipAb35V/vMR7bil5KGpzHgvrPe+YEJeqdwYa/HozHcYDTZTw5H+LFPfZsH3vM&#10;Xq8ByQ9wly1PZowP6mRWDvQnXMRVzIouZjjmLmg4mevQbQkuMherVQrCkbUsXJlbyyN0lNrAah+g&#10;kqklUaZOm149HNrU1H7B4lY8vqeohz+V5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5mT71wAA&#10;AAsBAAAPAAAAAAAAAAEAIAAAACIAAABkcnMvZG93bnJldi54bWxQSwECFAAUAAAACACHTuJA+Hny&#10;7FgCAACcBAAADgAAAAAAAAABACAAAAAmAQAAZHJzL2Uyb0RvYy54bWxQSwUGAAAAAAYABgBZAQAA&#10;8AUAAAAA&#10;">
                <v:fill on="t" focussize="0,0"/>
                <v:stroke on="f" weight="0.5pt"/>
                <v:imagedata o:title=""/>
                <o:lock v:ext="edit" aspectratio="f"/>
                <v:textbox>
                  <w:txbxContent>
                    <w:p>
                      <w:pPr>
                        <w:jc w:val="center"/>
                        <w:rPr>
                          <w:rFonts w:hint="default" w:eastAsia="宋体"/>
                          <w:lang w:val="en-US" w:eastAsia="zh-CN"/>
                        </w:rPr>
                      </w:pPr>
                      <w:r>
                        <w:rPr>
                          <w:rFonts w:hint="eastAsia"/>
                          <w:lang w:val="en-US" w:eastAsia="zh-CN"/>
                        </w:rPr>
                        <w:t>5</w:t>
                      </w:r>
                    </w:p>
                  </w:txbxContent>
                </v:textbox>
              </v:shape>
            </w:pict>
          </mc:Fallback>
        </mc:AlternateContent>
      </w:r>
      <w:r>
        <w:rPr>
          <w:szCs w:val="21"/>
        </w:rPr>
        <mc:AlternateContent>
          <mc:Choice Requires="wps">
            <w:drawing>
              <wp:anchor distT="45720" distB="45720" distL="114300" distR="114300" simplePos="0" relativeHeight="251661312" behindDoc="0" locked="0" layoutInCell="1" allowOverlap="1">
                <wp:simplePos x="0" y="0"/>
                <wp:positionH relativeFrom="leftMargin">
                  <wp:posOffset>1049655</wp:posOffset>
                </wp:positionH>
                <wp:positionV relativeFrom="paragraph">
                  <wp:posOffset>2813685</wp:posOffset>
                </wp:positionV>
                <wp:extent cx="287020" cy="298450"/>
                <wp:effectExtent l="4445" t="5080" r="13335" b="16510"/>
                <wp:wrapNone/>
                <wp:docPr id="5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87020" cy="298450"/>
                        </a:xfrm>
                        <a:prstGeom prst="rect">
                          <a:avLst/>
                        </a:prstGeom>
                        <a:solidFill>
                          <a:srgbClr val="FFFFFF"/>
                        </a:solidFill>
                        <a:ln w="9525">
                          <a:solidFill>
                            <a:schemeClr val="bg1"/>
                          </a:solidFill>
                          <a:miter lim="800000"/>
                        </a:ln>
                      </wps:spPr>
                      <wps:txbx>
                        <w:txbxContent>
                          <w:p>
                            <w:pPr>
                              <w:jc w:val="center"/>
                              <w:rPr>
                                <w:rFonts w:hint="eastAsia" w:eastAsia="宋体"/>
                                <w:lang w:val="en-US" w:eastAsia="zh-CN"/>
                              </w:rPr>
                            </w:pPr>
                            <w:r>
                              <w:rPr>
                                <w:rFonts w:hint="eastAsia"/>
                                <w:lang w:val="en-US" w:eastAsia="zh-CN"/>
                              </w:rPr>
                              <w:t>2</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82.65pt;margin-top:577.8pt;height:23.5pt;width:22.6pt;mso-position-horizontal-relative:page;mso-position-vertical-relative:page;z-index:251661312;mso-width-relative:page;mso-height-relative:page;" fillcolor="#FFFFFF" filled="t" stroked="t" coordsize="21600,21600" o:gfxdata="UEsDBAoAAAAAAIdO4kAAAAAAAAAAAAAAAAAEAAAAZHJzL1BLAwQUAAAACACHTuJAJ3pvDtgAAAAL&#10;AQAADwAAAGRycy9kb3ducmV2LnhtbE2PTU/DMAyG70j8h8hIXBBL0n0IStMJTSDOG1y4ZY3XVjRO&#10;22Trxq/HnOD42o9ePy7WZ9+JE46xDWRAzxQIpCq4lmoDH++v9w8gYrLkbBcIDVwwwrq8vips7sJE&#10;WzztUi24hGJuDTQp9bmUsWrQ2zgLPRLvDmH0NnEca+lGO3G572Sm1Ep62xJfaGyPmwarr93RGwjT&#10;y8UHHFR29/nt3zbPw/aQDcbc3mj1BCLhOf3B8KvP6lCy0z4cyUXRcV4t54waWCzmGgQTmVZLEHue&#10;PCoNsizk/x/KH1BLAwQUAAAACACHTuJAWscHyjgCAAB7BAAADgAAAGRycy9lMm9Eb2MueG1srZTN&#10;jtMwEMfvSLyD5TubNmrZNmq6WlotQlo+pIUHcB2nsbA9xnabLA8Ab7AnLtx5rj4HYydbqnJZIXKI&#10;7Mz4PzO/GWdx1WlF9sJ5Caak44sRJcJwqKTZlvTTx5sXM0p8YKZiCowo6b3w9Gr5/NmitYXIoQFV&#10;CUdQxPiitSVtQrBFlnneCM38BVhh0FiD0yzg1m2zyrEW1bXK8tHoZdaCq6wDLrzHr+veSAdF9xRB&#10;qGvJxRr4TgsTelUnFAtYkm+k9XSZsq1rwcP7uvYiEFVSrDSkNwbB9Sa+s+WCFVvHbCP5kAJ7Sgpn&#10;NWkmDQY9Sq1ZYGTn5F9SWnIHHupwwUFnfSGJCFYxHp2xuWuYFakWRO3tEbr/f7L83f6DI7Iq6fSS&#10;EsM0dvzw8P3w49fh5zeSRz6t9QW63Vl0DN0r6HBqUq3e3gL/7ImBVcPMVlw7B20jWIX5jePJ7ORo&#10;r+OjyKZ9CxXGYbsASairnY7wEAdBdezN/bE3oguE48d8djnK0cLRlM9nk2nqXcaKx8PW+fBagCZx&#10;UVKHrU/ibH/rQ0yGFY8uMZYHJasbqVTauO1mpRzZMxyTm/Sk/M/clCFtSefTfNrX/w8SWga8PUrq&#10;ks5G8RniKDPgioR6VqHbdAP+DVT3CM5BP794e3HRgPtKSYuzW1L/ZcecoES9MQh/Pp5M4rCnzWR6&#10;Gbm5U8vm1MIMR6mSBkr65SqkCxLBGLjGJtUyAYzd7DMZcsWZTFyH+xOH/nSfvP78M5a/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Cd6bw7YAAAACwEAAA8AAAAAAAAAAQAgAAAAIgAAAGRycy9kb3du&#10;cmV2LnhtbFBLAQIUABQAAAAIAIdO4kBaxwfKOAIAAHsEAAAOAAAAAAAAAAEAIAAAACcBAABkcnMv&#10;ZTJvRG9jLnhtbFBLBQYAAAAABgAGAFkBAADRBQAAAAA=&#10;">
                <v:fill on="t" focussize="0,0"/>
                <v:stroke color="#FFFFFF [3212]" miterlimit="8" joinstyle="miter"/>
                <v:imagedata o:title=""/>
                <o:lock v:ext="edit" aspectratio="f"/>
                <v:textbox>
                  <w:txbxContent>
                    <w:p>
                      <w:pPr>
                        <w:jc w:val="center"/>
                        <w:rPr>
                          <w:rFonts w:hint="eastAsia" w:eastAsia="宋体"/>
                          <w:lang w:val="en-US" w:eastAsia="zh-CN"/>
                        </w:rPr>
                      </w:pPr>
                      <w:r>
                        <w:rPr>
                          <w:rFonts w:hint="eastAsia"/>
                          <w:lang w:val="en-US" w:eastAsia="zh-CN"/>
                        </w:rPr>
                        <w:t>2</w:t>
                      </w:r>
                    </w:p>
                  </w:txbxContent>
                </v:textbox>
              </v:shape>
            </w:pict>
          </mc:Fallback>
        </mc:AlternateContent>
      </w:r>
      <w:r>
        <w:rPr>
          <w:szCs w:val="21"/>
        </w:rPr>
        <mc:AlternateContent>
          <mc:Choice Requires="wps">
            <w:drawing>
              <wp:anchor distT="45720" distB="45720" distL="114300" distR="114300" simplePos="0" relativeHeight="251660288" behindDoc="0" locked="0" layoutInCell="1" allowOverlap="1">
                <wp:simplePos x="0" y="0"/>
                <wp:positionH relativeFrom="leftMargin">
                  <wp:posOffset>1108710</wp:posOffset>
                </wp:positionH>
                <wp:positionV relativeFrom="paragraph">
                  <wp:posOffset>1007745</wp:posOffset>
                </wp:positionV>
                <wp:extent cx="323850" cy="264160"/>
                <wp:effectExtent l="4445" t="5080" r="6985" b="5080"/>
                <wp:wrapNone/>
                <wp:docPr id="5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23850" cy="264160"/>
                        </a:xfrm>
                        <a:prstGeom prst="rect">
                          <a:avLst/>
                        </a:prstGeom>
                        <a:solidFill>
                          <a:srgbClr val="FFFFFF"/>
                        </a:solidFill>
                        <a:ln w="9525">
                          <a:solidFill>
                            <a:schemeClr val="bg1"/>
                          </a:solidFill>
                          <a:miter lim="800000"/>
                        </a:ln>
                      </wps:spPr>
                      <wps:txbx>
                        <w:txbxContent>
                          <w:p>
                            <w:pPr>
                              <w:jc w:val="center"/>
                              <w:rPr>
                                <w:rFonts w:hint="eastAsia" w:eastAsia="宋体"/>
                                <w:lang w:val="en-US" w:eastAsia="zh-CN"/>
                              </w:rPr>
                            </w:pPr>
                            <w:r>
                              <w:rPr>
                                <w:rFonts w:hint="eastAsia"/>
                                <w:lang w:val="en-US" w:eastAsia="zh-CN"/>
                              </w:rPr>
                              <w:t>1</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87.3pt;margin-top:435.6pt;height:20.8pt;width:25.5pt;mso-position-horizontal-relative:page;mso-position-vertical-relative:page;z-index:251660288;mso-width-relative:page;mso-height-relative:page;" fillcolor="#FFFFFF" filled="t" stroked="t" coordsize="21600,21600" o:gfxdata="UEsDBAoAAAAAAIdO4kAAAAAAAAAAAAAAAAAEAAAAZHJzL1BLAwQUAAAACACHTuJAU39FsNgAAAAL&#10;AQAADwAAAGRycy9kb3ducmV2LnhtbE2PzU7DMBCE70i8g7VIXFBr19AfpXEqVIE4t3Dh5sbbJCJe&#10;J7HbtDw9ywluM7uj2W/zzcW34oxDbAIZmE0VCKQyuIYqAx/vr5MViJgsOdsGQgNXjLApbm9ym7kw&#10;0g7P+1QJLqGYWQN1Sl0mZSxr9DZOQ4fEu2MYvE1sh0q6wY5c7luplVpIbxviC7XtcFtj+bU/eQNh&#10;fLn6gL3SD5/f/m373O+Oujfm/m6m1iASXtJfGH7xGR0KZjqEE7koWvbLpwVHWcxXSxCc0HrOkwML&#10;pR5BFrn8/0PxA1BLAwQUAAAACACHTuJA/6Cw4jgCAAB7BAAADgAAAGRycy9lMm9Eb2MueG1srVTN&#10;btswDL4P2DsIui9O3CRrjTpFlyDDgO4H6PYAiizHwiRRk5TY2QOsb7DTLrvvufoco2S3C7JLMcwH&#10;gRSpj+RH0pdXnVZkL5yXYEo6GY0pEYZDJc22pJ8+rl+cU+IDMxVTYERJD8LTq8XzZ5etLUQODahK&#10;OIIgxhetLWkTgi2yzPNGaOZHYIVBYw1Os4Cq22aVYy2ia5Xl4/E8a8FV1gEX3uPtqjfSAdE9BRDq&#10;WnKxAr7TwoQe1QnFApbkG2k9XaRs61rw8L6uvQhElRQrDenEIChv4pktLlmxdcw2kg8psKekcFKT&#10;ZtJg0EeoFQuM7Jz8C0pL7sBDHUYcdNYXkhjBKibjE25uG2ZFqgWp9vaRdP//YPm7/QdHZFXS2ZwS&#10;wzR2/P773f2PX/c/v5E88tNaX6DbrUXH0L2CDqcm1ertDfDPnhhYNsxsxbVz0DaCVZjfJL7Mjp72&#10;OD6CbNq3UGEctguQgLra6Uge0kEQHXtzeOyN6ALheHmWn53P0MLRlM+nk3nqXcaKh8fW+fBagCZR&#10;KKnD1idwtr/xISbDigeXGMuDktVaKpUUt90slSN7hmOyTl/K/8RNGdKW9GKWz/r6/wFCy4Dbo6Qu&#10;6fk4fkMcZQa6IkM9V6HbdAP9G6gOSJyDfn5xe1FowH2lpMXZLan/smNOUKLeGCT/YjKdxmFPynT2&#10;MkfFHVs2xxZmOEKVNFDSi8uQFiQSY+Aam1TLRGDsZp/JkCvOZOJ12J849Md68vrzz1j8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FN/RbDYAAAACwEAAA8AAAAAAAAAAQAgAAAAIgAAAGRycy9kb3du&#10;cmV2LnhtbFBLAQIUABQAAAAIAIdO4kD/oLDiOAIAAHsEAAAOAAAAAAAAAAEAIAAAACcBAABkcnMv&#10;ZTJvRG9jLnhtbFBLBQYAAAAABgAGAFkBAADRBQAAAAA=&#10;">
                <v:fill on="t" focussize="0,0"/>
                <v:stroke color="#FFFFFF [3212]" miterlimit="8" joinstyle="miter"/>
                <v:imagedata o:title=""/>
                <o:lock v:ext="edit" aspectratio="f"/>
                <v:textbox>
                  <w:txbxContent>
                    <w:p>
                      <w:pPr>
                        <w:jc w:val="center"/>
                        <w:rPr>
                          <w:rFonts w:hint="eastAsia" w:eastAsia="宋体"/>
                          <w:lang w:val="en-US" w:eastAsia="zh-CN"/>
                        </w:rPr>
                      </w:pPr>
                      <w:r>
                        <w:rPr>
                          <w:rFonts w:hint="eastAsia"/>
                          <w:lang w:val="en-US" w:eastAsia="zh-CN"/>
                        </w:rPr>
                        <w:t>1</w:t>
                      </w:r>
                    </w:p>
                  </w:txbxContent>
                </v:textbox>
              </v:shape>
            </w:pict>
          </mc:Fallback>
        </mc:AlternateContent>
      </w:r>
      <w:r>
        <w:rPr>
          <w:sz w:val="21"/>
        </w:rPr>
        <mc:AlternateContent>
          <mc:Choice Requires="wps">
            <w:drawing>
              <wp:anchor distT="0" distB="0" distL="114300" distR="114300" simplePos="0" relativeHeight="251666432" behindDoc="0" locked="0" layoutInCell="1" allowOverlap="1">
                <wp:simplePos x="0" y="0"/>
                <wp:positionH relativeFrom="column">
                  <wp:posOffset>2937510</wp:posOffset>
                </wp:positionH>
                <wp:positionV relativeFrom="paragraph">
                  <wp:posOffset>1764030</wp:posOffset>
                </wp:positionV>
                <wp:extent cx="2362200" cy="365760"/>
                <wp:effectExtent l="635" t="4445" r="14605" b="10795"/>
                <wp:wrapNone/>
                <wp:docPr id="23" name="直接连接符 23"/>
                <wp:cNvGraphicFramePr/>
                <a:graphic xmlns:a="http://schemas.openxmlformats.org/drawingml/2006/main">
                  <a:graphicData uri="http://schemas.microsoft.com/office/word/2010/wordprocessingShape">
                    <wps:wsp>
                      <wps:cNvCnPr/>
                      <wps:spPr>
                        <a:xfrm>
                          <a:off x="4161790" y="2623185"/>
                          <a:ext cx="2362200" cy="3657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31.3pt;margin-top:138.9pt;height:28.8pt;width:186pt;z-index:251666432;mso-width-relative:page;mso-height-relative:page;" filled="f" stroked="t" coordsize="21600,21600" o:gfxdata="UEsDBAoAAAAAAIdO4kAAAAAAAAAAAAAAAAAEAAAAZHJzL1BLAwQUAAAACACHTuJACBMHA9sAAAAL&#10;AQAADwAAAGRycy9kb3ducmV2LnhtbE2PTUvDQBCG74L/YRnBm91tkqYlZlNEECpIoVWwvW2SMQnu&#10;R9jdtvHfO57qcWYe3nnecj0Zzc7ow+CshPlMAEPbuHawnYSP95eHFbAQlW2VdhYl/GCAdXV7U6qi&#10;dRe7w/M+doxCbCiUhD7GseA8ND0aFWZuREu3L+eNijT6jrdeXSjcaJ4IkXOjBksfejXic4/N9/5k&#10;JNRb7w+L4+eon952YjuFjfOvGynv7+biEVjEKV5h+NMndajIqXYn2wamJWR5khMqIVkuqQMRqzSj&#10;TS0hTRcZ8Krk/ztUv1BLAwQUAAAACACHTuJAhjkygv4BAADEAwAADgAAAGRycy9lMm9Eb2MueG1s&#10;rVPNjtMwEL4j8Q6W7zRpSrPdqOlKu9FyQVAJeADXcRJL/pPH27QvwQsgcYMTR+77NiyPwdgpu7Bc&#10;9kAOzng8/ma+b8bri4NWZC88SGtqOp/llAjDbStNX9MP769frCiBwEzLlDWipkcB9GLz/Nl6dJUo&#10;7GBVKzxBEAPV6Go6hOCqLAM+CM1gZp0weNhZr1nAre+z1rMR0bXKijwvs9H61nnLBQB6m+mQnhD9&#10;UwBt10kuGstvtDBhQvVCsYCUYJAO6CZV23WCh7ddByIQVVNkGtKKSdDexTXbrFnVe+YGyU8lsKeU&#10;8IiTZtJg0nuohgVGbrz8B0pL7i3YLsy41dlEJCmCLOb5I23eDcyJxAWlBncvOvw/WP5mv/VEtjUt&#10;FpQYprHjd5++//j45eftZ1zvvn0leIIyjQ4qjL4yW3/agdv6yPnQeR3/yIYcavpyXs7PzlHgI4KW&#10;xWK+Wk4yi0MgHAOKRVngJFDCMWJRLs/K1IfsAcl5CK+E1SQaNVXSRBlYxfavIWB2DP0dEt3GXkul&#10;UiuVIWNNy8UywjMczw7HAk3tkCKYnhKmepx7HnxCBKtkG29HHPD97kp5smc4LcvL88smVY7Z/gqL&#10;qRsGwxSXjiaCWgZ8Gkrqmq7y+EU33lYGf1G/SbFo7Wx7TEImPzY3BZ4GMU7Pn/t0++HxbX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BMHA9sAAAALAQAADwAAAAAAAAABACAAAAAiAAAAZHJzL2Rv&#10;d25yZXYueG1sUEsBAhQAFAAAAAgAh07iQIY5MoL+AQAAxAMAAA4AAAAAAAAAAQAgAAAAKgEAAGRy&#10;cy9lMm9Eb2MueG1sUEsFBgAAAAAGAAYAWQEAAJoFAAAAAA==&#10;">
                <v:fill on="f" focussize="0,0"/>
                <v:stroke weight="0.5pt" color="#5B9BD5 [3204]" miterlimit="8" joinstyle="miter"/>
                <v:imagedata o:title=""/>
                <o:lock v:ext="edit" aspectratio="f"/>
              </v:line>
            </w:pict>
          </mc:Fallback>
        </mc:AlternateContent>
      </w:r>
      <w:r>
        <w:rPr>
          <w:sz w:val="21"/>
        </w:rPr>
        <mc:AlternateContent>
          <mc:Choice Requires="wps">
            <w:drawing>
              <wp:anchor distT="0" distB="0" distL="114300" distR="114300" simplePos="0" relativeHeight="251665408" behindDoc="0" locked="0" layoutInCell="1" allowOverlap="1">
                <wp:simplePos x="0" y="0"/>
                <wp:positionH relativeFrom="column">
                  <wp:posOffset>3044190</wp:posOffset>
                </wp:positionH>
                <wp:positionV relativeFrom="paragraph">
                  <wp:posOffset>1192530</wp:posOffset>
                </wp:positionV>
                <wp:extent cx="2308860" cy="22860"/>
                <wp:effectExtent l="0" t="4445" r="7620" b="18415"/>
                <wp:wrapNone/>
                <wp:docPr id="22" name="直接连接符 22"/>
                <wp:cNvGraphicFramePr/>
                <a:graphic xmlns:a="http://schemas.openxmlformats.org/drawingml/2006/main">
                  <a:graphicData uri="http://schemas.microsoft.com/office/word/2010/wordprocessingShape">
                    <wps:wsp>
                      <wps:cNvCnPr/>
                      <wps:spPr>
                        <a:xfrm flipV="1">
                          <a:off x="4268470" y="2074545"/>
                          <a:ext cx="2308860" cy="228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239.7pt;margin-top:93.9pt;height:1.8pt;width:181.8pt;z-index:251665408;mso-width-relative:page;mso-height-relative:page;" filled="f" stroked="t" coordsize="21600,21600" o:gfxdata="UEsDBAoAAAAAAIdO4kAAAAAAAAAAAAAAAAAEAAAAZHJzL1BLAwQUAAAACACHTuJAv0h5rNoAAAAL&#10;AQAADwAAAGRycy9kb3ducmV2LnhtbE2PwU7DMBBE70j8g7VI3KgTiGga4lQICaQKciD0ADfXWZxA&#10;vI5itw1/z/YEx515mp0p17MbxAGn0HtSkC4SEEjGtz1ZBdu3x6scRIiaWj14QgU/GGBdnZ+Vumj9&#10;kV7x0EQrOIRCoRV0MY6FlMF06HRY+BGJvU8/OR35nKxsJ33kcDfI6yS5lU73xB86PeJDh+a72TsF&#10;c202aJuXe1dvn9/N11O9sR9RqcuLNLkDEXGOfzCc6nN1qLjTzu+pDWJQkC1XGaNs5EvewESe3fC6&#10;HSurNANZlfL/huoXUEsDBBQAAAAIAIdO4kBcTwfdAgIAAM0DAAAOAAAAZHJzL2Uyb0RvYy54bWyt&#10;U0tu2zAQ3RfoHQjuaymK7biC5QCJkW6K1kA/e5oiJQL8gcNY9iV6gQLdtasus+9tmhwjQ8pN23ST&#10;RbUghjOPj/OehsvzvdFkJwIoZxt6MikpEZa7VtmuoR/eX71YUAKR2ZZpZ0VDDwLo+er5s+Xga1G5&#10;3ulWBIIkFurBN7SP0ddFAbwXhsHEeWGxKF0wLOI2dEUb2IDsRhdVWc6LwYXWB8cFAGbXY5EeGcNT&#10;CJ2Uiou149dG2DiyBqFZREnQKw90lbuVUvD4VkoQkeiGotKYV7wE421ai9WS1V1gvlf82AJ7SguP&#10;NBmmLF76QLVmkZHroP6hMooHB07GCXemGIVkR1DFSfnIm3c98yJrQavBP5gO/4+Wv9ltAlFtQ6uK&#10;EssM/vHbzzc/P329+/EF19vv3whW0KbBQ43oS7sJxx34TUia9zIYIrXyH3Gesguoi+wbOq3mi+kZ&#10;Wn1A+vJsOpvORsPFPhKOgOq0XCzmCOAJUaUQuYuRMlH7APGVcIakoKFa2eQHq9nuNcQR+guS0tZd&#10;Ka0xz2ptydDQ+ekssTOcU4nzgaHxqBVsRwnTHT4AHkNmBKdVm06nwxC67aUOZMdwbGYXLy/WuXFs&#10;7C9YunrNoB9xuTTqMyriG9HKNHRRpu8oS1tUl4wcrUvR1rWH7GjO41/O+o8Tmcboz30+/fsVru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0h5rNoAAAALAQAADwAAAAAAAAABACAAAAAiAAAAZHJz&#10;L2Rvd25yZXYueG1sUEsBAhQAFAAAAAgAh07iQFxPB90CAgAAzQMAAA4AAAAAAAAAAQAgAAAAKQEA&#10;AGRycy9lMm9Eb2MueG1sUEsFBgAAAAAGAAYAWQEAAJ0FAAAAAA==&#10;">
                <v:fill on="f" focussize="0,0"/>
                <v:stroke weight="0.5pt" color="#5B9BD5 [3204]" miterlimit="8" joinstyle="miter"/>
                <v:imagedata o:title=""/>
                <o:lock v:ext="edit" aspectratio="f"/>
              </v:line>
            </w:pict>
          </mc:Fallback>
        </mc:AlternateContent>
      </w:r>
      <w:r>
        <w:rPr>
          <w:sz w:val="21"/>
        </w:rPr>
        <mc:AlternateContent>
          <mc:Choice Requires="wps">
            <w:drawing>
              <wp:anchor distT="0" distB="0" distL="114300" distR="114300" simplePos="0" relativeHeight="251664384" behindDoc="0" locked="0" layoutInCell="1" allowOverlap="1">
                <wp:simplePos x="0" y="0"/>
                <wp:positionH relativeFrom="column">
                  <wp:posOffset>2945130</wp:posOffset>
                </wp:positionH>
                <wp:positionV relativeFrom="paragraph">
                  <wp:posOffset>3539490</wp:posOffset>
                </wp:positionV>
                <wp:extent cx="2385060" cy="342900"/>
                <wp:effectExtent l="635" t="4445" r="6985" b="18415"/>
                <wp:wrapNone/>
                <wp:docPr id="21" name="直接连接符 21"/>
                <wp:cNvGraphicFramePr/>
                <a:graphic xmlns:a="http://schemas.openxmlformats.org/drawingml/2006/main">
                  <a:graphicData uri="http://schemas.microsoft.com/office/word/2010/wordprocessingShape">
                    <wps:wsp>
                      <wps:cNvCnPr/>
                      <wps:spPr>
                        <a:xfrm flipV="1">
                          <a:off x="3689350" y="4772025"/>
                          <a:ext cx="2385060" cy="3429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231.9pt;margin-top:278.7pt;height:27pt;width:187.8pt;z-index:251664384;mso-width-relative:page;mso-height-relative:page;" filled="f" stroked="t" coordsize="21600,21600" o:gfxdata="UEsDBAoAAAAAAIdO4kAAAAAAAAAAAAAAAAAEAAAAZHJzL1BLAwQUAAAACACHTuJAXYyXndwAAAAL&#10;AQAADwAAAGRycy9kb3ducmV2LnhtbE2PwU7DMBBE70j8g7VI3KgTmqYlZFMhJJAqmgNpD3Bz7cUJ&#10;xHYUu234e8wJbjva0cybcj2Znp1o9J2zCOksAUZWOtVZjbDfPd2sgPkgrBK9s4TwTR7W1eVFKQrl&#10;zvaVTk3QLIZYXwiENoSh4NzLlozwMzeQjb8PNxoRohw1V6M4x3DT89skybkRnY0NrRjosSX51RwN&#10;wlTLDelm+2Dq/cub/HyuN/o9IF5fpck9sEBT+DPDL35EhyoyHdzRKs96hCyfR/SAsFgsM2DRsZrf&#10;xeOAkKdpBrwq+f8N1Q9QSwMEFAAAAAgAh07iQIxA874GAgAAzgMAAA4AAABkcnMvZTJvRG9jLnht&#10;bK1Ty24TMRTdI/EPlvdkJpMmTUaZVGqjskFQicfe8dgzlvySr5tJfoIfQGIHK5bs+RvKZ3DtCQXK&#10;pgtm4bGvj8+95/h6fXEwmuxFAOVsQ6eTkhJhuWuV7Rr69s31syUlEJltmXZWNPQogF5snj5ZD74W&#10;leudbkUgSGKhHnxD+xh9XRTAe2EYTJwXFjelC4ZFXIauaAMbkN3ooirLRTG40PrguADA6HbcpCfG&#10;8BhCJ6XiYuv4rRE2jqxBaBZREvTKA93kaqUUPL6SEkQkuqGoNOYRk+B8l8Zis2Z1F5jvFT+VwB5T&#10;wgNNhimLSe+ptiwychvUP1RG8eDAyTjhzhSjkOwIqpiWD7x53TMvsha0Gvy96fD/aPnL/U0gqm1o&#10;NaXEMoM3fvfh6/f3n358+4jj3ZfPBHfQpsFDjegrexNOK/A3IWk+yGCI1Mq/w37KLqAucmjobLFc&#10;zeZo9bGhZ+fnVVnNR8PFIRKOgGq2nJcLBHBEzM6qVZlvpBg5E7cPEJ8LZ0iaNFQrmwxhNdu/gIh1&#10;IPQXJIWtu1Za50vVlgwNXeT8nGGjSmwQzGQ8igXbUcJ0hy+Ax5AZwWnVptOJB0K3u9KB7Bn2zfxy&#10;dbnNlWO2v2Ap9ZZBP+Ly1ijQqIiPRCvT0GWZvhTG09riLzk5epdmO9ces6U5jtecgaeWTH305zqf&#10;/v0MN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XYyXndwAAAALAQAADwAAAAAAAAABACAAAAAi&#10;AAAAZHJzL2Rvd25yZXYueG1sUEsBAhQAFAAAAAgAh07iQIxA874GAgAAzgMAAA4AAAAAAAAAAQAg&#10;AAAAKwEAAGRycy9lMm9Eb2MueG1sUEsFBgAAAAAGAAYAWQEAAKMFAAAAAA==&#10;">
                <v:fill on="f" focussize="0,0"/>
                <v:stroke weight="0.5pt" color="#5B9BD5 [3204]" miterlimit="8" joinstyle="miter"/>
                <v:imagedata o:title=""/>
                <o:lock v:ext="edit" aspectratio="f"/>
              </v:line>
            </w:pict>
          </mc:Fallback>
        </mc:AlternateContent>
      </w:r>
      <w:r>
        <w:rPr>
          <w:sz w:val="21"/>
        </w:rPr>
        <mc:AlternateContent>
          <mc:Choice Requires="wps">
            <w:drawing>
              <wp:anchor distT="0" distB="0" distL="114300" distR="114300" simplePos="0" relativeHeight="251663360" behindDoc="0" locked="0" layoutInCell="1" allowOverlap="1">
                <wp:simplePos x="0" y="0"/>
                <wp:positionH relativeFrom="column">
                  <wp:posOffset>118110</wp:posOffset>
                </wp:positionH>
                <wp:positionV relativeFrom="paragraph">
                  <wp:posOffset>2975610</wp:posOffset>
                </wp:positionV>
                <wp:extent cx="1889760" cy="518160"/>
                <wp:effectExtent l="1270" t="4445" r="13970" b="10795"/>
                <wp:wrapNone/>
                <wp:docPr id="20" name="直接连接符 20"/>
                <wp:cNvGraphicFramePr/>
                <a:graphic xmlns:a="http://schemas.openxmlformats.org/drawingml/2006/main">
                  <a:graphicData uri="http://schemas.microsoft.com/office/word/2010/wordprocessingShape">
                    <wps:wsp>
                      <wps:cNvCnPr/>
                      <wps:spPr>
                        <a:xfrm flipH="1" flipV="1">
                          <a:off x="3178810" y="4352925"/>
                          <a:ext cx="1889760" cy="5181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 y;margin-left:9.3pt;margin-top:234.3pt;height:40.8pt;width:148.8pt;z-index:251663360;mso-width-relative:page;mso-height-relative:page;" filled="f" stroked="t" coordsize="21600,21600" o:gfxdata="UEsDBAoAAAAAAIdO4kAAAAAAAAAAAAAAAAAEAAAAZHJzL1BLAwQUAAAACACHTuJAy4/TdNgAAAAK&#10;AQAADwAAAGRycy9kb3ducmV2LnhtbE2PsU7DMBCGdyTewTokNmrHpSFK43RAqorYaFnY3PhIosZ2&#10;ZDtp6dNznWC7X/fpv++qzcUObMYQe+8UZAsBDF3jTe9aBZ+H7VMBLCbtjB68QwU/GGFT399VujT+&#10;7D5w3qeWUYmLpVbQpTSWnMemQ6vjwo/oaPftg9WJYmi5CfpM5XbgUoicW907utDpEV87bE77ySp4&#10;l9fC76Zd6JYv/vq1lfNbH2alHh8ysQaW8JL+YLjpkzrU5HT0kzORDZSLnEgFz/ltIGCZ5RLYUcFq&#10;JSTwuuL/X6h/AVBLAwQUAAAACACHTuJATC0l/QkCAADYAwAADgAAAGRycy9lMm9Eb2MueG1srVPN&#10;jtMwEL4j8Q6W7zRNS3fTqO5Ku9XCAUElfu6u4ySW/CePt2lfghdA4gYnjtx5G5bHYOyUBZbLHsjB&#10;Gns+fzPfl/Hq4mA02csAyllGy8mUEmmFa5TtGH375vpJRQlEbhuunZWMHiXQi/XjR6vB13Lmeqcb&#10;GQiSWKgHz2gfo6+LAkQvDYeJ89JisnXB8Ijb0BVN4AOyG13MptOzYnCh8cEJCYCnmzFJT4zhIYSu&#10;bZWQGydujLRxZA1S84iSoFce6Dp327ZSxFdtCzISzSgqjXnFIhjv0lqsV7zuAve9EqcW+ENauKfJ&#10;cGWx6B3VhkdOboL6h8ooERy4Nk6EM8UoJDuCKsrpPW9e99zLrAWtBn9nOvw/WvFyvw1ENYzO0BLL&#10;Df7x2w9fv7//9OPbR1xvv3wmmEGbBg81oq/sNpx24LchaT60wZBWK/8c54nm6F2KUg4VkgOj8/K8&#10;qkqscGT06XwxW84Wo/XyEIlAQFlVy/MzBAhELMqqxBjLFCN7YvIB4jPpDEkBo1rZZA2v+f4FxBH6&#10;C5KOrbtWWuM5r7UlA6Nn80Wi5ziyLY4KhsajbLAdJVx3+BZEDJkRnFZNup0uQ+h2VzqQPccJWlwu&#10;Lze5c2zsL1gqveHQj7icGgUaFfG5aGUYrabpO8nSFtUlT0cXU7RzzTGbm8/xh2f9p+FME/XnPt/+&#10;/SD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Lj9N02AAAAAoBAAAPAAAAAAAAAAEAIAAAACIA&#10;AABkcnMvZG93bnJldi54bWxQSwECFAAUAAAACACHTuJATC0l/QkCAADYAwAADgAAAAAAAAABACAA&#10;AAAnAQAAZHJzL2Uyb0RvYy54bWxQSwUGAAAAAAYABgBZAQAAogUAAAAA&#10;">
                <v:fill on="f" focussize="0,0"/>
                <v:stroke weight="0.5pt" color="#5B9BD5 [3204]" miterlimit="8" joinstyle="miter"/>
                <v:imagedata o:title=""/>
                <o:lock v:ext="edit" aspectratio="f"/>
              </v:lin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194310</wp:posOffset>
                </wp:positionH>
                <wp:positionV relativeFrom="paragraph">
                  <wp:posOffset>1162050</wp:posOffset>
                </wp:positionV>
                <wp:extent cx="2171700" cy="335280"/>
                <wp:effectExtent l="635" t="4445" r="6985" b="10795"/>
                <wp:wrapNone/>
                <wp:docPr id="19" name="直接连接符 19"/>
                <wp:cNvGraphicFramePr/>
                <a:graphic xmlns:a="http://schemas.openxmlformats.org/drawingml/2006/main">
                  <a:graphicData uri="http://schemas.microsoft.com/office/word/2010/wordprocessingShape">
                    <wps:wsp>
                      <wps:cNvCnPr/>
                      <wps:spPr>
                        <a:xfrm>
                          <a:off x="3361690" y="2272665"/>
                          <a:ext cx="2171700" cy="3352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15.3pt;margin-top:91.5pt;height:26.4pt;width:171pt;z-index:251662336;mso-width-relative:page;mso-height-relative:page;" filled="f" stroked="t" coordsize="21600,21600" o:gfxdata="UEsDBAoAAAAAAIdO4kAAAAAAAAAAAAAAAAAEAAAAZHJzL1BLAwQUAAAACACHTuJAPAWaYdgAAAAK&#10;AQAADwAAAGRycy9kb3ducmV2LnhtbE2PTUvDQBCG74L/YRnBm91tQmuI2RQRhApSaBXU2yY7JsHs&#10;bNjdtvHfO570OO88vB/VZnajOGGIgycNy4UCgdR6O1Cn4fXl8aYAEZMha0ZPqOEbI2zqy4vKlNaf&#10;aY+nQ+oEm1AsjYY+pamUMrY9OhMXfkLi36cPziQ+QydtMGc2d6PMlFpLZwbihN5M+NBj+3U4Og3N&#10;LoT31cfbNN4/79VujlsfnrZaX18t1R2IhHP6g+G3PleHmjs1/kg2ilFDrtZMsl7kvImB/DZjpdGQ&#10;5asCZF3J/xPqH1BLAwQUAAAACACHTuJAMrAURP0BAADEAwAADgAAAGRycy9lMm9Eb2MueG1srVPL&#10;jtMwFN0j8Q+W9zRpqqZt1HSkmWrYIKgEfIDrOIklv+Tradqf4AeQ2MGKJXv+huEzuHbKvNjMgiyc&#10;a/v43HuOr9cXR63IQXiQ1tR0OskpEYbbRpquph8/XL9aUgKBmYYpa0RNTwLoxebli/XgKlHY3qpG&#10;eIIkBqrB1bQPwVVZBrwXmsHEOmFws7Ves4BT32WNZwOya5UVeV5mg/WN85YLAFzdjpv0zOifQ2jb&#10;VnKxtfxGCxNGVi8UCygJeumAblK1bSt4eNe2IAJRNUWlIY2YBON9HLPNmlWdZ66X/FwCe04JTzRp&#10;Jg0mvaPassDIjZf/UGnJvQXbhgm3OhuFJEdQxTR/4s37njmRtKDV4O5Mh/9Hy98edp7IBjthRYlh&#10;Gm/89vOPX5++/v75Bcfb798I7qBNg4MK0Vdm588zcDsfNR9br+Mf1ZBjTWezclqu0OBTTYtiUZTl&#10;fLRZHAPhCCimi+kiRwBHxGw2L5bpHrJ7JuchvBZWkxjUVEkTbWAVO7yBgNkR+hcSl429lkqlq1SG&#10;DDUtZ/NIz7A9W2wLDLVDiWA6SpjqsO958IkRrJJNPB15wHf7K+XJgWG3zC9Xl9tUOWZ7BIuptwz6&#10;EZe2RoFaBnwaSuqaLvP4xWU8rQz+on+jYzHa2+aUjEzreLkJeG7E2D0P5+n0/ePb/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8BZph2AAAAAoBAAAPAAAAAAAAAAEAIAAAACIAAABkcnMvZG93bnJl&#10;di54bWxQSwECFAAUAAAACACHTuJAMrAURP0BAADEAwAADgAAAAAAAAABACAAAAAnAQAAZHJzL2Uy&#10;b0RvYy54bWxQSwUGAAAAAAYABgBZAQAAlgUAAAAA&#10;">
                <v:fill on="f" focussize="0,0"/>
                <v:stroke weight="0.5pt" color="#5B9BD5 [3204]" miterlimit="8" joinstyle="miter"/>
                <v:imagedata o:title=""/>
                <o:lock v:ext="edit" aspectratio="f"/>
              </v:line>
            </w:pict>
          </mc:Fallback>
        </mc:AlternateContent>
      </w:r>
      <w:r>
        <w:rPr>
          <w:sz w:val="24"/>
        </w:rPr>
        <mc:AlternateContent>
          <mc:Choice Requires="wps">
            <w:drawing>
              <wp:anchor distT="45720" distB="45720" distL="114300" distR="114300" simplePos="0" relativeHeight="251659264" behindDoc="0" locked="0" layoutInCell="1" allowOverlap="1">
                <wp:simplePos x="0" y="0"/>
                <wp:positionH relativeFrom="column">
                  <wp:posOffset>5043170</wp:posOffset>
                </wp:positionH>
                <wp:positionV relativeFrom="paragraph">
                  <wp:posOffset>545465</wp:posOffset>
                </wp:positionV>
                <wp:extent cx="276225" cy="314325"/>
                <wp:effectExtent l="0" t="0" r="28575" b="28575"/>
                <wp:wrapNone/>
                <wp:docPr id="53"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76225" cy="314325"/>
                        </a:xfrm>
                        <a:prstGeom prst="rect">
                          <a:avLst/>
                        </a:prstGeom>
                        <a:solidFill>
                          <a:srgbClr val="FFFFFF"/>
                        </a:solidFill>
                        <a:ln w="9525">
                          <a:solidFill>
                            <a:schemeClr val="bg1"/>
                          </a:solidFill>
                          <a:miter lim="800000"/>
                        </a:ln>
                      </wps:spPr>
                      <wps:txbx>
                        <w:txbxContent>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397.1pt;margin-top:42.95pt;height:24.75pt;width:21.75pt;z-index:251659264;mso-width-relative:page;mso-height-relative:page;" fillcolor="#FFFFFF" filled="t" stroked="t" coordsize="21600,21600" o:gfxdata="UEsDBAoAAAAAAIdO4kAAAAAAAAAAAAAAAAAEAAAAZHJzL1BLAwQUAAAACACHTuJAE36DeNkAAAAK&#10;AQAADwAAAGRycy9kb3ducmV2LnhtbE2PQU/CQBCF7yb+h82YeDGwSwFbarfEEI1n0Au3pR3axu5s&#10;210o+OsdT3icvC/vfZOtL7YVZxx840jDbKpAIBWubKjS8PX5PklA+GCoNK0j1HBFD+v8/i4zaelG&#10;2uJ5FyrBJeRTo6EOoUul9EWN1vip65A4O7rBmsDnUMlyMCOX21ZGSj1Laxrihdp0uKmx+N6drAY3&#10;vl2tw15FT/sf+7F57bfHqNf68WGmXkAEvIQbDH/6rA45Ox3ciUovWg3xahExqiFZrkAwkMzjGMSB&#10;yflyATLP5P8X8l9QSwMEFAAAAAgAh07iQLo8zO00AgAAewQAAA4AAABkcnMvZTJvRG9jLnhtbK1U&#10;zY7TMBC+I/EOlu80bdruT9V0tbQqQlp+pIUHcB2nsbA9xnabLA/AvgEnLtx5rj4HYydbynJZIXKw&#10;Zjzjb2a+mcn8qtWK7IXzEkxBR4MhJcJwKKXZFvTjh/WLC0p8YKZkCowo6J3w9Grx/Nm8sTORQw2q&#10;FI4giPGzxha0DsHOsszzWmjmB2CFQWMFTrOAqttmpWMNomuV5cPhWdaAK60DLrzH21VnpD2iewog&#10;VJXkYgV8p4UJHaoTigUsydfSerpI2VaV4OFdVXkRiCooVhrSiUFQ3sQzW8zZbOuYrSXvU2BPSeFR&#10;TZpJg0GPUCsWGNk5+ReUltyBhyoMOOisKyQxglWMho+4ua2ZFakWpNrbI+n+/8Hyt/v3jsiyoNMx&#10;JYZp7Pjh2/3h+8/Dj68kj/w01s/Q7daiY2hfQotTk2r19gb4J08MLGtmtuLaOWhqwUrMbxRfZidP&#10;OxwfQTbNGygxDtsFSEBt5XQkD+kgiI69uTv2RrSBcLzMz8/yfEoJR9N4NBmjHCOw2cNj63x4JUCT&#10;KBTUYesTONvf+NC5PrjEWB6ULNdSqaS47WapHNkzHJN1+nr0P9yUIU1BL6cY+18htAy4PUrqgl4M&#10;49fHUaanKzLUcRXaTdvTv4HyDolz0M0vbi8KNbgvlDQ4uwX1n3fMCUrUa4PkX44mkzjsSZlMz3NU&#10;3Kllc2phhiNUQQMlnbgMaUFiiQausUmVTATGbnaZ9LniTKYW9PsTh/5UT16//xmL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BN+g3jZAAAACgEAAA8AAAAAAAAAAQAgAAAAIgAAAGRycy9kb3ducmV2&#10;LnhtbFBLAQIUABQAAAAIAIdO4kC6PMztNAIAAHsEAAAOAAAAAAAAAAEAIAAAACgBAABkcnMvZTJv&#10;RG9jLnhtbFBLBQYAAAAABgAGAFkBAADOBQAAAAA=&#10;">
                <v:fill on="t" focussize="0,0"/>
                <v:stroke color="#FFFFFF [3212]" miterlimit="8" joinstyle="miter"/>
                <v:imagedata o:title=""/>
                <o:lock v:ext="edit" aspectratio="f"/>
                <v:textbox>
                  <w:txbxContent>
                    <w:p/>
                  </w:txbxContent>
                </v:textbox>
              </v:shape>
            </w:pict>
          </mc:Fallback>
        </mc:AlternateContent>
      </w:r>
      <w:r>
        <w:drawing>
          <wp:inline distT="0" distB="0" distL="114300" distR="114300">
            <wp:extent cx="3681095" cy="4586605"/>
            <wp:effectExtent l="0" t="0" r="6985" b="63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14"/>
                    <a:stretch>
                      <a:fillRect/>
                    </a:stretch>
                  </pic:blipFill>
                  <pic:spPr>
                    <a:xfrm>
                      <a:off x="0" y="0"/>
                      <a:ext cx="3681095" cy="4586605"/>
                    </a:xfrm>
                    <a:prstGeom prst="rect">
                      <a:avLst/>
                    </a:prstGeom>
                    <a:noFill/>
                    <a:ln>
                      <a:noFill/>
                    </a:ln>
                  </pic:spPr>
                </pic:pic>
              </a:graphicData>
            </a:graphic>
          </wp:inline>
        </w:drawing>
      </w:r>
    </w:p>
    <w:p>
      <w:pPr>
        <w:spacing w:line="360" w:lineRule="auto"/>
        <w:jc w:val="center"/>
        <w:rPr>
          <w:rFonts w:hint="eastAsia" w:ascii="宋体" w:hAnsi="宋体"/>
          <w:szCs w:val="21"/>
        </w:rPr>
      </w:pPr>
      <w:r>
        <w:rPr>
          <w:rFonts w:hint="eastAsia" w:ascii="宋体" w:hAnsi="宋体"/>
          <w:szCs w:val="21"/>
        </w:rPr>
        <w:t>1、</w:t>
      </w:r>
      <w:r>
        <w:rPr>
          <w:rFonts w:hint="eastAsia" w:ascii="宋体" w:hAnsi="宋体"/>
          <w:szCs w:val="21"/>
          <w:lang w:val="en-US" w:eastAsia="zh-CN"/>
        </w:rPr>
        <w:t>售卖层</w:t>
      </w:r>
      <w:r>
        <w:rPr>
          <w:rFonts w:hint="eastAsia" w:ascii="宋体" w:hAnsi="宋体"/>
          <w:szCs w:val="21"/>
        </w:rPr>
        <w:t xml:space="preserve"> 2、</w:t>
      </w:r>
      <w:r>
        <w:rPr>
          <w:rFonts w:hint="eastAsia" w:ascii="宋体" w:hAnsi="宋体"/>
          <w:szCs w:val="21"/>
          <w:lang w:val="en-US" w:eastAsia="zh-CN"/>
        </w:rPr>
        <w:t>框体</w:t>
      </w:r>
      <w:r>
        <w:rPr>
          <w:rFonts w:hint="eastAsia" w:ascii="宋体" w:hAnsi="宋体"/>
          <w:szCs w:val="21"/>
        </w:rPr>
        <w:t xml:space="preserve"> 3、</w:t>
      </w:r>
      <w:r>
        <w:rPr>
          <w:rFonts w:hint="eastAsia" w:ascii="宋体" w:hAnsi="宋体"/>
          <w:szCs w:val="21"/>
          <w:lang w:val="en-US" w:eastAsia="zh-CN"/>
        </w:rPr>
        <w:t>取物口</w:t>
      </w:r>
      <w:r>
        <w:rPr>
          <w:rFonts w:hint="eastAsia" w:ascii="宋体" w:hAnsi="宋体"/>
          <w:szCs w:val="21"/>
        </w:rPr>
        <w:t xml:space="preserve"> 4、</w:t>
      </w:r>
      <w:r>
        <w:rPr>
          <w:rFonts w:hint="eastAsia" w:ascii="宋体" w:hAnsi="宋体"/>
          <w:szCs w:val="21"/>
          <w:lang w:val="en-US" w:eastAsia="zh-CN"/>
        </w:rPr>
        <w:t>弹簧</w:t>
      </w:r>
      <w:r>
        <w:rPr>
          <w:rFonts w:hint="eastAsia" w:ascii="宋体" w:hAnsi="宋体"/>
          <w:szCs w:val="21"/>
        </w:rPr>
        <w:t xml:space="preserve"> 5、</w:t>
      </w:r>
      <w:r>
        <w:rPr>
          <w:rFonts w:hint="eastAsia" w:ascii="宋体" w:hAnsi="宋体"/>
          <w:szCs w:val="21"/>
          <w:lang w:val="en-US" w:eastAsia="zh-CN"/>
        </w:rPr>
        <w:t>电机</w:t>
      </w:r>
      <w:r>
        <w:rPr>
          <w:rFonts w:hint="eastAsia" w:ascii="宋体" w:hAnsi="宋体"/>
          <w:szCs w:val="21"/>
        </w:rPr>
        <w:t xml:space="preserve"> </w:t>
      </w:r>
    </w:p>
    <w:p>
      <w:pPr>
        <w:spacing w:line="360" w:lineRule="auto"/>
        <w:jc w:val="center"/>
        <w:rPr>
          <w:rFonts w:hint="eastAsia" w:ascii="宋体" w:hAnsi="宋体"/>
          <w:szCs w:val="21"/>
        </w:rPr>
      </w:pPr>
      <w:r>
        <w:rPr>
          <w:rFonts w:hint="eastAsia" w:ascii="宋体" w:hAnsi="宋体"/>
          <w:szCs w:val="21"/>
        </w:rPr>
        <w:t>图4.</w:t>
      </w:r>
      <w:r>
        <w:rPr>
          <w:rFonts w:hint="eastAsia" w:ascii="宋体" w:hAnsi="宋体"/>
          <w:szCs w:val="21"/>
          <w:lang w:val="en-US" w:eastAsia="zh-CN"/>
        </w:rPr>
        <w:t>1</w:t>
      </w:r>
      <w:r>
        <w:rPr>
          <w:rFonts w:ascii="宋体" w:hAnsi="宋体"/>
          <w:szCs w:val="21"/>
        </w:rPr>
        <w:t xml:space="preserve"> </w:t>
      </w:r>
      <w:r>
        <w:rPr>
          <w:rFonts w:hint="eastAsia" w:ascii="宋体" w:hAnsi="宋体"/>
          <w:szCs w:val="21"/>
        </w:rPr>
        <w:t>整机效果图</w:t>
      </w:r>
    </w:p>
    <w:p>
      <w:pPr>
        <w:spacing w:line="360" w:lineRule="auto"/>
        <w:jc w:val="center"/>
        <w:rPr>
          <w:rFonts w:hint="eastAsia" w:ascii="宋体" w:hAnsi="宋体"/>
          <w:szCs w:val="21"/>
        </w:rPr>
      </w:pPr>
    </w:p>
    <w:p>
      <w:pPr>
        <w:spacing w:line="360" w:lineRule="auto"/>
        <w:jc w:val="both"/>
        <w:rPr>
          <w:rFonts w:hint="default" w:ascii="宋体" w:hAnsi="宋体"/>
          <w:sz w:val="24"/>
          <w:lang w:val="en-US" w:eastAsia="zh-CN"/>
        </w:rPr>
      </w:pPr>
      <w:r>
        <w:rPr>
          <w:rFonts w:hint="default" w:ascii="宋体" w:hAnsi="宋体"/>
          <w:sz w:val="24"/>
          <w:lang w:val="en-US" w:eastAsia="zh-CN"/>
        </w:rPr>
        <w:object>
          <v:shape id="_x0000_i1025" o:spt="75" type="#_x0000_t75" style="height:328.4pt;width:449.35pt;" o:ole="t" filled="f" o:preferrelative="t" stroked="f" coordsize="21600,21600">
            <v:path/>
            <v:fill on="f" focussize="0,0"/>
            <v:stroke on="f"/>
            <v:imagedata r:id="rId16" cropleft="13286f" croptop="6709f" cropright="17082f" cropbottom="12003f" o:title=""/>
            <o:lock v:ext="edit" aspectratio="t"/>
            <w10:wrap type="none"/>
            <w10:anchorlock/>
          </v:shape>
          <o:OLEObject Type="Embed" ProgID="AutoCAD.Drawing.19" ShapeID="_x0000_i1025" DrawAspect="Content" ObjectID="_1468075725" r:id="rId15">
            <o:LockedField>false</o:LockedField>
          </o:OLEObject>
        </w:object>
      </w:r>
    </w:p>
    <w:p>
      <w:pPr>
        <w:spacing w:line="360" w:lineRule="auto"/>
        <w:jc w:val="center"/>
        <w:rPr>
          <w:rFonts w:hint="eastAsia" w:ascii="宋体" w:hAnsi="宋体"/>
          <w:szCs w:val="21"/>
          <w:lang w:val="en-US" w:eastAsia="zh-CN"/>
        </w:rPr>
      </w:pPr>
      <w:r>
        <w:rPr>
          <w:rFonts w:hint="eastAsia" w:ascii="宋体" w:hAnsi="宋体"/>
          <w:szCs w:val="21"/>
        </w:rPr>
        <w:t>图</w:t>
      </w:r>
      <w:r>
        <w:rPr>
          <w:rFonts w:hint="eastAsia" w:ascii="宋体" w:hAnsi="宋体"/>
          <w:szCs w:val="21"/>
          <w:lang w:val="en-US" w:eastAsia="zh-CN"/>
        </w:rPr>
        <w:t>4.2</w:t>
      </w:r>
      <w:r>
        <w:rPr>
          <w:rFonts w:hint="eastAsia" w:ascii="宋体" w:hAnsi="宋体"/>
          <w:szCs w:val="21"/>
        </w:rPr>
        <w:t xml:space="preserve"> </w:t>
      </w:r>
      <w:r>
        <w:rPr>
          <w:rFonts w:hint="eastAsia" w:ascii="宋体" w:hAnsi="宋体"/>
          <w:szCs w:val="21"/>
          <w:lang w:val="en-US" w:eastAsia="zh-CN"/>
        </w:rPr>
        <w:t>自动售卖机二维总装图</w:t>
      </w:r>
    </w:p>
    <w:p>
      <w:pPr>
        <w:spacing w:line="360" w:lineRule="auto"/>
        <w:jc w:val="both"/>
        <w:rPr>
          <w:rFonts w:hint="eastAsia" w:ascii="宋体" w:hAnsi="宋体"/>
          <w:sz w:val="24"/>
          <w:lang w:val="en-US" w:eastAsia="zh-CN"/>
        </w:rPr>
      </w:pPr>
    </w:p>
    <w:p>
      <w:pPr>
        <w:spacing w:line="360" w:lineRule="auto"/>
        <w:ind w:firstLine="480" w:firstLineChars="200"/>
        <w:rPr>
          <w:rFonts w:hint="default" w:ascii="宋体" w:hAnsi="宋体"/>
          <w:sz w:val="24"/>
          <w:lang w:val="en-US" w:eastAsia="zh-CN"/>
        </w:rPr>
      </w:pPr>
      <w:r>
        <w:rPr>
          <w:rFonts w:hint="eastAsia" w:ascii="宋体" w:hAnsi="宋体"/>
          <w:sz w:val="24"/>
          <w:lang w:val="en-US" w:eastAsia="zh-CN"/>
        </w:rPr>
        <w:t>（1）售卖层</w:t>
      </w:r>
    </w:p>
    <w:p>
      <w:pPr>
        <w:spacing w:line="360" w:lineRule="auto"/>
        <w:ind w:firstLine="480"/>
        <w:rPr>
          <w:rFonts w:hint="eastAsia" w:ascii="宋体" w:hAnsi="宋体"/>
          <w:sz w:val="24"/>
          <w:lang w:val="en-US" w:eastAsia="zh-CN"/>
        </w:rPr>
      </w:pPr>
      <w:r>
        <w:rPr>
          <w:rFonts w:hint="eastAsia" w:ascii="宋体" w:hAnsi="宋体"/>
          <w:sz w:val="24"/>
          <w:lang w:val="en-US" w:eastAsia="zh-CN"/>
        </w:rPr>
        <w:t>售卖层由弹簧、电机、挡板和托盘等零件装配而成。商家把需要售卖的商品陈列在售卖层上弹簧的卡槽内供顾客选购，每当顾客选购完商品，并且移动支付成功后，自动售卖机的智能控制系统会收到信号，从而控制客户所选商品所在弹道上的电机扭动，使商品掉落在取物盘上。</w:t>
      </w:r>
    </w:p>
    <w:p>
      <w:pPr>
        <w:spacing w:line="360" w:lineRule="auto"/>
        <w:jc w:val="center"/>
      </w:pPr>
      <w:r>
        <w:drawing>
          <wp:inline distT="0" distB="0" distL="114300" distR="114300">
            <wp:extent cx="5353685" cy="1773555"/>
            <wp:effectExtent l="0" t="0" r="10795" b="9525"/>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pic:cNvPicPr>
                      <a:picLocks noChangeAspect="1"/>
                    </pic:cNvPicPr>
                  </pic:nvPicPr>
                  <pic:blipFill>
                    <a:blip r:embed="rId17"/>
                    <a:stretch>
                      <a:fillRect/>
                    </a:stretch>
                  </pic:blipFill>
                  <pic:spPr>
                    <a:xfrm>
                      <a:off x="0" y="0"/>
                      <a:ext cx="5353685" cy="1773555"/>
                    </a:xfrm>
                    <a:prstGeom prst="rect">
                      <a:avLst/>
                    </a:prstGeom>
                    <a:noFill/>
                    <a:ln>
                      <a:noFill/>
                    </a:ln>
                  </pic:spPr>
                </pic:pic>
              </a:graphicData>
            </a:graphic>
          </wp:inline>
        </w:drawing>
      </w:r>
    </w:p>
    <w:p>
      <w:pPr>
        <w:spacing w:line="360" w:lineRule="auto"/>
        <w:jc w:val="center"/>
        <w:rPr>
          <w:rFonts w:hint="eastAsia" w:ascii="宋体" w:hAnsi="宋体"/>
          <w:szCs w:val="21"/>
          <w:lang w:val="en-US" w:eastAsia="zh-CN"/>
        </w:rPr>
      </w:pPr>
      <w:r>
        <w:rPr>
          <w:rFonts w:hint="eastAsia" w:ascii="宋体" w:hAnsi="宋体"/>
          <w:szCs w:val="21"/>
        </w:rPr>
        <w:t>图4.</w:t>
      </w:r>
      <w:r>
        <w:rPr>
          <w:rFonts w:hint="eastAsia" w:ascii="宋体" w:hAnsi="宋体"/>
          <w:szCs w:val="21"/>
          <w:lang w:val="en-US" w:eastAsia="zh-CN"/>
        </w:rPr>
        <w:t>3 售卖层三维图示例</w:t>
      </w:r>
    </w:p>
    <w:p>
      <w:pPr>
        <w:spacing w:line="360" w:lineRule="auto"/>
        <w:jc w:val="center"/>
        <w:rPr>
          <w:rFonts w:hint="eastAsia" w:eastAsia="宋体"/>
          <w:lang w:eastAsia="zh-CN"/>
        </w:rPr>
      </w:pPr>
      <w:r>
        <w:rPr>
          <w:rFonts w:hint="eastAsia" w:eastAsia="宋体"/>
          <w:lang w:eastAsia="zh-CN"/>
        </w:rPr>
        <w:object>
          <v:shape id="_x0000_i1026" o:spt="75" type="#_x0000_t75" style="height:368.95pt;width:429.35pt;" o:ole="t" filled="f" o:preferrelative="t" stroked="f" coordsize="21600,21600">
            <v:path/>
            <v:fill on="f" focussize="0,0"/>
            <v:stroke on="f"/>
            <v:imagedata r:id="rId19" cropleft="18608f" croptop="8267f" cropright="16819f" cropbottom="5314f" o:title=""/>
            <o:lock v:ext="edit" aspectratio="t"/>
            <w10:wrap type="none"/>
            <w10:anchorlock/>
          </v:shape>
          <o:OLEObject Type="Embed" ProgID="AutoCAD.Drawing.19" ShapeID="_x0000_i1026" DrawAspect="Content" ObjectID="_1468075726" r:id="rId18">
            <o:LockedField>false</o:LockedField>
          </o:OLEObject>
        </w:object>
      </w:r>
    </w:p>
    <w:p>
      <w:pPr>
        <w:spacing w:line="360" w:lineRule="auto"/>
        <w:jc w:val="center"/>
        <w:rPr>
          <w:rFonts w:hint="eastAsia" w:ascii="宋体" w:hAnsi="宋体"/>
          <w:szCs w:val="21"/>
          <w:lang w:val="en-US" w:eastAsia="zh-CN"/>
        </w:rPr>
      </w:pPr>
      <w:r>
        <w:rPr>
          <w:rFonts w:hint="eastAsia" w:ascii="宋体" w:hAnsi="宋体"/>
          <w:szCs w:val="21"/>
        </w:rPr>
        <w:t>图4.</w:t>
      </w:r>
      <w:r>
        <w:rPr>
          <w:rFonts w:hint="eastAsia" w:ascii="宋体" w:hAnsi="宋体"/>
          <w:szCs w:val="21"/>
          <w:lang w:val="en-US" w:eastAsia="zh-CN"/>
        </w:rPr>
        <w:t>4 售卖层二维图</w:t>
      </w:r>
    </w:p>
    <w:p>
      <w:pPr>
        <w:spacing w:line="360" w:lineRule="auto"/>
        <w:jc w:val="center"/>
        <w:rPr>
          <w:rFonts w:hint="default" w:eastAsia="宋体"/>
          <w:lang w:val="en-US" w:eastAsia="zh-CN"/>
        </w:rPr>
      </w:pPr>
    </w:p>
    <w:p>
      <w:pPr>
        <w:spacing w:line="360" w:lineRule="auto"/>
        <w:ind w:firstLine="480" w:firstLineChars="200"/>
        <w:rPr>
          <w:rFonts w:hint="eastAsia" w:ascii="宋体" w:hAnsi="宋体"/>
          <w:sz w:val="24"/>
          <w:lang w:val="en-US" w:eastAsia="zh-CN"/>
        </w:rPr>
      </w:pPr>
      <w:r>
        <w:rPr>
          <w:rFonts w:hint="eastAsia" w:ascii="宋体" w:hAnsi="宋体"/>
          <w:sz w:val="24"/>
          <w:lang w:val="en-US" w:eastAsia="zh-CN"/>
        </w:rPr>
        <w:t>（2）外框体</w:t>
      </w:r>
    </w:p>
    <w:p>
      <w:pPr>
        <w:spacing w:line="360" w:lineRule="auto"/>
        <w:ind w:firstLine="480" w:firstLineChars="200"/>
        <w:rPr>
          <w:rFonts w:hint="eastAsia" w:ascii="宋体" w:hAnsi="宋体"/>
          <w:sz w:val="24"/>
          <w:lang w:val="en-US" w:eastAsia="zh-CN"/>
        </w:rPr>
      </w:pPr>
      <w:r>
        <w:rPr>
          <w:rFonts w:hint="eastAsia" w:ascii="宋体" w:hAnsi="宋体"/>
          <w:sz w:val="24"/>
          <w:lang w:val="en-US" w:eastAsia="zh-CN"/>
        </w:rPr>
        <w:t>自动售卖机的外框体，市面上的自动售卖机的框体的外观虽然都不太相同，但是大体长相是类似的，商家会根据售卖商品的不同和线下店铺尺寸的实地考察而去设计不同长相的自动售卖机外框体。</w:t>
      </w:r>
    </w:p>
    <w:p>
      <w:pPr>
        <w:spacing w:line="360" w:lineRule="auto"/>
        <w:jc w:val="both"/>
      </w:pPr>
      <w:r>
        <w:drawing>
          <wp:inline distT="0" distB="0" distL="114300" distR="114300">
            <wp:extent cx="5441950" cy="3620135"/>
            <wp:effectExtent l="0" t="0" r="13970" b="6985"/>
            <wp:docPr id="4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8"/>
                    <pic:cNvPicPr>
                      <a:picLocks noChangeAspect="1"/>
                    </pic:cNvPicPr>
                  </pic:nvPicPr>
                  <pic:blipFill>
                    <a:blip r:embed="rId20"/>
                    <a:stretch>
                      <a:fillRect/>
                    </a:stretch>
                  </pic:blipFill>
                  <pic:spPr>
                    <a:xfrm>
                      <a:off x="0" y="0"/>
                      <a:ext cx="5441950" cy="3620135"/>
                    </a:xfrm>
                    <a:prstGeom prst="rect">
                      <a:avLst/>
                    </a:prstGeom>
                    <a:noFill/>
                    <a:ln>
                      <a:noFill/>
                    </a:ln>
                  </pic:spPr>
                </pic:pic>
              </a:graphicData>
            </a:graphic>
          </wp:inline>
        </w:drawing>
      </w:r>
    </w:p>
    <w:p>
      <w:pPr>
        <w:spacing w:line="360" w:lineRule="auto"/>
        <w:jc w:val="center"/>
        <w:rPr>
          <w:rFonts w:hint="eastAsia" w:ascii="宋体" w:hAnsi="宋体"/>
          <w:szCs w:val="21"/>
          <w:lang w:val="en-US" w:eastAsia="zh-CN"/>
        </w:rPr>
      </w:pPr>
      <w:r>
        <w:rPr>
          <w:rFonts w:hint="eastAsia" w:ascii="宋体" w:hAnsi="宋体"/>
          <w:szCs w:val="21"/>
        </w:rPr>
        <w:t>图4.</w:t>
      </w:r>
      <w:r>
        <w:rPr>
          <w:rFonts w:hint="eastAsia" w:ascii="宋体" w:hAnsi="宋体"/>
          <w:szCs w:val="21"/>
          <w:lang w:val="en-US" w:eastAsia="zh-CN"/>
        </w:rPr>
        <w:t>5</w:t>
      </w:r>
      <w:r>
        <w:rPr>
          <w:rFonts w:ascii="宋体" w:hAnsi="宋体"/>
          <w:szCs w:val="21"/>
        </w:rPr>
        <w:t xml:space="preserve"> </w:t>
      </w:r>
      <w:r>
        <w:rPr>
          <w:rFonts w:hint="eastAsia" w:ascii="宋体" w:hAnsi="宋体"/>
          <w:szCs w:val="21"/>
          <w:lang w:val="en-US" w:eastAsia="zh-CN"/>
        </w:rPr>
        <w:t>外框体三维图示</w:t>
      </w:r>
    </w:p>
    <w:p>
      <w:pPr>
        <w:spacing w:line="360" w:lineRule="auto"/>
        <w:jc w:val="center"/>
        <w:rPr>
          <w:rFonts w:hint="eastAsia" w:eastAsia="宋体"/>
          <w:lang w:eastAsia="zh-CN"/>
        </w:rPr>
      </w:pPr>
      <w:r>
        <w:rPr>
          <w:rFonts w:hint="eastAsia" w:eastAsia="宋体"/>
          <w:lang w:eastAsia="zh-CN"/>
        </w:rPr>
        <w:object>
          <v:shape id="_x0000_i1027" o:spt="75" type="#_x0000_t75" style="height:289.15pt;width:419.1pt;" o:ole="t" filled="f" o:preferrelative="t" stroked="f" coordsize="21600,21600">
            <v:path/>
            <v:fill on="f" focussize="0,0"/>
            <v:stroke on="f"/>
            <v:imagedata r:id="rId22" cropleft="19252f" croptop="7604f" cropright="16698f" cropbottom="13975f" o:title=""/>
            <o:lock v:ext="edit" aspectratio="t"/>
            <w10:wrap type="none"/>
            <w10:anchorlock/>
          </v:shape>
          <o:OLEObject Type="Embed" ProgID="AutoCAD.Drawing.19" ShapeID="_x0000_i1027" DrawAspect="Content" ObjectID="_1468075727" r:id="rId21">
            <o:LockedField>false</o:LockedField>
          </o:OLEObject>
        </w:object>
      </w:r>
    </w:p>
    <w:p>
      <w:pPr>
        <w:spacing w:line="360" w:lineRule="auto"/>
        <w:jc w:val="center"/>
        <w:rPr>
          <w:rFonts w:hint="eastAsia" w:ascii="宋体" w:hAnsi="宋体"/>
          <w:szCs w:val="21"/>
          <w:lang w:val="en-US" w:eastAsia="zh-CN"/>
        </w:rPr>
      </w:pPr>
      <w:r>
        <w:rPr>
          <w:rFonts w:hint="eastAsia" w:ascii="宋体" w:hAnsi="宋体"/>
          <w:szCs w:val="21"/>
        </w:rPr>
        <w:t>图4.</w:t>
      </w:r>
      <w:r>
        <w:rPr>
          <w:rFonts w:hint="eastAsia" w:ascii="宋体" w:hAnsi="宋体"/>
          <w:szCs w:val="21"/>
          <w:lang w:val="en-US" w:eastAsia="zh-CN"/>
        </w:rPr>
        <w:t>6</w:t>
      </w:r>
      <w:r>
        <w:rPr>
          <w:rFonts w:ascii="宋体" w:hAnsi="宋体"/>
          <w:szCs w:val="21"/>
        </w:rPr>
        <w:t xml:space="preserve"> </w:t>
      </w:r>
      <w:r>
        <w:rPr>
          <w:rFonts w:hint="eastAsia" w:ascii="宋体" w:hAnsi="宋体"/>
          <w:szCs w:val="21"/>
          <w:lang w:val="en-US" w:eastAsia="zh-CN"/>
        </w:rPr>
        <w:t>门框二维图</w:t>
      </w:r>
    </w:p>
    <w:p>
      <w:pPr>
        <w:spacing w:line="360" w:lineRule="auto"/>
        <w:jc w:val="center"/>
        <w:rPr>
          <w:rFonts w:hint="default" w:eastAsia="宋体"/>
          <w:lang w:val="en-US" w:eastAsia="zh-CN"/>
        </w:rPr>
      </w:pPr>
    </w:p>
    <w:p>
      <w:pPr>
        <w:spacing w:line="360" w:lineRule="auto"/>
        <w:ind w:firstLine="480" w:firstLineChars="200"/>
        <w:rPr>
          <w:rFonts w:hint="eastAsia" w:ascii="宋体" w:hAnsi="宋体"/>
          <w:sz w:val="24"/>
          <w:lang w:val="en-US" w:eastAsia="zh-CN"/>
        </w:rPr>
      </w:pPr>
      <w:r>
        <w:rPr>
          <w:rFonts w:hint="eastAsia" w:ascii="宋体" w:hAnsi="宋体"/>
          <w:sz w:val="24"/>
          <w:lang w:val="en-US" w:eastAsia="zh-CN"/>
        </w:rPr>
        <w:t>（3）电机</w:t>
      </w:r>
    </w:p>
    <w:p>
      <w:pPr>
        <w:spacing w:line="360" w:lineRule="auto"/>
        <w:ind w:firstLine="480" w:firstLineChars="200"/>
        <w:rPr>
          <w:rFonts w:hint="eastAsia" w:ascii="宋体" w:hAnsi="宋体"/>
          <w:sz w:val="24"/>
          <w:lang w:val="en-US" w:eastAsia="zh-CN"/>
        </w:rPr>
      </w:pPr>
      <w:r>
        <w:rPr>
          <w:rFonts w:hint="eastAsia" w:ascii="宋体" w:hAnsi="宋体"/>
          <w:sz w:val="24"/>
          <w:lang w:val="en-US" w:eastAsia="zh-CN"/>
        </w:rPr>
        <w:t>自动售卖机里的电机比较小巧，在售卖层里每个弹簧后面都连接着一个小型的电机，此电机是为了实时控制其所在弹道上商品的，每当顾客选购完商品且付款完毕时，电机会收到信号，从而控制弹簧，使其掉落指定的的前排的商品。</w:t>
      </w:r>
    </w:p>
    <w:p>
      <w:pPr>
        <w:spacing w:line="360" w:lineRule="auto"/>
        <w:jc w:val="both"/>
      </w:pPr>
      <w:r>
        <w:drawing>
          <wp:inline distT="0" distB="0" distL="114300" distR="114300">
            <wp:extent cx="5448300" cy="2357120"/>
            <wp:effectExtent l="0" t="0" r="7620" b="5080"/>
            <wp:docPr id="5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0"/>
                    <pic:cNvPicPr>
                      <a:picLocks noChangeAspect="1"/>
                    </pic:cNvPicPr>
                  </pic:nvPicPr>
                  <pic:blipFill>
                    <a:blip r:embed="rId23"/>
                    <a:stretch>
                      <a:fillRect/>
                    </a:stretch>
                  </pic:blipFill>
                  <pic:spPr>
                    <a:xfrm>
                      <a:off x="0" y="0"/>
                      <a:ext cx="5448300" cy="2357120"/>
                    </a:xfrm>
                    <a:prstGeom prst="rect">
                      <a:avLst/>
                    </a:prstGeom>
                    <a:noFill/>
                    <a:ln>
                      <a:noFill/>
                    </a:ln>
                  </pic:spPr>
                </pic:pic>
              </a:graphicData>
            </a:graphic>
          </wp:inline>
        </w:drawing>
      </w:r>
    </w:p>
    <w:p>
      <w:pPr>
        <w:spacing w:line="360" w:lineRule="auto"/>
        <w:jc w:val="center"/>
        <w:rPr>
          <w:rFonts w:hint="default"/>
          <w:lang w:val="en-US" w:eastAsia="zh-CN"/>
        </w:rPr>
      </w:pPr>
      <w:r>
        <w:rPr>
          <w:rFonts w:hint="eastAsia" w:ascii="宋体" w:hAnsi="宋体"/>
          <w:szCs w:val="21"/>
        </w:rPr>
        <w:t>图4.</w:t>
      </w:r>
      <w:r>
        <w:rPr>
          <w:rFonts w:hint="eastAsia" w:ascii="宋体" w:hAnsi="宋体"/>
          <w:szCs w:val="21"/>
          <w:lang w:val="en-US" w:eastAsia="zh-CN"/>
        </w:rPr>
        <w:t>7</w:t>
      </w:r>
      <w:r>
        <w:rPr>
          <w:rFonts w:ascii="宋体" w:hAnsi="宋体"/>
          <w:szCs w:val="21"/>
        </w:rPr>
        <w:t xml:space="preserve"> </w:t>
      </w:r>
      <w:r>
        <w:rPr>
          <w:rFonts w:hint="eastAsia" w:ascii="宋体" w:hAnsi="宋体"/>
          <w:szCs w:val="21"/>
          <w:lang w:val="en-US" w:eastAsia="zh-CN"/>
        </w:rPr>
        <w:t>微型电机示例</w:t>
      </w:r>
    </w:p>
    <w:p>
      <w:pPr>
        <w:spacing w:line="360" w:lineRule="auto"/>
        <w:ind w:firstLine="480"/>
        <w:rPr>
          <w:rFonts w:hint="eastAsia" w:ascii="宋体" w:hAnsi="宋体"/>
          <w:sz w:val="24"/>
          <w:lang w:val="en-US" w:eastAsia="zh-CN"/>
        </w:rPr>
      </w:pPr>
      <w:r>
        <w:rPr>
          <w:rFonts w:hint="eastAsia" w:ascii="宋体" w:hAnsi="宋体"/>
          <w:sz w:val="24"/>
          <w:lang w:val="en-US" w:eastAsia="zh-CN"/>
        </w:rPr>
        <w:t>（4）弹簧</w:t>
      </w:r>
    </w:p>
    <w:p>
      <w:pPr>
        <w:spacing w:line="360" w:lineRule="auto"/>
        <w:ind w:firstLine="480"/>
        <w:rPr>
          <w:rFonts w:hint="eastAsia" w:ascii="宋体" w:hAnsi="宋体"/>
          <w:sz w:val="24"/>
          <w:lang w:val="en-US" w:eastAsia="zh-CN"/>
        </w:rPr>
      </w:pPr>
      <w:r>
        <w:rPr>
          <w:rFonts w:hint="eastAsia" w:ascii="宋体" w:hAnsi="宋体"/>
          <w:sz w:val="24"/>
          <w:lang w:val="en-US" w:eastAsia="zh-CN"/>
        </w:rPr>
        <w:t>自动售卖机里陈列的商品都是卡在弹簧里，不仅是为了固定住商品，防止商品掉落，而且也是为了已购买商品的顾客更快的掉落其所购买的商品，为顾客带来更好的购买体验感。</w:t>
      </w:r>
    </w:p>
    <w:p>
      <w:pPr>
        <w:spacing w:line="360" w:lineRule="auto"/>
        <w:ind w:firstLine="480"/>
        <w:rPr>
          <w:rFonts w:hint="eastAsia" w:ascii="宋体" w:hAnsi="宋体"/>
          <w:sz w:val="24"/>
          <w:lang w:val="en-US" w:eastAsia="zh-CN"/>
        </w:rPr>
      </w:pPr>
    </w:p>
    <w:p>
      <w:pPr>
        <w:spacing w:line="360" w:lineRule="auto"/>
        <w:jc w:val="both"/>
      </w:pPr>
      <w:r>
        <w:drawing>
          <wp:inline distT="0" distB="0" distL="114300" distR="114300">
            <wp:extent cx="5488940" cy="1513840"/>
            <wp:effectExtent l="0" t="0" r="12700" b="10160"/>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7"/>
                    <pic:cNvPicPr>
                      <a:picLocks noChangeAspect="1"/>
                    </pic:cNvPicPr>
                  </pic:nvPicPr>
                  <pic:blipFill>
                    <a:blip r:embed="rId24"/>
                    <a:stretch>
                      <a:fillRect/>
                    </a:stretch>
                  </pic:blipFill>
                  <pic:spPr>
                    <a:xfrm>
                      <a:off x="0" y="0"/>
                      <a:ext cx="5488940" cy="1513840"/>
                    </a:xfrm>
                    <a:prstGeom prst="rect">
                      <a:avLst/>
                    </a:prstGeom>
                    <a:noFill/>
                    <a:ln>
                      <a:noFill/>
                    </a:ln>
                  </pic:spPr>
                </pic:pic>
              </a:graphicData>
            </a:graphic>
          </wp:inline>
        </w:drawing>
      </w:r>
    </w:p>
    <w:p>
      <w:pPr>
        <w:spacing w:line="360" w:lineRule="auto"/>
        <w:jc w:val="center"/>
        <w:rPr>
          <w:rFonts w:hint="eastAsia" w:ascii="宋体" w:hAnsi="宋体"/>
          <w:sz w:val="24"/>
          <w:lang w:val="en-US" w:eastAsia="zh-CN"/>
        </w:rPr>
      </w:pPr>
      <w:r>
        <w:rPr>
          <w:rFonts w:hint="eastAsia" w:ascii="宋体" w:hAnsi="宋体"/>
          <w:szCs w:val="21"/>
        </w:rPr>
        <w:t>图4.</w:t>
      </w:r>
      <w:r>
        <w:rPr>
          <w:rFonts w:hint="eastAsia" w:ascii="宋体" w:hAnsi="宋体"/>
          <w:szCs w:val="21"/>
          <w:lang w:val="en-US" w:eastAsia="zh-CN"/>
        </w:rPr>
        <w:t>8</w:t>
      </w:r>
      <w:r>
        <w:rPr>
          <w:rFonts w:ascii="宋体" w:hAnsi="宋体"/>
          <w:szCs w:val="21"/>
        </w:rPr>
        <w:t xml:space="preserve"> </w:t>
      </w:r>
      <w:r>
        <w:rPr>
          <w:rFonts w:hint="eastAsia" w:ascii="宋体" w:hAnsi="宋体"/>
          <w:szCs w:val="21"/>
          <w:lang w:val="en-US" w:eastAsia="zh-CN"/>
        </w:rPr>
        <w:t>弹簧示例</w:t>
      </w:r>
    </w:p>
    <w:p>
      <w:pPr>
        <w:spacing w:line="360" w:lineRule="auto"/>
        <w:ind w:firstLine="480" w:firstLineChars="200"/>
        <w:rPr>
          <w:rFonts w:hint="eastAsia" w:ascii="宋体" w:hAnsi="宋体"/>
          <w:sz w:val="24"/>
          <w:lang w:val="en-US" w:eastAsia="zh-CN"/>
        </w:rPr>
      </w:pPr>
      <w:r>
        <w:rPr>
          <w:rFonts w:hint="eastAsia" w:ascii="宋体" w:hAnsi="宋体"/>
          <w:sz w:val="24"/>
          <w:lang w:val="en-US" w:eastAsia="zh-CN"/>
        </w:rPr>
        <w:t>（5）取物口</w:t>
      </w:r>
    </w:p>
    <w:p>
      <w:pPr>
        <w:spacing w:line="360" w:lineRule="auto"/>
      </w:pPr>
      <w:r>
        <w:rPr>
          <w:rFonts w:hint="eastAsia" w:ascii="宋体" w:hAnsi="宋体"/>
          <w:sz w:val="24"/>
        </w:rPr>
        <w:t xml:space="preserve">   </w:t>
      </w:r>
      <w:r>
        <w:rPr>
          <w:rFonts w:ascii="宋体" w:hAnsi="宋体"/>
          <w:sz w:val="24"/>
        </w:rPr>
        <w:t xml:space="preserve"> </w:t>
      </w:r>
      <w:r>
        <w:rPr>
          <w:rFonts w:hint="eastAsia" w:ascii="宋体" w:hAnsi="宋体"/>
          <w:sz w:val="24"/>
          <w:lang w:val="en-US" w:eastAsia="zh-CN"/>
        </w:rPr>
        <w:t>顾客已购买的商品会直接掉落在取物口后面的空间里，顾客可以伸手进去拿出所购买的商品。</w:t>
      </w:r>
    </w:p>
    <w:p>
      <w:pPr>
        <w:spacing w:line="360" w:lineRule="auto"/>
        <w:jc w:val="both"/>
      </w:pPr>
      <w:r>
        <w:drawing>
          <wp:inline distT="0" distB="0" distL="114300" distR="114300">
            <wp:extent cx="5499100" cy="2011680"/>
            <wp:effectExtent l="0" t="0" r="2540" b="0"/>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pic:cNvPicPr>
                  </pic:nvPicPr>
                  <pic:blipFill>
                    <a:blip r:embed="rId25"/>
                    <a:stretch>
                      <a:fillRect/>
                    </a:stretch>
                  </pic:blipFill>
                  <pic:spPr>
                    <a:xfrm>
                      <a:off x="0" y="0"/>
                      <a:ext cx="5499100" cy="2011680"/>
                    </a:xfrm>
                    <a:prstGeom prst="rect">
                      <a:avLst/>
                    </a:prstGeom>
                    <a:noFill/>
                    <a:ln>
                      <a:noFill/>
                    </a:ln>
                  </pic:spPr>
                </pic:pic>
              </a:graphicData>
            </a:graphic>
          </wp:inline>
        </w:drawing>
      </w:r>
    </w:p>
    <w:p>
      <w:pPr>
        <w:spacing w:line="360" w:lineRule="auto"/>
        <w:jc w:val="center"/>
        <w:rPr>
          <w:rFonts w:hint="eastAsia" w:ascii="宋体" w:hAnsi="宋体"/>
          <w:szCs w:val="21"/>
          <w:lang w:val="en-US" w:eastAsia="zh-CN"/>
        </w:rPr>
      </w:pPr>
      <w:r>
        <w:rPr>
          <w:rFonts w:hint="eastAsia" w:ascii="宋体" w:hAnsi="宋体"/>
          <w:szCs w:val="21"/>
        </w:rPr>
        <w:t>图4.</w:t>
      </w:r>
      <w:r>
        <w:rPr>
          <w:rFonts w:hint="eastAsia" w:ascii="宋体" w:hAnsi="宋体"/>
          <w:szCs w:val="21"/>
          <w:lang w:val="en-US" w:eastAsia="zh-CN"/>
        </w:rPr>
        <w:t>9</w:t>
      </w:r>
      <w:r>
        <w:rPr>
          <w:rFonts w:ascii="宋体" w:hAnsi="宋体"/>
          <w:szCs w:val="21"/>
        </w:rPr>
        <w:t xml:space="preserve"> </w:t>
      </w:r>
      <w:r>
        <w:rPr>
          <w:rFonts w:hint="eastAsia" w:ascii="宋体" w:hAnsi="宋体"/>
          <w:szCs w:val="21"/>
          <w:lang w:val="en-US" w:eastAsia="zh-CN"/>
        </w:rPr>
        <w:t>取物盘示例</w:t>
      </w:r>
    </w:p>
    <w:p>
      <w:pPr>
        <w:spacing w:line="360" w:lineRule="auto"/>
        <w:jc w:val="center"/>
        <w:rPr>
          <w:rFonts w:hint="eastAsia" w:ascii="宋体" w:hAnsi="宋体"/>
          <w:szCs w:val="21"/>
          <w:lang w:val="en-US" w:eastAsia="zh-CN"/>
        </w:rPr>
      </w:pPr>
      <w:r>
        <w:rPr>
          <w:rFonts w:hint="eastAsia" w:ascii="宋体" w:hAnsi="宋体"/>
          <w:szCs w:val="21"/>
          <w:lang w:val="en-US" w:eastAsia="zh-CN"/>
        </w:rPr>
        <w:object>
          <v:shape id="_x0000_i1028" o:spt="75" type="#_x0000_t75" style="height:341.55pt;width:449.6pt;" o:ole="t" filled="f" o:preferrelative="t" stroked="f" coordsize="21600,21600">
            <v:path/>
            <v:fill on="f" focussize="0,0"/>
            <v:stroke on="f"/>
            <v:imagedata r:id="rId27" cropleft="17985f" croptop="5947f" cropright="17021f" cropbottom="20739f" o:title=""/>
            <o:lock v:ext="edit" aspectratio="t"/>
            <w10:wrap type="none"/>
            <w10:anchorlock/>
          </v:shape>
          <o:OLEObject Type="Embed" ProgID="AutoCAD.Drawing.19" ShapeID="_x0000_i1028" DrawAspect="Content" ObjectID="_1468075728" r:id="rId26">
            <o:LockedField>false</o:LockedField>
          </o:OLEObject>
        </w:object>
      </w:r>
    </w:p>
    <w:p>
      <w:pPr>
        <w:spacing w:line="360" w:lineRule="auto"/>
        <w:ind w:firstLine="420" w:firstLineChars="200"/>
        <w:jc w:val="center"/>
        <w:rPr>
          <w:rFonts w:hint="default" w:ascii="宋体" w:hAnsi="宋体" w:eastAsia="宋体"/>
          <w:szCs w:val="21"/>
          <w:lang w:val="en-US" w:eastAsia="zh-CN"/>
        </w:rPr>
      </w:pPr>
      <w:r>
        <w:rPr>
          <w:rFonts w:hint="eastAsia" w:ascii="宋体" w:hAnsi="宋体"/>
          <w:szCs w:val="21"/>
        </w:rPr>
        <w:t>图</w:t>
      </w:r>
      <w:r>
        <w:rPr>
          <w:rFonts w:hint="eastAsia" w:ascii="宋体" w:hAnsi="宋体"/>
          <w:szCs w:val="21"/>
          <w:lang w:val="en-US" w:eastAsia="zh-CN"/>
        </w:rPr>
        <w:t>4</w:t>
      </w:r>
      <w:r>
        <w:rPr>
          <w:rFonts w:hint="eastAsia" w:ascii="宋体" w:hAnsi="宋体"/>
          <w:szCs w:val="21"/>
        </w:rPr>
        <w:t>.</w:t>
      </w:r>
      <w:r>
        <w:rPr>
          <w:rFonts w:hint="eastAsia" w:ascii="宋体" w:hAnsi="宋体"/>
          <w:szCs w:val="21"/>
          <w:lang w:val="en-US" w:eastAsia="zh-CN"/>
        </w:rPr>
        <w:t>10</w:t>
      </w:r>
      <w:r>
        <w:rPr>
          <w:rFonts w:hint="eastAsia" w:ascii="宋体" w:hAnsi="宋体"/>
          <w:szCs w:val="21"/>
        </w:rPr>
        <w:t xml:space="preserve"> </w:t>
      </w:r>
      <w:r>
        <w:rPr>
          <w:rFonts w:hint="eastAsia" w:ascii="宋体" w:hAnsi="宋体"/>
          <w:szCs w:val="21"/>
          <w:lang w:val="en-US" w:eastAsia="zh-CN"/>
        </w:rPr>
        <w:t>置物盒零件图</w:t>
      </w:r>
    </w:p>
    <w:p>
      <w:pPr>
        <w:spacing w:line="360" w:lineRule="auto"/>
        <w:jc w:val="both"/>
        <w:rPr>
          <w:rFonts w:hint="default" w:ascii="宋体" w:hAnsi="宋体"/>
          <w:szCs w:val="21"/>
          <w:lang w:val="en-US" w:eastAsia="zh-CN"/>
        </w:rPr>
      </w:pPr>
    </w:p>
    <w:p>
      <w:pPr>
        <w:spacing w:line="360" w:lineRule="auto"/>
        <w:jc w:val="both"/>
        <w:rPr>
          <w:rFonts w:hint="default"/>
          <w:lang w:val="en-US" w:eastAsia="zh-CN"/>
        </w:rPr>
      </w:pPr>
    </w:p>
    <w:p>
      <w:pPr>
        <w:spacing w:line="360" w:lineRule="auto"/>
        <w:jc w:val="both"/>
        <w:rPr>
          <w:rFonts w:hint="default"/>
          <w:lang w:val="en-US" w:eastAsia="zh-CN"/>
        </w:rPr>
      </w:pPr>
    </w:p>
    <w:p>
      <w:pPr>
        <w:pStyle w:val="2"/>
        <w:spacing w:before="156" w:after="156"/>
        <w:rPr>
          <w:rFonts w:hint="eastAsia" w:ascii="黑体" w:hAnsi="黑体"/>
          <w:sz w:val="30"/>
          <w:szCs w:val="30"/>
          <w:lang w:val="en-US" w:eastAsia="zh-CN"/>
        </w:rPr>
      </w:pPr>
      <w:bookmarkStart w:id="24" w:name="_Toc4111"/>
      <w:r>
        <w:rPr>
          <w:rFonts w:hint="eastAsia" w:ascii="黑体" w:hAnsi="黑体"/>
          <w:sz w:val="30"/>
          <w:szCs w:val="30"/>
          <w:lang w:val="en-US" w:eastAsia="zh-CN"/>
        </w:rPr>
        <w:t>5</w:t>
      </w:r>
      <w:r>
        <w:rPr>
          <w:rFonts w:hint="eastAsia" w:ascii="黑体" w:hAnsi="黑体"/>
          <w:sz w:val="30"/>
          <w:szCs w:val="30"/>
        </w:rPr>
        <w:t xml:space="preserve"> </w:t>
      </w:r>
      <w:r>
        <w:rPr>
          <w:rFonts w:hint="eastAsia" w:ascii="黑体" w:hAnsi="黑体"/>
          <w:sz w:val="30"/>
          <w:szCs w:val="30"/>
          <w:lang w:val="en-US" w:eastAsia="zh-CN"/>
        </w:rPr>
        <w:t>表面处理</w:t>
      </w:r>
      <w:bookmarkEnd w:id="24"/>
    </w:p>
    <w:p>
      <w:pPr>
        <w:pStyle w:val="3"/>
        <w:rPr>
          <w:rFonts w:hint="eastAsia" w:ascii="黑体" w:hAnsi="黑体"/>
          <w:lang w:val="en-US" w:eastAsia="zh-CN"/>
        </w:rPr>
      </w:pPr>
      <w:bookmarkStart w:id="25" w:name="_Toc77"/>
      <w:r>
        <w:rPr>
          <w:rFonts w:hint="eastAsia" w:ascii="黑体" w:hAnsi="黑体"/>
          <w:lang w:val="en-US" w:eastAsia="zh-CN"/>
        </w:rPr>
        <w:t>5.1 外壳的表面处理</w:t>
      </w:r>
      <w:bookmarkEnd w:id="25"/>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lang w:val="en-US" w:eastAsia="zh-CN"/>
        </w:rPr>
      </w:pPr>
      <w:r>
        <w:rPr>
          <w:rFonts w:hint="eastAsia" w:ascii="宋体" w:cs="宋体"/>
          <w:kern w:val="0"/>
          <w:sz w:val="24"/>
          <w:lang w:val="en-US" w:eastAsia="zh-CN"/>
        </w:rPr>
        <w:t>表面技术的科学资源非常多样化，它们具有广泛的活动范围、创造潜力、对环境友好、适应性强、适应性强。</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lang w:val="en-US" w:eastAsia="zh-CN"/>
        </w:rPr>
      </w:pPr>
      <w:r>
        <w:rPr>
          <w:rFonts w:hint="eastAsia" w:ascii="宋体" w:cs="宋体"/>
          <w:kern w:val="0"/>
          <w:sz w:val="24"/>
          <w:lang w:val="en-US" w:eastAsia="zh-CN"/>
        </w:rPr>
        <w:t>它允许实现产品和零件的部分或全部表面，具有以下优点:</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lang w:val="en-US" w:eastAsia="zh-CN"/>
        </w:rPr>
      </w:pPr>
      <w:r>
        <w:rPr>
          <w:rFonts w:hint="eastAsia" w:ascii="宋体" w:cs="宋体"/>
          <w:kern w:val="0"/>
          <w:sz w:val="24"/>
          <w:lang w:val="en-US" w:eastAsia="zh-CN"/>
        </w:rPr>
        <w:t>①提高抗炎热性，耐疲劳性，抗氧化性，耐辐射性和不透明度，;</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lang w:val="en-US" w:eastAsia="zh-CN"/>
        </w:rPr>
      </w:pPr>
      <w:r>
        <w:rPr>
          <w:rFonts w:hint="eastAsia" w:ascii="宋体" w:cs="宋体"/>
          <w:kern w:val="0"/>
          <w:sz w:val="24"/>
          <w:lang w:val="en-US" w:eastAsia="zh-CN"/>
        </w:rPr>
        <w:t>②实现自动生物修复和适应性;</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lang w:val="en-US" w:eastAsia="zh-CN"/>
        </w:rPr>
      </w:pPr>
      <w:r>
        <w:rPr>
          <w:rFonts w:hint="eastAsia" w:ascii="宋体" w:cs="宋体"/>
          <w:kern w:val="0"/>
          <w:sz w:val="24"/>
          <w:lang w:val="en-US" w:eastAsia="zh-CN"/>
        </w:rPr>
        <w:t>③增加传热、导电性，改善使用磁铁或保护外壳性，增强光性或反射性，潮湿性或疏水性，粘性或非粘性，吸油或干燥，振动性，密封性，以及装饰性或仿古艺术性等。因而得到了快速的发展和广泛的应用。只能说没有表面技术，就没有现代机械产品。</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lang w:val="en-US" w:eastAsia="zh-CN"/>
        </w:rPr>
      </w:pPr>
      <w:r>
        <w:rPr>
          <w:rFonts w:hint="eastAsia" w:ascii="宋体" w:cs="宋体"/>
          <w:kern w:val="0"/>
          <w:sz w:val="24"/>
          <w:lang w:val="en-US" w:eastAsia="zh-CN"/>
        </w:rPr>
        <w:t>以前的自助售卖机大多数被摆放在室外，而目前的自助售卖机大多数都是被摆放在大型商场或门店内，基本都是在室内，所以不太需要表面防水处理，而且，自助售卖机是小投资设备，所以需要考虑它的经济性，在这里考虑到经济性，所以自助售卖机的表面处理选择用电镀即可。</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eastAsia" w:ascii="宋体" w:cs="宋体"/>
          <w:kern w:val="0"/>
          <w:sz w:val="24"/>
          <w:lang w:val="en-US" w:eastAsia="zh-CN"/>
        </w:rPr>
      </w:pPr>
      <w:r>
        <w:rPr>
          <w:rFonts w:hint="eastAsia" w:ascii="宋体" w:cs="宋体"/>
          <w:kern w:val="0"/>
          <w:sz w:val="24"/>
          <w:lang w:val="en-US" w:eastAsia="zh-CN"/>
        </w:rPr>
        <w:t>电镀电镀是表面涂层技术的一部分，利用机械、物理或化学过程在工件表面制备涂层膜。其化学组成和结构可能完全不同工件的材料以满足零件的表面要求,如防耐磨、防腐蚀、抗高温、抗疲劳、抗辐射、提高产品质量,延长寿命,涂层产品的使用,以满足良好的经济环境,良好的环境是标准。涂层的厚度可以是几毫米甚至几微米。对加工的贡献通常保留在产品表面，以达到所需的表面涂层厚度。与其他表面处理相比，它有更少的限制和更多的选择空间，所以这种类型的表面技术是使用最多和使用最多的。</w:t>
      </w: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default" w:ascii="宋体" w:cs="宋体"/>
          <w:kern w:val="0"/>
          <w:sz w:val="24"/>
          <w:lang w:val="en-US" w:eastAsia="zh-CN"/>
        </w:rPr>
      </w:pPr>
    </w:p>
    <w:p>
      <w:pPr>
        <w:keepNext w:val="0"/>
        <w:keepLines w:val="0"/>
        <w:pageBreakBefore w:val="0"/>
        <w:widowControl w:val="0"/>
        <w:kinsoku w:val="0"/>
        <w:wordWrap/>
        <w:overflowPunct w:val="0"/>
        <w:topLinePunct w:val="0"/>
        <w:autoSpaceDE w:val="0"/>
        <w:autoSpaceDN w:val="0"/>
        <w:bidi w:val="0"/>
        <w:adjustRightInd w:val="0"/>
        <w:snapToGrid/>
        <w:spacing w:line="360" w:lineRule="auto"/>
        <w:ind w:right="0" w:firstLine="480" w:firstLineChars="200"/>
        <w:jc w:val="left"/>
        <w:textAlignment w:val="auto"/>
        <w:rPr>
          <w:rFonts w:hint="default" w:ascii="宋体" w:cs="宋体"/>
          <w:kern w:val="0"/>
          <w:sz w:val="24"/>
          <w:lang w:val="en-US" w:eastAsia="zh-CN"/>
        </w:rPr>
      </w:pPr>
    </w:p>
    <w:p>
      <w:pPr>
        <w:spacing w:line="360" w:lineRule="auto"/>
        <w:rPr>
          <w:rFonts w:hint="eastAsia" w:ascii="宋体" w:hAnsi="宋体"/>
          <w:sz w:val="24"/>
        </w:rPr>
      </w:pPr>
      <w:bookmarkStart w:id="26" w:name="_Toc71392715"/>
      <w:bookmarkStart w:id="27" w:name="_Toc71303521"/>
    </w:p>
    <w:p>
      <w:pPr>
        <w:spacing w:line="360" w:lineRule="auto"/>
        <w:rPr>
          <w:rFonts w:hint="eastAsia" w:ascii="宋体" w:hAnsi="宋体"/>
          <w:sz w:val="24"/>
        </w:rPr>
      </w:pPr>
    </w:p>
    <w:p>
      <w:pPr>
        <w:spacing w:line="360" w:lineRule="auto"/>
        <w:rPr>
          <w:rFonts w:hint="eastAsia" w:ascii="宋体" w:hAnsi="宋体"/>
          <w:sz w:val="24"/>
        </w:rPr>
      </w:pPr>
    </w:p>
    <w:p>
      <w:pPr>
        <w:spacing w:line="360" w:lineRule="auto"/>
        <w:rPr>
          <w:rFonts w:hint="eastAsia" w:ascii="宋体" w:hAnsi="宋体"/>
          <w:sz w:val="24"/>
        </w:rPr>
      </w:pPr>
    </w:p>
    <w:p>
      <w:pPr>
        <w:spacing w:line="360" w:lineRule="auto"/>
        <w:rPr>
          <w:rFonts w:hint="eastAsia" w:ascii="宋体" w:hAnsi="宋体"/>
          <w:sz w:val="24"/>
        </w:rPr>
      </w:pPr>
    </w:p>
    <w:p>
      <w:pPr>
        <w:spacing w:line="360" w:lineRule="auto"/>
        <w:rPr>
          <w:rFonts w:hint="eastAsia" w:ascii="宋体" w:hAnsi="宋体"/>
          <w:sz w:val="24"/>
        </w:rPr>
      </w:pPr>
    </w:p>
    <w:p>
      <w:pPr>
        <w:keepNext/>
        <w:keepLines/>
        <w:spacing w:line="360" w:lineRule="auto"/>
        <w:jc w:val="center"/>
        <w:outlineLvl w:val="0"/>
        <w:rPr>
          <w:rFonts w:hint="eastAsia" w:ascii="黑体" w:hAnsi="黑体" w:eastAsia="黑体"/>
          <w:kern w:val="44"/>
          <w:sz w:val="30"/>
          <w:szCs w:val="30"/>
        </w:rPr>
      </w:pPr>
    </w:p>
    <w:p>
      <w:pPr>
        <w:keepNext/>
        <w:keepLines/>
        <w:spacing w:line="360" w:lineRule="auto"/>
        <w:jc w:val="center"/>
        <w:outlineLvl w:val="0"/>
        <w:rPr>
          <w:rFonts w:hint="eastAsia" w:ascii="黑体" w:hAnsi="黑体" w:eastAsia="黑体"/>
          <w:kern w:val="44"/>
          <w:sz w:val="30"/>
          <w:szCs w:val="30"/>
        </w:rPr>
      </w:pPr>
    </w:p>
    <w:p>
      <w:pPr>
        <w:keepNext/>
        <w:keepLines/>
        <w:spacing w:line="360" w:lineRule="auto"/>
        <w:jc w:val="center"/>
        <w:outlineLvl w:val="0"/>
        <w:rPr>
          <w:rFonts w:ascii="黑体" w:hAnsi="黑体" w:eastAsia="黑体"/>
          <w:kern w:val="44"/>
          <w:sz w:val="30"/>
          <w:szCs w:val="30"/>
        </w:rPr>
      </w:pPr>
      <w:bookmarkStart w:id="28" w:name="_Toc2329"/>
      <w:r>
        <w:rPr>
          <w:rFonts w:hint="eastAsia" w:ascii="黑体" w:hAnsi="黑体" w:eastAsia="黑体"/>
          <w:kern w:val="44"/>
          <w:sz w:val="30"/>
          <w:szCs w:val="30"/>
        </w:rPr>
        <w:t>结 束 语</w:t>
      </w:r>
      <w:bookmarkEnd w:id="26"/>
      <w:bookmarkEnd w:id="27"/>
      <w:bookmarkEnd w:id="28"/>
    </w:p>
    <w:p>
      <w:pPr>
        <w:spacing w:line="360" w:lineRule="auto"/>
        <w:jc w:val="center"/>
        <w:rPr>
          <w:rFonts w:ascii="黑体" w:hAnsi="宋体" w:eastAsia="黑体"/>
          <w:color w:val="0000FF"/>
          <w:sz w:val="30"/>
        </w:rPr>
      </w:pPr>
    </w:p>
    <w:p>
      <w:pPr>
        <w:spacing w:line="360" w:lineRule="auto"/>
        <w:ind w:firstLine="480" w:firstLineChars="200"/>
        <w:rPr>
          <w:rFonts w:hint="default" w:ascii="宋体" w:hAnsi="宋体" w:eastAsia="宋体"/>
          <w:sz w:val="24"/>
          <w:lang w:val="en-US" w:eastAsia="zh-CN"/>
        </w:rPr>
      </w:pPr>
      <w:r>
        <w:rPr>
          <w:rFonts w:hint="eastAsia" w:ascii="宋体" w:hAnsi="宋体"/>
          <w:sz w:val="24"/>
        </w:rPr>
        <w:t>本文</w:t>
      </w:r>
      <w:r>
        <w:rPr>
          <w:rFonts w:hint="eastAsia" w:ascii="宋体" w:hAnsi="宋体"/>
          <w:sz w:val="24"/>
          <w:lang w:val="en-US" w:eastAsia="zh-CN"/>
        </w:rPr>
        <w:t>介绍了自动售卖机在为我们生活中的应用情况以及对我们日常使用的优缺点，并且根据其应用情况对其进行详细的设计。通过Solidworks和AutoCAD这两个软件进行三维零件图和二维零件图的绘制。首先根据生活中所见的自动售卖机尺寸的调查进行三维零件图的绘制、装配、渲染等，然后通过已经绘制好的三维图导出相应的二维图，然后用二维图软件再进行尺寸的标注等工作。因为自动售卖机内部需要用到一些微型的电动机，所以文中还涉及到了电机的选择。</w:t>
      </w:r>
    </w:p>
    <w:p>
      <w:pPr>
        <w:spacing w:line="360" w:lineRule="auto"/>
        <w:ind w:firstLine="480" w:firstLineChars="200"/>
        <w:rPr>
          <w:rFonts w:hint="default" w:ascii="宋体" w:hAnsi="宋体" w:eastAsia="宋体"/>
          <w:sz w:val="24"/>
          <w:lang w:val="en-US" w:eastAsia="zh-CN"/>
        </w:rPr>
      </w:pPr>
      <w:r>
        <w:rPr>
          <w:rFonts w:hint="eastAsia" w:ascii="宋体" w:hAnsi="宋体"/>
          <w:sz w:val="24"/>
          <w:lang w:val="en-US" w:eastAsia="zh-CN"/>
        </w:rPr>
        <w:t>现如今科技科技发展如此迅速，自动售卖机在各个地区也基本上都投入了使用。在一些一线城市中，更是拥有了多种类型的自动售卖机，例如，饮料自动售卖机、水果自动售卖机、咖啡自动售卖机、零食自动售卖机、大米自动售卖机等等，不仅如此，如今自动售卖机行业也早已发展成熟，而且用来做自动售卖机的机器也更新换代了很多次，如今的自动售卖机设计更符合人们的审美和使用习惯，也更方便。</w:t>
      </w:r>
    </w:p>
    <w:p>
      <w:pPr>
        <w:spacing w:line="360" w:lineRule="auto"/>
        <w:ind w:firstLine="480" w:firstLineChars="200"/>
        <w:rPr>
          <w:rFonts w:hint="eastAsia" w:ascii="宋体" w:hAnsi="宋体"/>
          <w:sz w:val="24"/>
        </w:rPr>
      </w:pPr>
      <w:r>
        <w:rPr>
          <w:rFonts w:hint="eastAsia" w:ascii="宋体" w:hAnsi="宋体"/>
          <w:sz w:val="24"/>
        </w:rPr>
        <w:t>经过本次研究，</w:t>
      </w:r>
      <w:r>
        <w:rPr>
          <w:rFonts w:hint="eastAsia" w:ascii="宋体" w:hAnsi="宋体"/>
          <w:sz w:val="24"/>
          <w:lang w:val="en-US" w:eastAsia="zh-CN"/>
        </w:rPr>
        <w:t>我发现了自己的不足之处还有很多，还需要再继续深入学习关于这些的专业知识。</w:t>
      </w:r>
      <w:r>
        <w:rPr>
          <w:rFonts w:hint="eastAsia" w:ascii="宋体" w:hAnsi="宋体"/>
          <w:sz w:val="24"/>
        </w:rPr>
        <w:t xml:space="preserve"> </w:t>
      </w:r>
    </w:p>
    <w:p>
      <w:pPr>
        <w:spacing w:before="156" w:beforeLines="50" w:line="360" w:lineRule="auto"/>
        <w:jc w:val="center"/>
        <w:rPr>
          <w:rFonts w:ascii="宋体" w:hAnsi="宋体"/>
          <w:color w:val="0000FF"/>
          <w:sz w:val="24"/>
        </w:rPr>
      </w:pPr>
      <w:r>
        <w:rPr>
          <w:rFonts w:ascii="宋体" w:hAnsi="宋体"/>
          <w:color w:val="0000FF"/>
          <w:sz w:val="24"/>
        </w:rPr>
        <w:br w:type="page"/>
      </w:r>
    </w:p>
    <w:p>
      <w:pPr>
        <w:spacing w:before="156" w:beforeLines="50" w:line="360" w:lineRule="auto"/>
        <w:jc w:val="center"/>
        <w:rPr>
          <w:rFonts w:ascii="宋体" w:hAnsi="宋体"/>
          <w:color w:val="0000FF"/>
          <w:sz w:val="24"/>
        </w:rPr>
      </w:pPr>
    </w:p>
    <w:p>
      <w:pPr>
        <w:spacing w:before="156" w:beforeLines="50" w:line="360" w:lineRule="auto"/>
        <w:jc w:val="center"/>
        <w:rPr>
          <w:rFonts w:ascii="宋体" w:hAnsi="宋体"/>
          <w:color w:val="0000FF"/>
          <w:sz w:val="24"/>
        </w:rPr>
      </w:pPr>
    </w:p>
    <w:p>
      <w:pPr>
        <w:keepNext/>
        <w:keepLines/>
        <w:spacing w:line="360" w:lineRule="auto"/>
        <w:jc w:val="center"/>
        <w:outlineLvl w:val="0"/>
        <w:rPr>
          <w:rFonts w:ascii="黑体" w:hAnsi="黑体" w:eastAsia="黑体"/>
          <w:kern w:val="44"/>
          <w:sz w:val="30"/>
          <w:szCs w:val="30"/>
        </w:rPr>
      </w:pPr>
      <w:bookmarkStart w:id="29" w:name="_Toc71392716"/>
      <w:bookmarkStart w:id="30" w:name="_Toc71303522"/>
      <w:bookmarkStart w:id="31" w:name="_Toc23248"/>
      <w:r>
        <w:rPr>
          <w:rFonts w:hint="eastAsia" w:ascii="黑体" w:hAnsi="黑体" w:eastAsia="黑体"/>
          <w:kern w:val="44"/>
          <w:sz w:val="30"/>
          <w:szCs w:val="30"/>
        </w:rPr>
        <w:t xml:space="preserve">致 </w:t>
      </w:r>
      <w:r>
        <w:rPr>
          <w:rFonts w:ascii="黑体" w:hAnsi="黑体" w:eastAsia="黑体"/>
          <w:kern w:val="44"/>
          <w:sz w:val="30"/>
          <w:szCs w:val="30"/>
        </w:rPr>
        <w:t xml:space="preserve">   </w:t>
      </w:r>
      <w:r>
        <w:rPr>
          <w:rFonts w:hint="eastAsia" w:ascii="黑体" w:hAnsi="黑体" w:eastAsia="黑体"/>
          <w:kern w:val="44"/>
          <w:sz w:val="30"/>
          <w:szCs w:val="30"/>
        </w:rPr>
        <w:t>谢</w:t>
      </w:r>
      <w:bookmarkEnd w:id="29"/>
      <w:bookmarkEnd w:id="30"/>
      <w:bookmarkEnd w:id="31"/>
    </w:p>
    <w:p>
      <w:pPr>
        <w:spacing w:line="360" w:lineRule="auto"/>
        <w:jc w:val="center"/>
        <w:rPr>
          <w:rFonts w:ascii="黑体" w:hAnsi="宋体" w:eastAsia="黑体"/>
          <w:color w:val="0000FF"/>
          <w:sz w:val="30"/>
        </w:rPr>
      </w:pP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宋体" w:hAnsi="宋体"/>
          <w:color w:val="000000"/>
          <w:sz w:val="24"/>
        </w:rPr>
      </w:pPr>
      <w:r>
        <w:rPr>
          <w:rFonts w:hint="eastAsia" w:ascii="宋体" w:hAnsi="宋体"/>
          <w:sz w:val="24"/>
        </w:rPr>
        <w:t>本次毕业设计的过程中，十分感谢</w:t>
      </w:r>
      <w:r>
        <w:rPr>
          <w:rFonts w:hint="eastAsia" w:ascii="宋体" w:hAnsi="宋体"/>
          <w:sz w:val="24"/>
          <w:lang w:val="en-US" w:eastAsia="zh-CN"/>
        </w:rPr>
        <w:t>张汉成</w:t>
      </w:r>
      <w:r>
        <w:rPr>
          <w:rFonts w:hint="eastAsia" w:ascii="宋体" w:hAnsi="宋体"/>
          <w:sz w:val="24"/>
        </w:rPr>
        <w:t>老师对我的悉心指导，从开始选题到</w:t>
      </w:r>
      <w:r>
        <w:rPr>
          <w:rFonts w:hint="eastAsia" w:ascii="宋体" w:hAnsi="宋体"/>
          <w:sz w:val="24"/>
          <w:lang w:val="en-US" w:eastAsia="zh-CN"/>
        </w:rPr>
        <w:t>对设计内容如何开始都给予了我指导和思路</w:t>
      </w:r>
      <w:r>
        <w:rPr>
          <w:rFonts w:hint="eastAsia" w:ascii="宋体" w:hAnsi="宋体"/>
          <w:sz w:val="24"/>
        </w:rPr>
        <w:t>，并最终完成毕业论文，不仅提供了学习的场地和设备，而且</w:t>
      </w:r>
      <w:r>
        <w:rPr>
          <w:rFonts w:hint="eastAsia" w:ascii="宋体" w:hAnsi="宋体"/>
          <w:sz w:val="24"/>
          <w:lang w:val="en-US" w:eastAsia="zh-CN"/>
        </w:rPr>
        <w:t>为了我们写好自己的毕业论文花费了大量的时间和精力</w:t>
      </w:r>
      <w:r>
        <w:rPr>
          <w:rFonts w:hint="eastAsia" w:ascii="宋体" w:hAnsi="宋体"/>
          <w:color w:val="000000"/>
          <w:sz w:val="24"/>
        </w:rPr>
        <w:t>，让我们能在较短的时间内掌握毕业论文的相关知识。这种不辞辛苦，耐心指导的精神，值得我们学习</w:t>
      </w:r>
      <w:r>
        <w:rPr>
          <w:rFonts w:hint="eastAsia" w:ascii="宋体" w:hAnsi="宋体"/>
          <w:color w:val="000000"/>
          <w:sz w:val="24"/>
          <w:lang w:val="en-US" w:eastAsia="zh-CN"/>
        </w:rPr>
        <w:t>和敬仰</w:t>
      </w:r>
      <w:r>
        <w:rPr>
          <w:rFonts w:hint="eastAsia" w:ascii="宋体" w:hAnsi="宋体"/>
          <w:color w:val="000000"/>
          <w:sz w:val="24"/>
        </w:rPr>
        <w:t>。</w:t>
      </w:r>
      <w:r>
        <w:rPr>
          <w:rFonts w:hint="eastAsia" w:ascii="宋体" w:hAnsi="宋体"/>
          <w:color w:val="000000"/>
          <w:sz w:val="24"/>
          <w:lang w:val="en-US" w:eastAsia="zh-CN"/>
        </w:rPr>
        <w:t>自动售卖机如今在我们生活中很常见，此次研究，不仅让我更深入了解到了关于自动售卖机的一些知识</w:t>
      </w:r>
      <w:r>
        <w:rPr>
          <w:rFonts w:hint="eastAsia" w:ascii="宋体" w:hAnsi="宋体"/>
          <w:color w:val="000000"/>
          <w:sz w:val="24"/>
        </w:rPr>
        <w:t>，</w:t>
      </w:r>
      <w:r>
        <w:rPr>
          <w:rFonts w:hint="eastAsia" w:ascii="宋体" w:hAnsi="宋体"/>
          <w:color w:val="000000"/>
          <w:sz w:val="24"/>
          <w:lang w:val="en-US" w:eastAsia="zh-CN"/>
        </w:rPr>
        <w:t>让我受益匪浅，而且</w:t>
      </w:r>
      <w:r>
        <w:rPr>
          <w:rFonts w:hint="eastAsia" w:ascii="宋体" w:hAnsi="宋体"/>
          <w:color w:val="000000"/>
          <w:sz w:val="24"/>
        </w:rPr>
        <w:t>通过软件的学习与网上资料的查询</w:t>
      </w:r>
      <w:r>
        <w:rPr>
          <w:rFonts w:hint="eastAsia" w:ascii="宋体" w:hAnsi="宋体"/>
          <w:color w:val="000000"/>
          <w:sz w:val="24"/>
          <w:lang w:val="en-US" w:eastAsia="zh-CN"/>
        </w:rPr>
        <w:t>也</w:t>
      </w:r>
      <w:r>
        <w:rPr>
          <w:rFonts w:hint="eastAsia" w:ascii="宋体" w:hAnsi="宋体"/>
          <w:color w:val="000000"/>
          <w:sz w:val="24"/>
        </w:rPr>
        <w:t>开拓了我的视野，由衷的感谢</w:t>
      </w:r>
      <w:r>
        <w:rPr>
          <w:rFonts w:hint="eastAsia" w:ascii="宋体" w:hAnsi="宋体"/>
          <w:color w:val="000000"/>
          <w:sz w:val="24"/>
          <w:lang w:val="en-US" w:eastAsia="zh-CN"/>
        </w:rPr>
        <w:t>张汉成老师</w:t>
      </w:r>
      <w:r>
        <w:rPr>
          <w:rFonts w:hint="eastAsia" w:ascii="宋体" w:hAnsi="宋体"/>
          <w:color w:val="000000"/>
          <w:sz w:val="24"/>
        </w:rPr>
        <w:t>给予我这次学习的机会。</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sz w:val="24"/>
        </w:rPr>
      </w:pPr>
      <w:r>
        <w:rPr>
          <w:rFonts w:hint="eastAsia" w:ascii="宋体" w:hAnsi="宋体"/>
          <w:sz w:val="24"/>
        </w:rPr>
        <w:t>感谢在</w:t>
      </w:r>
      <w:r>
        <w:rPr>
          <w:rFonts w:hint="eastAsia" w:ascii="宋体" w:hAnsi="宋体"/>
          <w:sz w:val="24"/>
          <w:lang w:val="en-US" w:eastAsia="zh-CN"/>
        </w:rPr>
        <w:t>写毕业论文中帮助到我的每一位同学</w:t>
      </w:r>
      <w:r>
        <w:rPr>
          <w:rFonts w:hint="eastAsia" w:ascii="宋体" w:hAnsi="宋体"/>
          <w:sz w:val="24"/>
        </w:rPr>
        <w:t>，</w:t>
      </w:r>
      <w:r>
        <w:rPr>
          <w:rFonts w:hint="eastAsia" w:ascii="宋体" w:hAnsi="宋体"/>
          <w:sz w:val="24"/>
          <w:lang w:val="en-US" w:eastAsia="zh-CN"/>
        </w:rPr>
        <w:t>我们</w:t>
      </w:r>
      <w:r>
        <w:rPr>
          <w:rFonts w:hint="eastAsia" w:ascii="宋体" w:hAnsi="宋体"/>
          <w:sz w:val="24"/>
        </w:rPr>
        <w:t>一起</w:t>
      </w:r>
      <w:r>
        <w:rPr>
          <w:rFonts w:hint="eastAsia" w:ascii="宋体" w:hAnsi="宋体"/>
          <w:sz w:val="24"/>
          <w:lang w:val="en-US" w:eastAsia="zh-CN"/>
        </w:rPr>
        <w:t>互帮互助</w:t>
      </w:r>
      <w:r>
        <w:rPr>
          <w:rFonts w:hint="eastAsia" w:ascii="宋体" w:hAnsi="宋体"/>
          <w:sz w:val="24"/>
        </w:rPr>
        <w:t>克服了期间曾遇到的</w:t>
      </w:r>
      <w:r>
        <w:rPr>
          <w:rFonts w:hint="eastAsia" w:ascii="宋体" w:hAnsi="宋体"/>
          <w:sz w:val="24"/>
          <w:lang w:val="en-US" w:eastAsia="zh-CN"/>
        </w:rPr>
        <w:t>众多</w:t>
      </w:r>
      <w:r>
        <w:rPr>
          <w:rFonts w:hint="eastAsia" w:ascii="宋体" w:hAnsi="宋体"/>
          <w:sz w:val="24"/>
        </w:rPr>
        <w:t>难题，一起深入</w:t>
      </w:r>
      <w:r>
        <w:rPr>
          <w:rFonts w:hint="eastAsia" w:ascii="宋体" w:hAnsi="宋体"/>
          <w:sz w:val="24"/>
          <w:lang w:val="en-US" w:eastAsia="zh-CN"/>
        </w:rPr>
        <w:t>探讨</w:t>
      </w:r>
      <w:r>
        <w:rPr>
          <w:rFonts w:hint="eastAsia" w:ascii="宋体" w:hAnsi="宋体"/>
          <w:sz w:val="24"/>
        </w:rPr>
        <w:t>，互相讨论互相帮助学习，实属</w:t>
      </w:r>
      <w:r>
        <w:rPr>
          <w:rFonts w:hint="eastAsia" w:ascii="宋体" w:hAnsi="宋体"/>
          <w:sz w:val="24"/>
          <w:lang w:val="en-US" w:eastAsia="zh-CN"/>
        </w:rPr>
        <w:t>难得</w:t>
      </w:r>
      <w:r>
        <w:rPr>
          <w:rFonts w:hint="eastAsia" w:ascii="宋体" w:hAnsi="宋体"/>
          <w:sz w:val="24"/>
        </w:rPr>
        <w:t>，</w:t>
      </w:r>
      <w:r>
        <w:rPr>
          <w:rFonts w:hint="eastAsia" w:ascii="宋体" w:hAnsi="宋体"/>
          <w:sz w:val="24"/>
          <w:lang w:val="en-US" w:eastAsia="zh-CN"/>
        </w:rPr>
        <w:t>我相信大家都会深深的记得这些美好的事物</w:t>
      </w:r>
      <w:r>
        <w:rPr>
          <w:rFonts w:hint="eastAsia" w:ascii="宋体" w:hAnsi="宋体"/>
          <w:sz w:val="24"/>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sz w:val="24"/>
          <w:u w:val="single"/>
        </w:rPr>
      </w:pPr>
      <w:r>
        <w:rPr>
          <w:sz w:val="24"/>
          <w:u w:val="single"/>
        </w:rPr>
        <w:br w:type="page"/>
      </w:r>
    </w:p>
    <w:p>
      <w:pPr>
        <w:spacing w:line="360" w:lineRule="auto"/>
        <w:rPr>
          <w:sz w:val="24"/>
          <w:u w:val="single"/>
        </w:rPr>
      </w:pPr>
    </w:p>
    <w:p>
      <w:pPr>
        <w:spacing w:line="360" w:lineRule="auto"/>
        <w:rPr>
          <w:rFonts w:hint="eastAsia"/>
          <w:sz w:val="24"/>
          <w:u w:val="single"/>
        </w:rPr>
      </w:pPr>
    </w:p>
    <w:p>
      <w:pPr>
        <w:keepNext/>
        <w:keepLines/>
        <w:spacing w:line="360" w:lineRule="auto"/>
        <w:jc w:val="center"/>
        <w:outlineLvl w:val="0"/>
        <w:rPr>
          <w:rFonts w:ascii="黑体" w:hAnsi="黑体" w:eastAsia="黑体"/>
          <w:kern w:val="44"/>
          <w:sz w:val="30"/>
          <w:szCs w:val="30"/>
        </w:rPr>
      </w:pPr>
      <w:bookmarkStart w:id="32" w:name="_Toc71303523"/>
      <w:bookmarkStart w:id="33" w:name="_Toc71392717"/>
      <w:bookmarkStart w:id="34" w:name="_Toc30533"/>
      <w:r>
        <w:rPr>
          <w:rFonts w:hint="eastAsia" w:ascii="黑体" w:hAnsi="黑体" w:eastAsia="黑体"/>
          <w:kern w:val="44"/>
          <w:sz w:val="30"/>
          <w:szCs w:val="30"/>
        </w:rPr>
        <w:t>参 考 文 献</w:t>
      </w:r>
      <w:bookmarkEnd w:id="32"/>
      <w:bookmarkEnd w:id="33"/>
      <w:bookmarkEnd w:id="34"/>
    </w:p>
    <w:p>
      <w:pPr>
        <w:numPr>
          <w:ilvl w:val="0"/>
          <w:numId w:val="0"/>
        </w:numPr>
        <w:spacing w:line="360" w:lineRule="auto"/>
        <w:ind w:left="420" w:leftChars="0"/>
        <w:jc w:val="both"/>
        <w:rPr>
          <w:rFonts w:hint="eastAsia" w:ascii="黑体" w:hAnsi="宋体" w:eastAsia="黑体"/>
          <w:color w:val="auto"/>
          <w:sz w:val="30"/>
        </w:rPr>
      </w:pPr>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hint="eastAsia" w:ascii="宋体" w:hAnsi="宋体" w:eastAsia="宋体"/>
          <w:sz w:val="24"/>
          <w:lang w:val="en-US" w:eastAsia="zh-CN"/>
        </w:rPr>
      </w:pPr>
      <w:bookmarkStart w:id="35" w:name="_Ref19360"/>
      <w:r>
        <w:rPr>
          <w:rFonts w:hint="eastAsia" w:ascii="宋体" w:hAnsi="宋体"/>
          <w:sz w:val="24"/>
        </w:rPr>
        <w:t>成大仙.</w:t>
      </w:r>
      <w:r>
        <w:rPr>
          <w:rFonts w:hint="eastAsia" w:ascii="宋体" w:hAnsi="宋体"/>
          <w:sz w:val="24"/>
          <w:lang w:val="en-US" w:eastAsia="zh-CN"/>
        </w:rPr>
        <w:t xml:space="preserve"> </w:t>
      </w:r>
      <w:r>
        <w:rPr>
          <w:rFonts w:hint="eastAsia" w:ascii="宋体" w:hAnsi="宋体"/>
          <w:sz w:val="24"/>
        </w:rPr>
        <w:t>机械设计手册[M]</w:t>
      </w:r>
      <w:r>
        <w:rPr>
          <w:rFonts w:hint="eastAsia" w:ascii="宋体" w:hAnsi="宋体"/>
          <w:sz w:val="24"/>
          <w:lang w:val="en-US" w:eastAsia="zh-CN"/>
        </w:rPr>
        <w:t xml:space="preserve">. </w:t>
      </w:r>
      <w:r>
        <w:rPr>
          <w:rFonts w:hint="eastAsia" w:ascii="宋体" w:hAnsi="宋体"/>
          <w:sz w:val="24"/>
        </w:rPr>
        <w:t>北京</w:t>
      </w:r>
      <w:r>
        <w:rPr>
          <w:rFonts w:hint="eastAsia" w:ascii="宋体" w:hAnsi="宋体"/>
          <w:sz w:val="24"/>
          <w:lang w:eastAsia="zh-CN"/>
        </w:rPr>
        <w:t>：</w:t>
      </w:r>
      <w:r>
        <w:rPr>
          <w:rFonts w:hint="eastAsia" w:ascii="宋体" w:hAnsi="宋体"/>
          <w:sz w:val="24"/>
        </w:rPr>
        <w:t>雷天觉，2010:323-325</w:t>
      </w:r>
      <w:r>
        <w:rPr>
          <w:rFonts w:hint="eastAsia" w:ascii="宋体" w:hAnsi="宋体"/>
          <w:sz w:val="24"/>
          <w:lang w:val="en-US" w:eastAsia="zh-CN"/>
        </w:rPr>
        <w:t>.</w:t>
      </w:r>
      <w:bookmarkEnd w:id="35"/>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ascii="宋体" w:hAnsi="宋体"/>
          <w:sz w:val="24"/>
        </w:rPr>
      </w:pPr>
      <w:bookmarkStart w:id="36" w:name="_Ref20999"/>
      <w:r>
        <w:rPr>
          <w:rFonts w:hint="eastAsia" w:ascii="宋体" w:hAnsi="宋体"/>
          <w:sz w:val="24"/>
          <w:lang w:val="en-US" w:eastAsia="zh-CN"/>
        </w:rPr>
        <w:t>徐福卫,符蓉,范建辉等. 材料力学[M]. 南京东南大学出版社:, 201708.249.</w:t>
      </w:r>
      <w:bookmarkEnd w:id="36"/>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hint="eastAsia" w:ascii="宋体" w:hAnsi="宋体" w:eastAsia="宋体" w:cs="Times New Roman"/>
          <w:sz w:val="24"/>
        </w:rPr>
      </w:pPr>
      <w:bookmarkStart w:id="37" w:name="_Ref22246"/>
      <w:r>
        <w:rPr>
          <w:rFonts w:hint="eastAsia" w:ascii="宋体" w:hAnsi="宋体" w:eastAsia="宋体" w:cs="Times New Roman"/>
          <w:sz w:val="24"/>
        </w:rPr>
        <w:t>王磊. 一种面向移动支付的自助售卖接入系统的设计与实现[D].浙江工商大学,2017.</w:t>
      </w:r>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hint="default" w:ascii="宋体" w:hAnsi="宋体" w:eastAsia="宋体" w:cs="Times New Roman"/>
          <w:sz w:val="24"/>
          <w:lang w:val="en-US" w:eastAsia="zh-CN"/>
        </w:rPr>
      </w:pPr>
      <w:r>
        <w:rPr>
          <w:rFonts w:hint="default" w:ascii="宋体" w:hAnsi="宋体" w:eastAsia="宋体" w:cs="Times New Roman"/>
          <w:sz w:val="24"/>
          <w:lang w:val="en-US" w:eastAsia="zh-CN"/>
        </w:rPr>
        <w:t>李贺,朱珍元,陈任.</w:t>
      </w:r>
      <w:r>
        <w:rPr>
          <w:rFonts w:hint="eastAsia" w:ascii="宋体" w:hAnsi="宋体" w:eastAsia="宋体" w:cs="Times New Roman"/>
          <w:sz w:val="24"/>
          <w:lang w:val="en-US" w:eastAsia="zh-CN"/>
        </w:rPr>
        <w:t xml:space="preserve"> </w:t>
      </w:r>
      <w:r>
        <w:rPr>
          <w:rFonts w:hint="default" w:ascii="宋体" w:hAnsi="宋体" w:eastAsia="宋体" w:cs="Times New Roman"/>
          <w:sz w:val="24"/>
          <w:lang w:val="en-US" w:eastAsia="zh-CN"/>
        </w:rPr>
        <w:t>基于CPLD控制模块的智能机器人控制系统研究[J].计算机测量与控制,2023.</w:t>
      </w:r>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hint="default" w:ascii="宋体" w:hAnsi="宋体" w:eastAsia="宋体"/>
          <w:sz w:val="24"/>
          <w:lang w:val="en-US" w:eastAsia="zh-CN"/>
        </w:rPr>
      </w:pPr>
      <w:r>
        <w:rPr>
          <w:rFonts w:hint="eastAsia" w:ascii="宋体" w:hAnsi="宋体" w:eastAsia="宋体" w:cs="Times New Roman"/>
          <w:sz w:val="24"/>
        </w:rPr>
        <w:t>黄东.</w:t>
      </w:r>
      <w:r>
        <w:rPr>
          <w:rFonts w:hint="eastAsia" w:ascii="宋体" w:hAnsi="宋体" w:eastAsia="宋体" w:cs="Times New Roman"/>
          <w:sz w:val="24"/>
          <w:lang w:val="en-US" w:eastAsia="zh-CN"/>
        </w:rPr>
        <w:t xml:space="preserve"> </w:t>
      </w:r>
      <w:r>
        <w:rPr>
          <w:rFonts w:hint="eastAsia" w:ascii="宋体" w:hAnsi="宋体" w:eastAsia="宋体" w:cs="Times New Roman"/>
          <w:sz w:val="24"/>
        </w:rPr>
        <w:t>智能机器人数控技术在机械制造中的应用分析[J].数字技术与应用,2022.</w:t>
      </w:r>
    </w:p>
    <w:bookmarkEnd w:id="37"/>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ascii="宋体" w:hAnsi="宋体"/>
          <w:sz w:val="24"/>
        </w:rPr>
      </w:pPr>
      <w:bookmarkStart w:id="38" w:name="_Ref19843"/>
      <w:r>
        <w:rPr>
          <w:rFonts w:hint="eastAsia" w:ascii="宋体" w:hAnsi="宋体"/>
          <w:sz w:val="24"/>
        </w:rPr>
        <w:t>刘晴</w:t>
      </w:r>
      <w:r>
        <w:rPr>
          <w:rFonts w:hint="eastAsia" w:ascii="宋体" w:hAnsi="宋体"/>
          <w:sz w:val="24"/>
          <w:lang w:val="en-US" w:eastAsia="zh-CN"/>
        </w:rPr>
        <w:t xml:space="preserve">. </w:t>
      </w:r>
      <w:r>
        <w:rPr>
          <w:rFonts w:hint="eastAsia" w:ascii="宋体" w:hAnsi="宋体"/>
          <w:sz w:val="24"/>
        </w:rPr>
        <w:t>自动售卖机销量预测模型研究[D].</w:t>
      </w:r>
      <w:r>
        <w:rPr>
          <w:rFonts w:hint="eastAsia" w:ascii="宋体" w:hAnsi="宋体"/>
          <w:sz w:val="24"/>
          <w:lang w:val="en-US" w:eastAsia="zh-CN"/>
        </w:rPr>
        <w:t xml:space="preserve"> </w:t>
      </w:r>
      <w:r>
        <w:rPr>
          <w:rFonts w:hint="eastAsia" w:ascii="宋体" w:hAnsi="宋体"/>
          <w:sz w:val="24"/>
        </w:rPr>
        <w:t>东华大学,2021.</w:t>
      </w:r>
      <w:bookmarkEnd w:id="38"/>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ascii="宋体" w:hAnsi="宋体"/>
          <w:sz w:val="24"/>
        </w:rPr>
      </w:pPr>
      <w:bookmarkStart w:id="39" w:name="_Ref20091"/>
      <w:r>
        <w:rPr>
          <w:rFonts w:hint="eastAsia" w:ascii="宋体" w:hAnsi="宋体"/>
          <w:sz w:val="24"/>
        </w:rPr>
        <w:t>朱月松.</w:t>
      </w:r>
      <w:r>
        <w:rPr>
          <w:rFonts w:hint="eastAsia" w:ascii="宋体" w:hAnsi="宋体"/>
          <w:sz w:val="24"/>
          <w:lang w:val="en-US" w:eastAsia="zh-CN"/>
        </w:rPr>
        <w:t xml:space="preserve"> </w:t>
      </w:r>
      <w:r>
        <w:rPr>
          <w:rFonts w:hint="eastAsia" w:ascii="宋体" w:hAnsi="宋体"/>
          <w:sz w:val="24"/>
        </w:rPr>
        <w:t>米/面一体无人售卖机的设计与实现[D].</w:t>
      </w:r>
      <w:r>
        <w:rPr>
          <w:rFonts w:hint="eastAsia" w:ascii="宋体" w:hAnsi="宋体"/>
          <w:sz w:val="24"/>
          <w:lang w:val="en-US" w:eastAsia="zh-CN"/>
        </w:rPr>
        <w:t xml:space="preserve"> </w:t>
      </w:r>
      <w:r>
        <w:rPr>
          <w:rFonts w:hint="eastAsia" w:ascii="宋体" w:hAnsi="宋体"/>
          <w:sz w:val="24"/>
        </w:rPr>
        <w:t>河南工业大学,2019.</w:t>
      </w:r>
      <w:bookmarkEnd w:id="39"/>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ascii="宋体" w:hAnsi="宋体"/>
          <w:sz w:val="24"/>
        </w:rPr>
      </w:pPr>
      <w:bookmarkStart w:id="40" w:name="_Ref20258"/>
      <w:r>
        <w:rPr>
          <w:rFonts w:hint="eastAsia" w:ascii="宋体" w:hAnsi="宋体"/>
          <w:sz w:val="24"/>
        </w:rPr>
        <w:t>张鑫.</w:t>
      </w:r>
      <w:r>
        <w:rPr>
          <w:rFonts w:hint="eastAsia" w:ascii="宋体" w:hAnsi="宋体"/>
          <w:sz w:val="24"/>
          <w:lang w:val="en-US" w:eastAsia="zh-CN"/>
        </w:rPr>
        <w:t xml:space="preserve"> </w:t>
      </w:r>
      <w:r>
        <w:rPr>
          <w:rFonts w:hint="eastAsia" w:ascii="宋体" w:hAnsi="宋体"/>
          <w:sz w:val="24"/>
        </w:rPr>
        <w:t>基于智能推荐的自动售卖系统设计[D].</w:t>
      </w:r>
      <w:r>
        <w:rPr>
          <w:rFonts w:hint="eastAsia" w:ascii="宋体" w:hAnsi="宋体"/>
          <w:sz w:val="24"/>
          <w:lang w:val="en-US" w:eastAsia="zh-CN"/>
        </w:rPr>
        <w:t xml:space="preserve"> </w:t>
      </w:r>
      <w:r>
        <w:rPr>
          <w:rFonts w:hint="eastAsia" w:ascii="宋体" w:hAnsi="宋体"/>
          <w:sz w:val="24"/>
        </w:rPr>
        <w:t>天津工业大学,2019..</w:t>
      </w:r>
      <w:bookmarkEnd w:id="40"/>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ascii="宋体" w:hAnsi="宋体"/>
          <w:sz w:val="24"/>
        </w:rPr>
      </w:pPr>
      <w:bookmarkStart w:id="41" w:name="_Ref20372"/>
      <w:r>
        <w:rPr>
          <w:rFonts w:hint="eastAsia" w:ascii="宋体" w:hAnsi="宋体"/>
          <w:sz w:val="24"/>
          <w:lang w:val="en-US" w:eastAsia="zh-CN"/>
        </w:rPr>
        <w:t>盛诗慧. 宅人私厨-餐饮无人自动售卖机商业模式案例研究[D]. 大连理工大学,2018.</w:t>
      </w:r>
      <w:bookmarkEnd w:id="41"/>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ascii="宋体" w:hAnsi="宋体"/>
          <w:sz w:val="24"/>
        </w:rPr>
      </w:pPr>
      <w:bookmarkStart w:id="42" w:name="_Ref20460"/>
      <w:r>
        <w:rPr>
          <w:rFonts w:hint="eastAsia" w:ascii="宋体" w:hAnsi="宋体"/>
          <w:sz w:val="24"/>
          <w:lang w:val="en-US" w:eastAsia="zh-CN"/>
        </w:rPr>
        <w:t>李海洋. 基于“互联网+”的智能售卖系统关键技术研究[D]. 河南工业大学,2017.</w:t>
      </w:r>
      <w:bookmarkEnd w:id="42"/>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ascii="宋体" w:hAnsi="宋体"/>
          <w:sz w:val="24"/>
        </w:rPr>
      </w:pPr>
      <w:bookmarkStart w:id="43" w:name="_Ref21218"/>
      <w:r>
        <w:rPr>
          <w:rFonts w:hint="eastAsia" w:ascii="宋体" w:hAnsi="宋体"/>
          <w:sz w:val="24"/>
          <w:lang w:val="en-US" w:eastAsia="zh-CN"/>
        </w:rPr>
        <w:t>陈金星. 基于可拓学的自动售卖机创新设计[D]. 广东工业大学,2015.</w:t>
      </w:r>
      <w:bookmarkEnd w:id="43"/>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ascii="宋体" w:hAnsi="宋体"/>
          <w:sz w:val="24"/>
        </w:rPr>
      </w:pPr>
      <w:bookmarkStart w:id="44" w:name="_Ref21290"/>
      <w:r>
        <w:rPr>
          <w:rFonts w:hint="eastAsia" w:ascii="宋体" w:hAnsi="宋体"/>
          <w:sz w:val="24"/>
          <w:lang w:val="en-US" w:eastAsia="zh-CN"/>
        </w:rPr>
        <w:t>隋同秋. 无人售货机核心控制系统的设计与实现[D]. 山东大学,2020.</w:t>
      </w:r>
      <w:bookmarkEnd w:id="44"/>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hint="eastAsia" w:ascii="宋体" w:hAnsi="宋体"/>
          <w:sz w:val="24"/>
          <w:lang w:val="en-US" w:eastAsia="zh-CN"/>
        </w:rPr>
      </w:pPr>
      <w:bookmarkStart w:id="45" w:name="_Ref21443"/>
      <w:r>
        <w:rPr>
          <w:rFonts w:hint="eastAsia" w:ascii="宋体" w:hAnsi="宋体"/>
          <w:sz w:val="24"/>
          <w:lang w:val="en-US" w:eastAsia="zh-CN"/>
        </w:rPr>
        <w:t>赵富强,方小倩. 自动售卖机的设计与仿真验证[J]. 电子世界,2019(08):120-121.</w:t>
      </w:r>
      <w:bookmarkEnd w:id="45"/>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ascii="宋体" w:hAnsi="宋体"/>
          <w:sz w:val="24"/>
        </w:rPr>
      </w:pPr>
      <w:bookmarkStart w:id="46" w:name="_Ref22018"/>
      <w:r>
        <w:rPr>
          <w:rFonts w:hint="eastAsia" w:ascii="宋体" w:hAnsi="宋体"/>
          <w:sz w:val="24"/>
          <w:lang w:val="en-US" w:eastAsia="zh-CN"/>
        </w:rPr>
        <w:t>陈金星. 自动售卖机出货装置创新设计[J]. 科技风,2015(16):12.</w:t>
      </w:r>
      <w:bookmarkEnd w:id="46"/>
    </w:p>
    <w:p>
      <w:pPr>
        <w:keepNext w:val="0"/>
        <w:keepLines w:val="0"/>
        <w:pageBreakBefore w:val="0"/>
        <w:widowControl w:val="0"/>
        <w:numPr>
          <w:ilvl w:val="0"/>
          <w:numId w:val="5"/>
        </w:numPr>
        <w:kinsoku/>
        <w:wordWrap/>
        <w:overflowPunct/>
        <w:topLinePunct w:val="0"/>
        <w:autoSpaceDE/>
        <w:autoSpaceDN/>
        <w:bidi w:val="0"/>
        <w:adjustRightInd w:val="0"/>
        <w:snapToGrid/>
        <w:spacing w:line="360" w:lineRule="exact"/>
        <w:ind w:left="442" w:leftChars="0" w:hanging="442" w:firstLineChars="0"/>
        <w:textAlignment w:val="auto"/>
        <w:rPr>
          <w:rFonts w:ascii="宋体" w:hAnsi="宋体"/>
          <w:sz w:val="24"/>
        </w:rPr>
      </w:pPr>
      <w:bookmarkStart w:id="47" w:name="_Ref22570"/>
      <w:r>
        <w:rPr>
          <w:rFonts w:hint="eastAsia" w:ascii="宋体" w:hAnsi="宋体"/>
          <w:sz w:val="24"/>
          <w:lang w:val="en-US" w:eastAsia="zh-CN"/>
        </w:rPr>
        <w:t>刘正. 自动售卖机的智能化设计[J]. 科协论坛,2013(04):103-104.</w:t>
      </w:r>
      <w:bookmarkEnd w:id="47"/>
    </w:p>
    <w:p>
      <w:pPr>
        <w:keepNext w:val="0"/>
        <w:keepLines w:val="0"/>
        <w:pageBreakBefore w:val="0"/>
        <w:widowControl w:val="0"/>
        <w:kinsoku/>
        <w:wordWrap/>
        <w:overflowPunct/>
        <w:topLinePunct w:val="0"/>
        <w:autoSpaceDE/>
        <w:autoSpaceDN/>
        <w:bidi w:val="0"/>
        <w:adjustRightInd/>
        <w:snapToGrid/>
        <w:spacing w:line="360" w:lineRule="exact"/>
        <w:ind w:left="922" w:leftChars="229" w:hanging="441" w:firstLineChars="0"/>
        <w:textAlignment w:val="auto"/>
        <w:rPr>
          <w:rFonts w:hint="eastAsia" w:ascii="宋体" w:hAnsi="宋体"/>
          <w:sz w:val="24"/>
        </w:rPr>
      </w:pPr>
    </w:p>
    <w:sectPr>
      <w:pgSz w:w="11907" w:h="16840"/>
      <w:pgMar w:top="1247" w:right="1134" w:bottom="1247" w:left="1418" w:header="851" w:footer="992" w:gutter="51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方正大标宋简体">
    <w:altName w:val="宋体"/>
    <w:panose1 w:val="00000000000000000000"/>
    <w:charset w:val="86"/>
    <w:family w:val="auto"/>
    <w:pitch w:val="default"/>
    <w:sig w:usb0="00000000" w:usb1="00000000" w:usb2="00000010" w:usb3="00000000" w:csb0="0004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rPr>
        <w:sz w:val="21"/>
      </w:rPr>
    </w:pPr>
    <w:r>
      <w:rPr>
        <w:rFonts w:hint="eastAsia"/>
        <w:b/>
        <w:bCs/>
        <w:spacing w:val="20"/>
        <w:kern w:val="18"/>
        <w:sz w:val="36"/>
        <w:szCs w:val="24"/>
      </w:rPr>
      <w:t xml:space="preserve">      </w:t>
    </w:r>
    <w:r>
      <w:rPr>
        <w:rFonts w:hint="eastAsia"/>
        <w:b/>
        <w:bCs/>
        <w:spacing w:val="20"/>
        <w:kern w:val="18"/>
        <w:sz w:val="36"/>
      </w:rPr>
      <w:t>本科毕业设计说明书（论文）</w:t>
    </w:r>
    <w:r>
      <w:rPr>
        <w:b/>
        <w:bCs/>
        <w:spacing w:val="60"/>
        <w:kern w:val="18"/>
        <w:sz w:val="36"/>
      </w:rPr>
      <w:t xml:space="preserve"> </w:t>
    </w:r>
    <w:r>
      <w:rPr>
        <w:rFonts w:hint="eastAsia"/>
        <w:kern w:val="0"/>
        <w:sz w:val="21"/>
        <w:szCs w:val="21"/>
      </w:rPr>
      <w:t xml:space="preserve">第 </w:t>
    </w:r>
    <w:r>
      <w:rPr>
        <w:kern w:val="0"/>
        <w:sz w:val="21"/>
        <w:szCs w:val="21"/>
      </w:rPr>
      <w:fldChar w:fldCharType="begin"/>
    </w:r>
    <w:r>
      <w:rPr>
        <w:kern w:val="0"/>
        <w:sz w:val="21"/>
        <w:szCs w:val="21"/>
      </w:rPr>
      <w:instrText xml:space="preserve"> PAGE </w:instrText>
    </w:r>
    <w:r>
      <w:rPr>
        <w:kern w:val="0"/>
        <w:sz w:val="21"/>
        <w:szCs w:val="21"/>
      </w:rPr>
      <w:fldChar w:fldCharType="separate"/>
    </w:r>
    <w:r>
      <w:rPr>
        <w:kern w:val="0"/>
        <w:sz w:val="21"/>
        <w:szCs w:val="21"/>
      </w:rPr>
      <w:t>20</w:t>
    </w:r>
    <w:r>
      <w:rPr>
        <w:kern w:val="0"/>
        <w:sz w:val="21"/>
        <w:szCs w:val="21"/>
      </w:rPr>
      <w:fldChar w:fldCharType="end"/>
    </w:r>
    <w:r>
      <w:rPr>
        <w:rFonts w:hint="eastAsia"/>
        <w:kern w:val="0"/>
        <w:sz w:val="21"/>
        <w:szCs w:val="21"/>
      </w:rPr>
      <w:t xml:space="preserve"> 页  共 </w:t>
    </w:r>
    <w:r>
      <w:rPr>
        <w:kern w:val="0"/>
        <w:sz w:val="21"/>
        <w:szCs w:val="21"/>
      </w:rPr>
      <w:fldChar w:fldCharType="begin"/>
    </w:r>
    <w:r>
      <w:rPr>
        <w:kern w:val="0"/>
        <w:sz w:val="21"/>
        <w:szCs w:val="21"/>
      </w:rPr>
      <w:instrText xml:space="preserve"> NUMPAGES </w:instrText>
    </w:r>
    <w:r>
      <w:rPr>
        <w:kern w:val="0"/>
        <w:sz w:val="21"/>
        <w:szCs w:val="21"/>
      </w:rPr>
      <w:fldChar w:fldCharType="separate"/>
    </w:r>
    <w:r>
      <w:rPr>
        <w:kern w:val="0"/>
        <w:sz w:val="21"/>
        <w:szCs w:val="21"/>
      </w:rPr>
      <w:t>34</w:t>
    </w:r>
    <w:r>
      <w:rPr>
        <w:kern w:val="0"/>
        <w:sz w:val="21"/>
        <w:szCs w:val="21"/>
      </w:rPr>
      <w:fldChar w:fldCharType="end"/>
    </w:r>
    <w:r>
      <w:rPr>
        <w:rFonts w:hint="eastAsia"/>
        <w:kern w:val="0"/>
        <w:sz w:val="21"/>
        <w:szCs w:val="21"/>
      </w:rPr>
      <w:t xml:space="preserve"> 页</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7E9299"/>
    <w:multiLevelType w:val="singleLevel"/>
    <w:tmpl w:val="947E9299"/>
    <w:lvl w:ilvl="0" w:tentative="0">
      <w:start w:val="1"/>
      <w:numFmt w:val="decimal"/>
      <w:suff w:val="nothing"/>
      <w:lvlText w:val="（%1）"/>
      <w:lvlJc w:val="left"/>
    </w:lvl>
  </w:abstractNum>
  <w:abstractNum w:abstractNumId="1">
    <w:nsid w:val="A6D9D8F9"/>
    <w:multiLevelType w:val="singleLevel"/>
    <w:tmpl w:val="A6D9D8F9"/>
    <w:lvl w:ilvl="0" w:tentative="0">
      <w:start w:val="1"/>
      <w:numFmt w:val="decimal"/>
      <w:suff w:val="nothing"/>
      <w:lvlText w:val="[%1]"/>
      <w:lvlJc w:val="left"/>
      <w:pPr>
        <w:ind w:left="425" w:leftChars="0" w:hanging="425" w:firstLineChars="0"/>
      </w:pPr>
      <w:rPr>
        <w:rFonts w:hint="default"/>
      </w:rPr>
    </w:lvl>
  </w:abstractNum>
  <w:abstractNum w:abstractNumId="2">
    <w:nsid w:val="C3DA38F6"/>
    <w:multiLevelType w:val="singleLevel"/>
    <w:tmpl w:val="C3DA38F6"/>
    <w:lvl w:ilvl="0" w:tentative="0">
      <w:start w:val="1"/>
      <w:numFmt w:val="decimal"/>
      <w:suff w:val="nothing"/>
      <w:lvlText w:val="（%1）"/>
      <w:lvlJc w:val="left"/>
    </w:lvl>
  </w:abstractNum>
  <w:abstractNum w:abstractNumId="3">
    <w:nsid w:val="16066601"/>
    <w:multiLevelType w:val="singleLevel"/>
    <w:tmpl w:val="16066601"/>
    <w:lvl w:ilvl="0" w:tentative="0">
      <w:start w:val="1"/>
      <w:numFmt w:val="decimal"/>
      <w:suff w:val="nothing"/>
      <w:lvlText w:val="（%1）"/>
      <w:lvlJc w:val="left"/>
    </w:lvl>
  </w:abstractNum>
  <w:abstractNum w:abstractNumId="4">
    <w:nsid w:val="2107B8D9"/>
    <w:multiLevelType w:val="singleLevel"/>
    <w:tmpl w:val="2107B8D9"/>
    <w:lvl w:ilvl="0" w:tentative="0">
      <w:start w:val="1"/>
      <w:numFmt w:val="decimal"/>
      <w:suff w:val="nothing"/>
      <w:lvlText w:val="（%1）"/>
      <w:lvlJc w:val="left"/>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k0ODFmMDE2ZTUxYTYyNDc3MDU2NTA4MDJiNThjOWMifQ=="/>
  </w:docVars>
  <w:rsids>
    <w:rsidRoot w:val="00172A27"/>
    <w:rsid w:val="00001084"/>
    <w:rsid w:val="000142B3"/>
    <w:rsid w:val="00016D40"/>
    <w:rsid w:val="00020378"/>
    <w:rsid w:val="00026967"/>
    <w:rsid w:val="000313F7"/>
    <w:rsid w:val="000434F1"/>
    <w:rsid w:val="00045907"/>
    <w:rsid w:val="0004676A"/>
    <w:rsid w:val="00057F80"/>
    <w:rsid w:val="00062D94"/>
    <w:rsid w:val="00066EDB"/>
    <w:rsid w:val="00075426"/>
    <w:rsid w:val="00081466"/>
    <w:rsid w:val="000C40A9"/>
    <w:rsid w:val="000C5646"/>
    <w:rsid w:val="000D427F"/>
    <w:rsid w:val="000E17BB"/>
    <w:rsid w:val="000F0F1E"/>
    <w:rsid w:val="000F12F4"/>
    <w:rsid w:val="000F532B"/>
    <w:rsid w:val="000F62D1"/>
    <w:rsid w:val="000F7AAA"/>
    <w:rsid w:val="00116F84"/>
    <w:rsid w:val="00117258"/>
    <w:rsid w:val="00123246"/>
    <w:rsid w:val="0012409D"/>
    <w:rsid w:val="00132E94"/>
    <w:rsid w:val="001562CA"/>
    <w:rsid w:val="0015631C"/>
    <w:rsid w:val="00160180"/>
    <w:rsid w:val="00164092"/>
    <w:rsid w:val="00166598"/>
    <w:rsid w:val="00187F5D"/>
    <w:rsid w:val="00195625"/>
    <w:rsid w:val="001966F7"/>
    <w:rsid w:val="001A3599"/>
    <w:rsid w:val="001C5B6D"/>
    <w:rsid w:val="001D29BE"/>
    <w:rsid w:val="001D2A21"/>
    <w:rsid w:val="001D2C74"/>
    <w:rsid w:val="001E37C1"/>
    <w:rsid w:val="001E4492"/>
    <w:rsid w:val="001E5A83"/>
    <w:rsid w:val="001E7E35"/>
    <w:rsid w:val="001F0942"/>
    <w:rsid w:val="00206A5D"/>
    <w:rsid w:val="002211C2"/>
    <w:rsid w:val="002309BD"/>
    <w:rsid w:val="00246A9F"/>
    <w:rsid w:val="00250CA1"/>
    <w:rsid w:val="00255873"/>
    <w:rsid w:val="00260BE2"/>
    <w:rsid w:val="002922C2"/>
    <w:rsid w:val="0029644E"/>
    <w:rsid w:val="002A09D9"/>
    <w:rsid w:val="002A2779"/>
    <w:rsid w:val="002A5236"/>
    <w:rsid w:val="002C5A02"/>
    <w:rsid w:val="002E0513"/>
    <w:rsid w:val="002E240B"/>
    <w:rsid w:val="002F0959"/>
    <w:rsid w:val="002F689D"/>
    <w:rsid w:val="00301F3C"/>
    <w:rsid w:val="0030618D"/>
    <w:rsid w:val="0031178C"/>
    <w:rsid w:val="0031575E"/>
    <w:rsid w:val="00333F89"/>
    <w:rsid w:val="003450ED"/>
    <w:rsid w:val="00347924"/>
    <w:rsid w:val="003714DD"/>
    <w:rsid w:val="00372E8C"/>
    <w:rsid w:val="003871D8"/>
    <w:rsid w:val="00392945"/>
    <w:rsid w:val="003A20A7"/>
    <w:rsid w:val="003B3B1E"/>
    <w:rsid w:val="003B6281"/>
    <w:rsid w:val="003C5C4C"/>
    <w:rsid w:val="003D4C2E"/>
    <w:rsid w:val="003E20DF"/>
    <w:rsid w:val="003E3FB3"/>
    <w:rsid w:val="003E5553"/>
    <w:rsid w:val="003F025B"/>
    <w:rsid w:val="003F2133"/>
    <w:rsid w:val="003F43FA"/>
    <w:rsid w:val="004033F9"/>
    <w:rsid w:val="0040475E"/>
    <w:rsid w:val="004228E7"/>
    <w:rsid w:val="00425C5A"/>
    <w:rsid w:val="00436658"/>
    <w:rsid w:val="004530AD"/>
    <w:rsid w:val="00464E0B"/>
    <w:rsid w:val="004651E9"/>
    <w:rsid w:val="004679BF"/>
    <w:rsid w:val="0048042C"/>
    <w:rsid w:val="0048084E"/>
    <w:rsid w:val="004929E8"/>
    <w:rsid w:val="004939CB"/>
    <w:rsid w:val="004A2CA0"/>
    <w:rsid w:val="004B6207"/>
    <w:rsid w:val="004C23D8"/>
    <w:rsid w:val="004D71B3"/>
    <w:rsid w:val="00504AE9"/>
    <w:rsid w:val="005122E7"/>
    <w:rsid w:val="00514F2F"/>
    <w:rsid w:val="00517FC8"/>
    <w:rsid w:val="00520680"/>
    <w:rsid w:val="00523CD4"/>
    <w:rsid w:val="005337C8"/>
    <w:rsid w:val="005431DE"/>
    <w:rsid w:val="00544381"/>
    <w:rsid w:val="005531E5"/>
    <w:rsid w:val="00557845"/>
    <w:rsid w:val="00561A16"/>
    <w:rsid w:val="00567BB8"/>
    <w:rsid w:val="0057561D"/>
    <w:rsid w:val="00581DD9"/>
    <w:rsid w:val="00586B24"/>
    <w:rsid w:val="005910D0"/>
    <w:rsid w:val="005A7807"/>
    <w:rsid w:val="005B524D"/>
    <w:rsid w:val="005B704D"/>
    <w:rsid w:val="005D13B1"/>
    <w:rsid w:val="005D5DCC"/>
    <w:rsid w:val="005E00C7"/>
    <w:rsid w:val="00622201"/>
    <w:rsid w:val="00624525"/>
    <w:rsid w:val="00636DE5"/>
    <w:rsid w:val="00641011"/>
    <w:rsid w:val="00643678"/>
    <w:rsid w:val="00643BD7"/>
    <w:rsid w:val="00666252"/>
    <w:rsid w:val="00675486"/>
    <w:rsid w:val="00675CC9"/>
    <w:rsid w:val="00677382"/>
    <w:rsid w:val="006A5E35"/>
    <w:rsid w:val="006C1DA7"/>
    <w:rsid w:val="006C2929"/>
    <w:rsid w:val="006C37E0"/>
    <w:rsid w:val="006D0FF5"/>
    <w:rsid w:val="006D16C6"/>
    <w:rsid w:val="006D2262"/>
    <w:rsid w:val="006E70CA"/>
    <w:rsid w:val="006F0438"/>
    <w:rsid w:val="00702503"/>
    <w:rsid w:val="007153DC"/>
    <w:rsid w:val="00722576"/>
    <w:rsid w:val="007242E6"/>
    <w:rsid w:val="00740803"/>
    <w:rsid w:val="007444D2"/>
    <w:rsid w:val="00746AE8"/>
    <w:rsid w:val="007502C1"/>
    <w:rsid w:val="007573FB"/>
    <w:rsid w:val="0076629B"/>
    <w:rsid w:val="00776DB7"/>
    <w:rsid w:val="00783729"/>
    <w:rsid w:val="00794F8E"/>
    <w:rsid w:val="007A59B9"/>
    <w:rsid w:val="007A59E6"/>
    <w:rsid w:val="007A70CA"/>
    <w:rsid w:val="007B0694"/>
    <w:rsid w:val="007B170D"/>
    <w:rsid w:val="007B1DD0"/>
    <w:rsid w:val="007B4FEF"/>
    <w:rsid w:val="007B52D4"/>
    <w:rsid w:val="007D5E4D"/>
    <w:rsid w:val="007E6B1F"/>
    <w:rsid w:val="007F2788"/>
    <w:rsid w:val="007F3247"/>
    <w:rsid w:val="00801A19"/>
    <w:rsid w:val="00802363"/>
    <w:rsid w:val="00802B2B"/>
    <w:rsid w:val="00811405"/>
    <w:rsid w:val="00831148"/>
    <w:rsid w:val="00847067"/>
    <w:rsid w:val="00856C6B"/>
    <w:rsid w:val="00864DEE"/>
    <w:rsid w:val="00871D87"/>
    <w:rsid w:val="0087714D"/>
    <w:rsid w:val="008803F2"/>
    <w:rsid w:val="00893862"/>
    <w:rsid w:val="008963EF"/>
    <w:rsid w:val="008A7549"/>
    <w:rsid w:val="008D0579"/>
    <w:rsid w:val="008D07CB"/>
    <w:rsid w:val="008D50BA"/>
    <w:rsid w:val="008E0BE0"/>
    <w:rsid w:val="008F053C"/>
    <w:rsid w:val="008F2500"/>
    <w:rsid w:val="00905A25"/>
    <w:rsid w:val="00921C90"/>
    <w:rsid w:val="0092506A"/>
    <w:rsid w:val="009251B1"/>
    <w:rsid w:val="00930DD2"/>
    <w:rsid w:val="00933556"/>
    <w:rsid w:val="00935A94"/>
    <w:rsid w:val="00936F2C"/>
    <w:rsid w:val="00942DBB"/>
    <w:rsid w:val="0095270E"/>
    <w:rsid w:val="009572F3"/>
    <w:rsid w:val="00957E22"/>
    <w:rsid w:val="00961A34"/>
    <w:rsid w:val="009A11F8"/>
    <w:rsid w:val="009A1A8D"/>
    <w:rsid w:val="009A6765"/>
    <w:rsid w:val="009C0DEB"/>
    <w:rsid w:val="009C32D6"/>
    <w:rsid w:val="009C4661"/>
    <w:rsid w:val="009C4C9D"/>
    <w:rsid w:val="009C7BDF"/>
    <w:rsid w:val="009D24D5"/>
    <w:rsid w:val="009E4750"/>
    <w:rsid w:val="009F7BD6"/>
    <w:rsid w:val="00A059A8"/>
    <w:rsid w:val="00A115E7"/>
    <w:rsid w:val="00A16B2B"/>
    <w:rsid w:val="00A21229"/>
    <w:rsid w:val="00A32040"/>
    <w:rsid w:val="00A45452"/>
    <w:rsid w:val="00A46162"/>
    <w:rsid w:val="00A4673E"/>
    <w:rsid w:val="00A53375"/>
    <w:rsid w:val="00A553E2"/>
    <w:rsid w:val="00A55E6F"/>
    <w:rsid w:val="00A760F5"/>
    <w:rsid w:val="00AA1EB5"/>
    <w:rsid w:val="00AA2D44"/>
    <w:rsid w:val="00AA6A49"/>
    <w:rsid w:val="00AD750E"/>
    <w:rsid w:val="00AE25E7"/>
    <w:rsid w:val="00B241DD"/>
    <w:rsid w:val="00B25CEA"/>
    <w:rsid w:val="00B269EC"/>
    <w:rsid w:val="00B35205"/>
    <w:rsid w:val="00B46E98"/>
    <w:rsid w:val="00B51C4B"/>
    <w:rsid w:val="00B51E39"/>
    <w:rsid w:val="00B764E6"/>
    <w:rsid w:val="00B83EFE"/>
    <w:rsid w:val="00B94E45"/>
    <w:rsid w:val="00B974C1"/>
    <w:rsid w:val="00BC75F1"/>
    <w:rsid w:val="00BD046C"/>
    <w:rsid w:val="00BD1284"/>
    <w:rsid w:val="00BD726B"/>
    <w:rsid w:val="00BE3846"/>
    <w:rsid w:val="00BE5228"/>
    <w:rsid w:val="00BE6737"/>
    <w:rsid w:val="00BF27DD"/>
    <w:rsid w:val="00C156A7"/>
    <w:rsid w:val="00C2014C"/>
    <w:rsid w:val="00C21826"/>
    <w:rsid w:val="00C338ED"/>
    <w:rsid w:val="00C44888"/>
    <w:rsid w:val="00C60E28"/>
    <w:rsid w:val="00C82891"/>
    <w:rsid w:val="00C82C2F"/>
    <w:rsid w:val="00CA4660"/>
    <w:rsid w:val="00CA4F3A"/>
    <w:rsid w:val="00CA5902"/>
    <w:rsid w:val="00CB3AA8"/>
    <w:rsid w:val="00CC4BBE"/>
    <w:rsid w:val="00CD0D86"/>
    <w:rsid w:val="00CF16C2"/>
    <w:rsid w:val="00CF1FC8"/>
    <w:rsid w:val="00D016AD"/>
    <w:rsid w:val="00D01DAD"/>
    <w:rsid w:val="00D0464F"/>
    <w:rsid w:val="00D05786"/>
    <w:rsid w:val="00D05D2D"/>
    <w:rsid w:val="00D17B41"/>
    <w:rsid w:val="00D30C31"/>
    <w:rsid w:val="00D34DB9"/>
    <w:rsid w:val="00D365EA"/>
    <w:rsid w:val="00D44475"/>
    <w:rsid w:val="00D62E77"/>
    <w:rsid w:val="00D65B92"/>
    <w:rsid w:val="00D77DF1"/>
    <w:rsid w:val="00D83688"/>
    <w:rsid w:val="00D86269"/>
    <w:rsid w:val="00D917D1"/>
    <w:rsid w:val="00D962DF"/>
    <w:rsid w:val="00DA0E71"/>
    <w:rsid w:val="00DC4561"/>
    <w:rsid w:val="00DD52A3"/>
    <w:rsid w:val="00DE0DFD"/>
    <w:rsid w:val="00DE1276"/>
    <w:rsid w:val="00DE7A78"/>
    <w:rsid w:val="00DF0A84"/>
    <w:rsid w:val="00DF0E6F"/>
    <w:rsid w:val="00DF41A4"/>
    <w:rsid w:val="00DF5094"/>
    <w:rsid w:val="00E02ECC"/>
    <w:rsid w:val="00E0319D"/>
    <w:rsid w:val="00E20671"/>
    <w:rsid w:val="00E22C8D"/>
    <w:rsid w:val="00E309DB"/>
    <w:rsid w:val="00E60779"/>
    <w:rsid w:val="00E616B6"/>
    <w:rsid w:val="00E63739"/>
    <w:rsid w:val="00E65982"/>
    <w:rsid w:val="00E72E57"/>
    <w:rsid w:val="00E74170"/>
    <w:rsid w:val="00E84AF5"/>
    <w:rsid w:val="00E971F1"/>
    <w:rsid w:val="00EC4D2F"/>
    <w:rsid w:val="00ED5132"/>
    <w:rsid w:val="00ED6A6B"/>
    <w:rsid w:val="00ED7A85"/>
    <w:rsid w:val="00EE10A4"/>
    <w:rsid w:val="00EE6467"/>
    <w:rsid w:val="00EF6728"/>
    <w:rsid w:val="00EF686E"/>
    <w:rsid w:val="00EF6944"/>
    <w:rsid w:val="00F07168"/>
    <w:rsid w:val="00F1215F"/>
    <w:rsid w:val="00F22173"/>
    <w:rsid w:val="00F22ACC"/>
    <w:rsid w:val="00F26CC9"/>
    <w:rsid w:val="00F3071D"/>
    <w:rsid w:val="00F35B35"/>
    <w:rsid w:val="00F50EBA"/>
    <w:rsid w:val="00F623FD"/>
    <w:rsid w:val="00F667F2"/>
    <w:rsid w:val="00F71C6E"/>
    <w:rsid w:val="00F8516C"/>
    <w:rsid w:val="00F87F82"/>
    <w:rsid w:val="00F97B38"/>
    <w:rsid w:val="00FA7F49"/>
    <w:rsid w:val="00FB1E87"/>
    <w:rsid w:val="00FB58CB"/>
    <w:rsid w:val="00FB5ED7"/>
    <w:rsid w:val="00FC08CB"/>
    <w:rsid w:val="00FF021E"/>
    <w:rsid w:val="00FF1CD0"/>
    <w:rsid w:val="00FF5016"/>
    <w:rsid w:val="01514167"/>
    <w:rsid w:val="02661D02"/>
    <w:rsid w:val="03011BBD"/>
    <w:rsid w:val="03A10CAA"/>
    <w:rsid w:val="0534627A"/>
    <w:rsid w:val="055360CE"/>
    <w:rsid w:val="05634469"/>
    <w:rsid w:val="059B6035"/>
    <w:rsid w:val="06361B7E"/>
    <w:rsid w:val="06824DC3"/>
    <w:rsid w:val="085C0DB2"/>
    <w:rsid w:val="09012917"/>
    <w:rsid w:val="092959CA"/>
    <w:rsid w:val="0995305F"/>
    <w:rsid w:val="09F90DDF"/>
    <w:rsid w:val="09FC6C3A"/>
    <w:rsid w:val="0A2D5046"/>
    <w:rsid w:val="0B724D92"/>
    <w:rsid w:val="0C430B50"/>
    <w:rsid w:val="0CB90E13"/>
    <w:rsid w:val="0CDB522D"/>
    <w:rsid w:val="0D4A5F0F"/>
    <w:rsid w:val="0D643474"/>
    <w:rsid w:val="0E417312"/>
    <w:rsid w:val="0EDE1004"/>
    <w:rsid w:val="0FBF4992"/>
    <w:rsid w:val="0FE663C2"/>
    <w:rsid w:val="0FF52AA9"/>
    <w:rsid w:val="10E201FC"/>
    <w:rsid w:val="118440E5"/>
    <w:rsid w:val="1228167A"/>
    <w:rsid w:val="12415B32"/>
    <w:rsid w:val="126D4B79"/>
    <w:rsid w:val="12F47048"/>
    <w:rsid w:val="13255454"/>
    <w:rsid w:val="13D873F9"/>
    <w:rsid w:val="14847F58"/>
    <w:rsid w:val="148B578A"/>
    <w:rsid w:val="14A5684C"/>
    <w:rsid w:val="15477903"/>
    <w:rsid w:val="1562650E"/>
    <w:rsid w:val="15CA22E2"/>
    <w:rsid w:val="16092F08"/>
    <w:rsid w:val="160D7336"/>
    <w:rsid w:val="16DF3B6C"/>
    <w:rsid w:val="175E7D00"/>
    <w:rsid w:val="17BE5517"/>
    <w:rsid w:val="181D494B"/>
    <w:rsid w:val="18714C97"/>
    <w:rsid w:val="188C387F"/>
    <w:rsid w:val="18F90F15"/>
    <w:rsid w:val="19A846E9"/>
    <w:rsid w:val="1A2C6C3F"/>
    <w:rsid w:val="1A584361"/>
    <w:rsid w:val="1B0818E3"/>
    <w:rsid w:val="1CC96E50"/>
    <w:rsid w:val="1CD37CCF"/>
    <w:rsid w:val="1D24052A"/>
    <w:rsid w:val="1D4209B0"/>
    <w:rsid w:val="1D882867"/>
    <w:rsid w:val="1DBA49EB"/>
    <w:rsid w:val="1DE67354"/>
    <w:rsid w:val="1DE877AA"/>
    <w:rsid w:val="1E3D0675"/>
    <w:rsid w:val="1E8474D2"/>
    <w:rsid w:val="1EAC07D7"/>
    <w:rsid w:val="1FB02549"/>
    <w:rsid w:val="1FE65F6B"/>
    <w:rsid w:val="210448FA"/>
    <w:rsid w:val="215A09BE"/>
    <w:rsid w:val="21B46321"/>
    <w:rsid w:val="22250FCC"/>
    <w:rsid w:val="22F866E1"/>
    <w:rsid w:val="23476D20"/>
    <w:rsid w:val="23517B9F"/>
    <w:rsid w:val="24DB5972"/>
    <w:rsid w:val="24E94533"/>
    <w:rsid w:val="2556149D"/>
    <w:rsid w:val="25DA3E7C"/>
    <w:rsid w:val="267609FD"/>
    <w:rsid w:val="268A7650"/>
    <w:rsid w:val="285048C9"/>
    <w:rsid w:val="29BB3FC4"/>
    <w:rsid w:val="29C72969"/>
    <w:rsid w:val="2A1831C5"/>
    <w:rsid w:val="2A582EA2"/>
    <w:rsid w:val="2B6F6A0F"/>
    <w:rsid w:val="2DB57240"/>
    <w:rsid w:val="2E786928"/>
    <w:rsid w:val="2FA379D4"/>
    <w:rsid w:val="2FA86D99"/>
    <w:rsid w:val="30556F21"/>
    <w:rsid w:val="31813D45"/>
    <w:rsid w:val="31921AAF"/>
    <w:rsid w:val="31E3230A"/>
    <w:rsid w:val="32543208"/>
    <w:rsid w:val="326F3B9E"/>
    <w:rsid w:val="331D7A9E"/>
    <w:rsid w:val="339A6AF2"/>
    <w:rsid w:val="346D235F"/>
    <w:rsid w:val="375C0B95"/>
    <w:rsid w:val="386C03E8"/>
    <w:rsid w:val="38782951"/>
    <w:rsid w:val="388F4F9A"/>
    <w:rsid w:val="396106E4"/>
    <w:rsid w:val="3A59585F"/>
    <w:rsid w:val="3AAF547F"/>
    <w:rsid w:val="3B732951"/>
    <w:rsid w:val="3BC92571"/>
    <w:rsid w:val="3C215F09"/>
    <w:rsid w:val="3D18555E"/>
    <w:rsid w:val="3E1201FF"/>
    <w:rsid w:val="3EEF0540"/>
    <w:rsid w:val="3F2A5A1C"/>
    <w:rsid w:val="3F7E18C4"/>
    <w:rsid w:val="40204729"/>
    <w:rsid w:val="40A86BF9"/>
    <w:rsid w:val="41314E40"/>
    <w:rsid w:val="41C061C4"/>
    <w:rsid w:val="422B7AE1"/>
    <w:rsid w:val="422E137F"/>
    <w:rsid w:val="42440BA3"/>
    <w:rsid w:val="42642FF3"/>
    <w:rsid w:val="42A96C58"/>
    <w:rsid w:val="42E36169"/>
    <w:rsid w:val="439B2A45"/>
    <w:rsid w:val="44A8366B"/>
    <w:rsid w:val="44D501D8"/>
    <w:rsid w:val="451A208F"/>
    <w:rsid w:val="45A73923"/>
    <w:rsid w:val="46024FFD"/>
    <w:rsid w:val="46584C1D"/>
    <w:rsid w:val="46696E2A"/>
    <w:rsid w:val="47052AE9"/>
    <w:rsid w:val="472555F6"/>
    <w:rsid w:val="47AA14A8"/>
    <w:rsid w:val="48036E0A"/>
    <w:rsid w:val="48945609"/>
    <w:rsid w:val="48E22EC4"/>
    <w:rsid w:val="490C1CEF"/>
    <w:rsid w:val="49496A9F"/>
    <w:rsid w:val="4A392FB7"/>
    <w:rsid w:val="4B9009B5"/>
    <w:rsid w:val="4BC3347B"/>
    <w:rsid w:val="4C5B0FC3"/>
    <w:rsid w:val="4DA15146"/>
    <w:rsid w:val="4DBA440F"/>
    <w:rsid w:val="4E217FEA"/>
    <w:rsid w:val="4EA736C8"/>
    <w:rsid w:val="4EBE3A8B"/>
    <w:rsid w:val="4ED84B4D"/>
    <w:rsid w:val="4F005E52"/>
    <w:rsid w:val="4F602D94"/>
    <w:rsid w:val="4FCC3F86"/>
    <w:rsid w:val="50901457"/>
    <w:rsid w:val="5100038B"/>
    <w:rsid w:val="52595FA5"/>
    <w:rsid w:val="53034162"/>
    <w:rsid w:val="53A16407"/>
    <w:rsid w:val="53A5521A"/>
    <w:rsid w:val="53BD6A07"/>
    <w:rsid w:val="562C39D0"/>
    <w:rsid w:val="563D798B"/>
    <w:rsid w:val="57032983"/>
    <w:rsid w:val="58136BF6"/>
    <w:rsid w:val="58E660B8"/>
    <w:rsid w:val="59374B66"/>
    <w:rsid w:val="599B50F5"/>
    <w:rsid w:val="59D93E6F"/>
    <w:rsid w:val="5B0B44FC"/>
    <w:rsid w:val="5B9C5154"/>
    <w:rsid w:val="5C1D44E7"/>
    <w:rsid w:val="5D203917"/>
    <w:rsid w:val="5D5977A1"/>
    <w:rsid w:val="5E1B29DD"/>
    <w:rsid w:val="5E59732C"/>
    <w:rsid w:val="5EB34C8F"/>
    <w:rsid w:val="5ED115B9"/>
    <w:rsid w:val="5EE44E48"/>
    <w:rsid w:val="60455DBA"/>
    <w:rsid w:val="60F03F78"/>
    <w:rsid w:val="61243C22"/>
    <w:rsid w:val="6243457B"/>
    <w:rsid w:val="6292105F"/>
    <w:rsid w:val="62C90F25"/>
    <w:rsid w:val="62E25B42"/>
    <w:rsid w:val="639F57E1"/>
    <w:rsid w:val="639F73CD"/>
    <w:rsid w:val="641A130C"/>
    <w:rsid w:val="644545DB"/>
    <w:rsid w:val="646A0EA0"/>
    <w:rsid w:val="649410BE"/>
    <w:rsid w:val="64DE2339"/>
    <w:rsid w:val="65005ADB"/>
    <w:rsid w:val="650B2DF7"/>
    <w:rsid w:val="65AE4402"/>
    <w:rsid w:val="65C14135"/>
    <w:rsid w:val="661324B7"/>
    <w:rsid w:val="670F7122"/>
    <w:rsid w:val="67B74A0C"/>
    <w:rsid w:val="68A37B22"/>
    <w:rsid w:val="69F04FE9"/>
    <w:rsid w:val="6A520D7C"/>
    <w:rsid w:val="6AC124E1"/>
    <w:rsid w:val="6B142F59"/>
    <w:rsid w:val="6B250CC2"/>
    <w:rsid w:val="6B2F38EF"/>
    <w:rsid w:val="6C054650"/>
    <w:rsid w:val="6CBC7404"/>
    <w:rsid w:val="6DA57E98"/>
    <w:rsid w:val="6DDB1B0C"/>
    <w:rsid w:val="6E786ABC"/>
    <w:rsid w:val="6E7A30D3"/>
    <w:rsid w:val="6EA75E92"/>
    <w:rsid w:val="6EB760D5"/>
    <w:rsid w:val="6EDD3662"/>
    <w:rsid w:val="6F0230C8"/>
    <w:rsid w:val="6F3A69AC"/>
    <w:rsid w:val="6F7264A0"/>
    <w:rsid w:val="6FCF744E"/>
    <w:rsid w:val="71D24DA4"/>
    <w:rsid w:val="72E831CB"/>
    <w:rsid w:val="73076EFF"/>
    <w:rsid w:val="73650E71"/>
    <w:rsid w:val="740873D3"/>
    <w:rsid w:val="747800B5"/>
    <w:rsid w:val="74A013B9"/>
    <w:rsid w:val="74CA4688"/>
    <w:rsid w:val="75023E22"/>
    <w:rsid w:val="75616D9B"/>
    <w:rsid w:val="7581743D"/>
    <w:rsid w:val="759929D8"/>
    <w:rsid w:val="75AB6268"/>
    <w:rsid w:val="76373F9F"/>
    <w:rsid w:val="76B9211D"/>
    <w:rsid w:val="77862AE9"/>
    <w:rsid w:val="77F57C6E"/>
    <w:rsid w:val="77FE4D75"/>
    <w:rsid w:val="795F1843"/>
    <w:rsid w:val="79B0209F"/>
    <w:rsid w:val="79BA4CCB"/>
    <w:rsid w:val="7B166879"/>
    <w:rsid w:val="7B851309"/>
    <w:rsid w:val="7BE73D72"/>
    <w:rsid w:val="7CF76237"/>
    <w:rsid w:val="7DB639FC"/>
    <w:rsid w:val="7DD547CA"/>
    <w:rsid w:val="7DE40569"/>
    <w:rsid w:val="7E933D3D"/>
    <w:rsid w:val="7F1C3D32"/>
    <w:rsid w:val="7F286B7B"/>
    <w:rsid w:val="7F7973D7"/>
    <w:rsid w:val="7FD64829"/>
    <w:rsid w:val="7FF30F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5"/>
    <w:qFormat/>
    <w:uiPriority w:val="9"/>
    <w:pPr>
      <w:keepNext/>
      <w:keepLines/>
      <w:spacing w:before="50" w:beforeLines="50" w:after="50" w:afterLines="50" w:line="360" w:lineRule="auto"/>
      <w:jc w:val="left"/>
      <w:outlineLvl w:val="0"/>
    </w:pPr>
    <w:rPr>
      <w:rFonts w:ascii="等线" w:hAnsi="等线" w:eastAsia="黑体"/>
      <w:b/>
      <w:bCs/>
      <w:kern w:val="44"/>
      <w:sz w:val="32"/>
      <w:szCs w:val="44"/>
    </w:rPr>
  </w:style>
  <w:style w:type="paragraph" w:styleId="3">
    <w:name w:val="heading 2"/>
    <w:basedOn w:val="1"/>
    <w:next w:val="1"/>
    <w:link w:val="26"/>
    <w:unhideWhenUsed/>
    <w:qFormat/>
    <w:uiPriority w:val="9"/>
    <w:pPr>
      <w:keepNext/>
      <w:keepLines/>
      <w:spacing w:line="360" w:lineRule="auto"/>
      <w:outlineLvl w:val="1"/>
    </w:pPr>
    <w:rPr>
      <w:rFonts w:ascii="等线 Light" w:hAnsi="等线 Light" w:eastAsia="黑体"/>
      <w:b/>
      <w:bCs/>
      <w:sz w:val="28"/>
      <w:szCs w:val="32"/>
    </w:rPr>
  </w:style>
  <w:style w:type="paragraph" w:styleId="4">
    <w:name w:val="heading 3"/>
    <w:basedOn w:val="1"/>
    <w:next w:val="1"/>
    <w:link w:val="27"/>
    <w:unhideWhenUsed/>
    <w:qFormat/>
    <w:uiPriority w:val="9"/>
    <w:pPr>
      <w:keepNext/>
      <w:keepLines/>
      <w:spacing w:before="260" w:after="260" w:line="416" w:lineRule="auto"/>
      <w:outlineLvl w:val="2"/>
    </w:pPr>
    <w:rPr>
      <w:rFonts w:ascii="等线" w:hAnsi="等线" w:eastAsia="黑体"/>
      <w:bCs/>
      <w:sz w:val="24"/>
      <w:szCs w:val="32"/>
    </w:rPr>
  </w:style>
  <w:style w:type="paragraph" w:styleId="5">
    <w:name w:val="heading 4"/>
    <w:basedOn w:val="1"/>
    <w:next w:val="1"/>
    <w:link w:val="28"/>
    <w:unhideWhenUsed/>
    <w:qFormat/>
    <w:uiPriority w:val="9"/>
    <w:pPr>
      <w:keepNext/>
      <w:keepLines/>
      <w:spacing w:before="280" w:after="290" w:line="376" w:lineRule="auto"/>
      <w:outlineLvl w:val="3"/>
    </w:pPr>
    <w:rPr>
      <w:rFonts w:ascii="等线 Light" w:hAnsi="等线 Light" w:eastAsia="等线 Light"/>
      <w:b/>
      <w:bCs/>
      <w:sz w:val="28"/>
      <w:szCs w:val="28"/>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semiHidden/>
    <w:qFormat/>
    <w:uiPriority w:val="0"/>
    <w:pPr>
      <w:jc w:val="left"/>
    </w:pPr>
  </w:style>
  <w:style w:type="paragraph" w:styleId="7">
    <w:name w:val="Body Text 3"/>
    <w:basedOn w:val="1"/>
    <w:qFormat/>
    <w:uiPriority w:val="0"/>
    <w:pPr>
      <w:spacing w:line="240" w:lineRule="exact"/>
    </w:pPr>
    <w:rPr>
      <w:color w:val="0000FF"/>
    </w:rPr>
  </w:style>
  <w:style w:type="paragraph" w:styleId="8">
    <w:name w:val="Body Text"/>
    <w:basedOn w:val="1"/>
    <w:link w:val="30"/>
    <w:qFormat/>
    <w:uiPriority w:val="0"/>
    <w:pPr>
      <w:jc w:val="center"/>
    </w:pPr>
    <w:rPr>
      <w:rFonts w:eastAsia="方正大标宋简体"/>
      <w:sz w:val="76"/>
    </w:rPr>
  </w:style>
  <w:style w:type="paragraph" w:styleId="9">
    <w:name w:val="Body Text Indent"/>
    <w:basedOn w:val="1"/>
    <w:link w:val="29"/>
    <w:qFormat/>
    <w:uiPriority w:val="0"/>
    <w:pPr>
      <w:spacing w:line="360" w:lineRule="auto"/>
      <w:ind w:firstLine="560" w:firstLineChars="200"/>
    </w:pPr>
    <w:rPr>
      <w:rFonts w:ascii="宋体" w:hAnsi="宋体"/>
      <w:color w:val="0000FF"/>
      <w:sz w:val="28"/>
    </w:rPr>
  </w:style>
  <w:style w:type="paragraph" w:styleId="10">
    <w:name w:val="Balloon Text"/>
    <w:basedOn w:val="1"/>
    <w:semiHidden/>
    <w:qFormat/>
    <w:uiPriority w:val="0"/>
    <w:rPr>
      <w:sz w:val="18"/>
      <w:szCs w:val="18"/>
    </w:rPr>
  </w:style>
  <w:style w:type="paragraph" w:styleId="11">
    <w:name w:val="footer"/>
    <w:basedOn w:val="1"/>
    <w:link w:val="33"/>
    <w:qFormat/>
    <w:uiPriority w:val="99"/>
    <w:pPr>
      <w:tabs>
        <w:tab w:val="center" w:pos="4153"/>
        <w:tab w:val="right" w:pos="8306"/>
      </w:tabs>
      <w:snapToGrid w:val="0"/>
      <w:jc w:val="left"/>
    </w:pPr>
    <w:rPr>
      <w:sz w:val="18"/>
      <w:szCs w:val="18"/>
    </w:rPr>
  </w:style>
  <w:style w:type="paragraph" w:styleId="12">
    <w:name w:val="header"/>
    <w:basedOn w:val="1"/>
    <w:link w:val="32"/>
    <w:qFormat/>
    <w:uiPriority w:val="99"/>
    <w:pPr>
      <w:pBdr>
        <w:bottom w:val="single" w:color="auto" w:sz="6" w:space="1"/>
      </w:pBdr>
      <w:tabs>
        <w:tab w:val="center" w:pos="4153"/>
        <w:tab w:val="right" w:pos="8306"/>
      </w:tabs>
      <w:snapToGrid w:val="0"/>
      <w:jc w:val="center"/>
    </w:pPr>
    <w:rPr>
      <w:sz w:val="18"/>
      <w:szCs w:val="18"/>
    </w:rPr>
  </w:style>
  <w:style w:type="paragraph" w:styleId="13">
    <w:name w:val="toc 1"/>
    <w:basedOn w:val="1"/>
    <w:next w:val="1"/>
    <w:qFormat/>
    <w:uiPriority w:val="0"/>
  </w:style>
  <w:style w:type="paragraph" w:styleId="14">
    <w:name w:val="toc 2"/>
    <w:basedOn w:val="1"/>
    <w:next w:val="1"/>
    <w:qFormat/>
    <w:uiPriority w:val="0"/>
    <w:pPr>
      <w:ind w:left="420" w:leftChars="200"/>
    </w:pPr>
  </w:style>
  <w:style w:type="paragraph" w:styleId="15">
    <w:name w:val="Body Text 2"/>
    <w:basedOn w:val="1"/>
    <w:qFormat/>
    <w:uiPriority w:val="0"/>
    <w:pPr>
      <w:spacing w:line="360" w:lineRule="exact"/>
    </w:pPr>
    <w:rPr>
      <w:rFonts w:ascii="宋体" w:hAnsi="宋体"/>
      <w:color w:val="0000FF"/>
      <w:sz w:val="24"/>
    </w:rPr>
  </w:style>
  <w:style w:type="paragraph" w:styleId="16">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7">
    <w:name w:val="annotation subject"/>
    <w:basedOn w:val="6"/>
    <w:next w:val="6"/>
    <w:semiHidden/>
    <w:qFormat/>
    <w:uiPriority w:val="0"/>
    <w:rPr>
      <w:b/>
      <w:bCs/>
    </w:rPr>
  </w:style>
  <w:style w:type="table" w:styleId="19">
    <w:name w:val="Table Grid"/>
    <w:basedOn w:val="1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Strong"/>
    <w:basedOn w:val="20"/>
    <w:qFormat/>
    <w:uiPriority w:val="0"/>
    <w:rPr>
      <w:b/>
    </w:rPr>
  </w:style>
  <w:style w:type="character" w:styleId="22">
    <w:name w:val="page number"/>
    <w:basedOn w:val="20"/>
    <w:qFormat/>
    <w:uiPriority w:val="0"/>
  </w:style>
  <w:style w:type="character" w:styleId="23">
    <w:name w:val="Emphasis"/>
    <w:basedOn w:val="20"/>
    <w:qFormat/>
    <w:uiPriority w:val="0"/>
    <w:rPr>
      <w:i/>
    </w:rPr>
  </w:style>
  <w:style w:type="character" w:styleId="24">
    <w:name w:val="annotation reference"/>
    <w:semiHidden/>
    <w:qFormat/>
    <w:uiPriority w:val="0"/>
    <w:rPr>
      <w:sz w:val="21"/>
      <w:szCs w:val="21"/>
    </w:rPr>
  </w:style>
  <w:style w:type="character" w:customStyle="1" w:styleId="25">
    <w:name w:val="标题 1 字符"/>
    <w:link w:val="2"/>
    <w:qFormat/>
    <w:uiPriority w:val="9"/>
    <w:rPr>
      <w:rFonts w:ascii="等线" w:hAnsi="等线" w:eastAsia="黑体"/>
      <w:b/>
      <w:bCs/>
      <w:kern w:val="44"/>
      <w:sz w:val="32"/>
      <w:szCs w:val="44"/>
    </w:rPr>
  </w:style>
  <w:style w:type="character" w:customStyle="1" w:styleId="26">
    <w:name w:val="标题 2 字符"/>
    <w:link w:val="3"/>
    <w:qFormat/>
    <w:uiPriority w:val="9"/>
    <w:rPr>
      <w:rFonts w:ascii="等线 Light" w:hAnsi="等线 Light" w:eastAsia="黑体"/>
      <w:b/>
      <w:bCs/>
      <w:kern w:val="2"/>
      <w:sz w:val="28"/>
      <w:szCs w:val="32"/>
    </w:rPr>
  </w:style>
  <w:style w:type="character" w:customStyle="1" w:styleId="27">
    <w:name w:val="标题 3 字符"/>
    <w:link w:val="4"/>
    <w:qFormat/>
    <w:uiPriority w:val="9"/>
    <w:rPr>
      <w:rFonts w:ascii="等线" w:hAnsi="等线" w:eastAsia="黑体"/>
      <w:bCs/>
      <w:kern w:val="2"/>
      <w:sz w:val="24"/>
      <w:szCs w:val="32"/>
    </w:rPr>
  </w:style>
  <w:style w:type="character" w:customStyle="1" w:styleId="28">
    <w:name w:val="标题 4 字符"/>
    <w:link w:val="5"/>
    <w:qFormat/>
    <w:uiPriority w:val="9"/>
    <w:rPr>
      <w:rFonts w:ascii="等线 Light" w:hAnsi="等线 Light" w:eastAsia="等线 Light"/>
      <w:b/>
      <w:bCs/>
      <w:kern w:val="2"/>
      <w:sz w:val="28"/>
      <w:szCs w:val="28"/>
    </w:rPr>
  </w:style>
  <w:style w:type="character" w:customStyle="1" w:styleId="29">
    <w:name w:val="正文文本缩进 字符"/>
    <w:link w:val="9"/>
    <w:qFormat/>
    <w:uiPriority w:val="0"/>
    <w:rPr>
      <w:rFonts w:ascii="宋体" w:hAnsi="宋体"/>
      <w:color w:val="0000FF"/>
      <w:kern w:val="2"/>
      <w:sz w:val="28"/>
      <w:szCs w:val="24"/>
    </w:rPr>
  </w:style>
  <w:style w:type="character" w:customStyle="1" w:styleId="30">
    <w:name w:val="正文文本 字符"/>
    <w:link w:val="8"/>
    <w:qFormat/>
    <w:uiPriority w:val="0"/>
    <w:rPr>
      <w:rFonts w:eastAsia="方正大标宋简体"/>
      <w:kern w:val="2"/>
      <w:sz w:val="76"/>
      <w:szCs w:val="24"/>
    </w:rPr>
  </w:style>
  <w:style w:type="paragraph" w:customStyle="1" w:styleId="31">
    <w:name w:val="Table Paragraph"/>
    <w:basedOn w:val="1"/>
    <w:qFormat/>
    <w:uiPriority w:val="1"/>
    <w:pPr>
      <w:autoSpaceDE w:val="0"/>
      <w:autoSpaceDN w:val="0"/>
      <w:adjustRightInd w:val="0"/>
      <w:spacing w:before="190"/>
      <w:jc w:val="left"/>
    </w:pPr>
    <w:rPr>
      <w:rFonts w:ascii="宋体" w:cs="宋体"/>
      <w:kern w:val="0"/>
      <w:sz w:val="24"/>
    </w:rPr>
  </w:style>
  <w:style w:type="character" w:customStyle="1" w:styleId="32">
    <w:name w:val="页眉 字符"/>
    <w:link w:val="12"/>
    <w:qFormat/>
    <w:uiPriority w:val="99"/>
    <w:rPr>
      <w:kern w:val="2"/>
      <w:sz w:val="18"/>
      <w:szCs w:val="18"/>
    </w:rPr>
  </w:style>
  <w:style w:type="character" w:customStyle="1" w:styleId="33">
    <w:name w:val="页脚 字符"/>
    <w:link w:val="11"/>
    <w:qFormat/>
    <w:uiPriority w:val="99"/>
    <w:rPr>
      <w:kern w:val="2"/>
      <w:sz w:val="18"/>
      <w:szCs w:val="18"/>
    </w:rPr>
  </w:style>
  <w:style w:type="character" w:styleId="34">
    <w:name w:val="Placeholder Text"/>
    <w:semiHidden/>
    <w:qFormat/>
    <w:uiPriority w:val="99"/>
    <w:rPr>
      <w:color w:val="808080"/>
    </w:rPr>
  </w:style>
  <w:style w:type="paragraph" w:customStyle="1" w:styleId="35">
    <w:name w:val="WPSOffice手动目录 1"/>
    <w:qFormat/>
    <w:uiPriority w:val="0"/>
    <w:pPr>
      <w:ind w:leftChars="0"/>
    </w:pPr>
    <w:rPr>
      <w:rFonts w:ascii="Times New Roman" w:hAnsi="Times New Roman" w:eastAsia="宋体" w:cs="Times New Roman"/>
      <w:sz w:val="20"/>
      <w:szCs w:val="20"/>
    </w:rPr>
  </w:style>
  <w:style w:type="paragraph" w:customStyle="1" w:styleId="36">
    <w:name w:val="WPSOffice手动目录 2"/>
    <w:qFormat/>
    <w:uiPriority w:val="0"/>
    <w:pPr>
      <w:ind w:leftChars="20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9.wmf"/><Relationship Id="rId26" Type="http://schemas.openxmlformats.org/officeDocument/2006/relationships/oleObject" Target="embeddings/oleObject4.bin"/><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wmf"/><Relationship Id="rId21" Type="http://schemas.openxmlformats.org/officeDocument/2006/relationships/oleObject" Target="embeddings/oleObject3.bin"/><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wmf"/><Relationship Id="rId18" Type="http://schemas.openxmlformats.org/officeDocument/2006/relationships/oleObject" Target="embeddings/oleObject2.bin"/><Relationship Id="rId17" Type="http://schemas.openxmlformats.org/officeDocument/2006/relationships/image" Target="media/image12.png"/><Relationship Id="rId16" Type="http://schemas.openxmlformats.org/officeDocument/2006/relationships/image" Target="media/image11.wmf"/><Relationship Id="rId15" Type="http://schemas.openxmlformats.org/officeDocument/2006/relationships/oleObject" Target="embeddings/oleObject1.bin"/><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extobjs>
    <extobj name="ECB019B1-382A-4266-B25C-5B523AA43C14-1">
      <extobjdata type="ECB019B1-382A-4266-B25C-5B523AA43C14" data="ewoJIkZpbGVJZCIgOiAiMjMxOTY0ODQ0NjkwIiwKCSJHcm91cElkIiA6ICI2MzE3MjY4MjciLAoJIkltYWdlIiA6ICJpVkJPUncwS0dnb0FBQUFOU1VoRVVnQUFBbmdBQUFPYUNBWUFBQUFMYkM4SEFBQUFDWEJJV1hNQUFBc1RBQUFMRXdFQW1wd1lBQUFnQUVsRVFWUjRuT3pkZVZoVTU4RTI4UHVaR1laTkVRRUZOV3BVWENJQ3premNvMFNKQ3dKbU1hdXhpZG5xWjVxMFRVMmJ2c25iTjdGTlk5czAzNXQ4V1l4dDAyaGlHalhFV0VGY2NZbHJZbUJBUkVWeFYxUkVkaGlZNVR6Zkg4b1VCSTNMd0pubC9sMVhyZ3VlYytiTVBUakxuWFBtUEFjZ0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dkpJUXUwQVJPVGRqRVpqdEpSeUdvQUVBSEVBdWdnaGdsV081YTRzVXNvTEFQWUpJYllDU00vSnlUbWdkaWdpOGp3c2VFVFVKbUpqWTJOMU90MmZoQkJUMWM3aTRUWkxLWDlqTnB0L1VEc0lFWGtPRmp3aWNqV2QwV2g4VFVyNXVoQkNkT3pZRWVQSGo4ZW9VYU1RRXhPRHNMQXdCQVlHcXAzUkxkWFgxNk84dkJ6NzkrL0g3dDI3c1duVEpsUlVWRUJLS1lVUWZ4VkN2SmFkblcxVE95Y1J1VDhXUENKeW1kdHV1eTJ3UzVjdXk0UVFxUUVCQVhqODhjZng5Tk5QSXlBZ1FPMW9Ic2xxdGVMenp6L0g0c1dMVVZ0YkN5bmxGcXZWbWxwUVVGQ2pkallpY204c2VFVGtFakV4TVhxOVhyOVNDSkhVbzBjUHZQUE9PK2pmdjcvYXNiekN5Wk1uTVhmdVhCdzllaFJTeWgzVjFkV0pSVVZGRFdybklpTDNwVkU3QUJGNUI3MWUvMWNoUk5MdHQ5K09SWXNXc2R5NVVLOWV2ZkRKSjU5ZzBLQkJFRUtNQ1FrSitVVHRURVRrM3JnSGo0aHVtZEZvVEFXd0tpd3NERXVXTEVGa1pLVGFrYnhTV1ZrWlpzNmNpZlBuejBOUmxGbTV1Ym1MMWM1RVJPNkplL0NJNkphWVRLWk9Vc3EvQ3lIdys5Ly9udVd1RFlXRmhlSFBmLzR6aEJBUVF2emZRWU1HaGF1ZGlZamNFd3NlRWQwU0tlVkxRb2pJcVZPbll0U29VV3JIOFhxeHNiR1lNV01HaEJCaGdZR0JiNnFkaDRqY0V3L1JFdEZOR3pSb1VIaFFVTkNwZ0lDQXdKVXJWNkpMbHk1cVIvSUpGUlVWU0UxTlJXMXRiWVBWYXIyOW9LRGduTnFaaU1pOWNBOGVFZDIwd01EQUp3RUVUcDA2bGVXdUhZV0dodUx4eHgrSEVNTGYzOTkvcnRwNWlNajlzT0FSMGMzU0FQaTVFQUl6Wjg1VU80dlB1ZSsrKzZEUmFBRGdjZkM5bklpdXdEY0ZJcm9wQm9OaGhCQ2lkMHhNREhyMzdxMTJISjhURlJXRjRjT0hBMEMzb1VPSFRsRTdEeEc1RnhZOElycFpxUUNRa0pDZ2RnNmZOV1hLcFY0bmhIaFk1U2hFNUdaWThJam9wZ2doN2dXQXUrKytXK1VrdnN0b05EYitPRTdOSEVUa2ZsandpT2lHeGNYRmRRVXdPRHc4SEgzNjlGRTdqc3VVbFpXaHFxcXExV1hmZmZkZE82ZjVjZDI3ZDBlM2J0MGdoT2dURnhkM205cDVpTWg5c09BUjBRM1RhRFR4QURCZ3dBQUk0Vm16TFczZnZ2MmF5NUtUay9IUlJ4OUJTdWtjTHlrcHdmUFBQNCtYWG5vSjVlWGw3Ukh6dWdnaE1IVG9VQUNBVnF1OVMrVTRST1JHZEdvSElDS1BOQmdBK3ZYcnAzWU9iTm15QmNlUEg3K3VkWThkTzRhTWpBeTgvdnJybURadFdvdmxSVVZGcUt1cnc5aXhZNXNWMTIrLy9SYkFwVUxicVZNbmwrUjJsY0dEQjJQTm1qVUFNQXpBVXBYakVKR2JZTUVqb2h1bTBXanVBSURiYjc5ZDVTUkE1ODZkOGZMTEwwT3YxOFBQenc4MU5UWFE2WFFJQ0Fod3JsTlRVd00vUHovNCsvdWpRNGNPK09DRER4QWJHOXZpOFBMKy9mdlJ1M2R2eE1iR3d1RndRS3ZWQWdBMmJOaUFIajE2NEpsbm5zSDY5ZXN4ZWZKa3Q5bHoyYU5IRHdDQUVLS3Z5bEdJeUkydzRCSFJ6UmdBQUwxNjlWSTdCK0xqNDdGcDB5YUVoSVFBdUhSVzcralJvekYvL256bk9pYVRDZE9tVGNPcnI3N2E0dlpGUlVYSXpjMEZjS25nUlVkSEl5MHREY3VYTDhmOCtmT2gwK21RbloyTk45NTRBMElJTEYyNkZMdDI3Y0xycjcvZU9BK2RxcHBjKzdlbm1qbUl5TDJ3NEJIUnplZ0dBQkVSRVdybkFBQm51YnNaNGVIaCtPQ0REMUJkWFEwQUtDZ29RRUZCQVFEZ3ZmZmVRMkJnSUtLam96RjE2bFJvTkJyTW56OGZEejk4YVZhU2VmUG0zWHI0VzlSNHlGaEs2UjcvR0VUa0Z0VC8zMDhpOGpoU3lramcwdUZSVDJPMzIzSHc0RUhuNzUwN2Q4YlNwVXZ4dTkvOURnQ3dkT2xTdlAzMjI4NTFOMjdjaUI0OWVtRGh3b1Y0OTkxMzhmbm5ueU1zTEF3WkdSbkl5TWhRNVRFMDFiRmpSd0NBRU1Mei9qR0lxTTF3RHg0UjNUQWhSQ0FBK1B2N3E1b2pMeThQaHc4ZmJqWm1zOWx3K3ZScHBLV2xOUnMvZXZRbzB0TFNzR25USnV6YnR3K2ZmZmFaOHp1RVVWRlJPSERnQUNJaUl0Qy9mMzlzMmJJRkdvM0crZmkyYk5uaUhBc05EWFdXcW9LQ0FxU2twTFQ5QTcwR3ZWNFBBSkJTcXZ1UFFVUnVoUVdQaUc2R0hnRDgvUHhVRGRHeFkwZTgvZmJic052dHpjYjM3OStQL2Z2M054c3ptODB3bTgzTzMxOTY2U1Y4OXRsbnpySzJaODhlakJvMUNnQ3diOTgrOU8vZkh5Kzg4QUtPSFR1RzJiTm5JeVltQnQyN2Q0ZE9wME5KU1FtZWUrNDVKQ1VsdGZFai9IRTZuZk50WE4xL0RDSnlLeXg0UkhRenJBQUM3SGE3Y3crU0d2cjI3WXNWSzFZZ0lpTEN1YmR0NU1pUlNFMU54V3V2dmVaY3oyUXlZZnIwNmEyZVpBRUE1OCtmeDRrVEp6Qjc5bXdvaW9LOHZEd2tKeWVqWDc5K3FLbXB3ZnIxNjUxVHBRQkFibTR1Qmc4ZWpFR0RCclh0QTd3T0RvZWo4VWY3dGRZakl0L0Nna2RFTjB4S2FSRkNCTlRYMTZ0YThJRC9UQk1DQUJjdVhJRE5aa08zYnQxdWFCdTdkdTBDQU1UR3hpSTdPeHZWMWRVWU9YSWtBRUNqMFNBL1B4OTkrLzVuRnBLS2lnb2NPM1lNTnB0TjljZHZ0Vm9CQUVLSWVsV0RFSkZiWWNFam9wdHhBVURuaW9xS1d6cUQxZFd5czdNQk5MdEc2M1hwM0xrelltSmlNSDM2ZElTR2hzTFB6dzhta3duQXBVT2c4Zkh4emFaZFNVbEp3Y0NCQXhFY0hPeTY4RGVwOGV4ZkFCVnE1aUFpOThLemFJbm9aaFFEUUdscHFkbzVtbG0rZkRuNjlPbUQrUGo0RzdwZFFrSUNQdnZzTTd6Kyt1c29LU21CeldiRHpKa3pjZjc4ZWJlWTYrNWFLaXNyRzM5MHIzOE1JbElWOStBUjBjMG9BbkQzcVZPbmJuaHZXVnRKUzB2RDNyMTc4Y0VISHpTN3lrVFRhOHBlUzBOREE1WXNXWUtCQXdmaWdRY2V3UHo1ODdGcDB5WklLVnVjbFZ0Yld3dEZVVnorR0c3RytmUG5BUUJTeXRNcVJ5RWlOOEtDUjBRMzR3Q0E2NzRHYkZ2YnNHRUQzbjc3YmJ6ODhzdk83ODQxYWl4aVRVNUdhTUZtcytHVlYxNUJUVTBORmk1Y2lNaklTT1RuNXlNeU1oS0tvclI2VnU2VlorNnFwYmk0R0FBZ2hEaXFjaFFpY2lQdWZleUJpTnlTRUdJL0FCdzVja1RWSEE2SEF3c1dMTUJiYjcyRnQ5NTZDNDgrK21pTGRScFBRcWl2Yi8wY2hKcWFHcnp3d2d0b2FHakFwNTkrNnJ6MDF4dHZ2SUVKRXlhZ29hRUJTVWxKeU03T2R2N1hyVnMzZE9qUW9lMGUyQTA0Y09CQTQ0L1phdVlnSXZmQ1BYaEVkTU1zRmt0ZVlHQWdEaDgrRENsbHMwT2k3YW0wdEJRMU5UVklTMHREZUhoNHErdElLVEY3OW13a0p5ZTN1bHlyMVNJMU5SWEp5Y25OSGtmano2KysraXJHalJ2WDdEWi8rY3RmTUhqd1lCYzlpcHNucFhSZVIxZFJsTzBxeHlFaU42TE91eklSZVR5ajBYZ0lRUDl2dnZrR3ZYcjFVanVPVHpwMzdseGpjVDJWazVQRGZ3UWljdUloV2lLNldmOEdMbDNHaTlTUms1UFQrT08zMTFxUGlId1BDeDRSM1JRcFpUb0FiTjI2VmUwb1BtdjkrdlVBQUVWUjBuNWtWU0x5TVN4NFJIUlR6R2J6ZGlsbDhkNjllNTFuY2xMN0tTMHR4WTRkT3dDZ05EYzNOMTN0UEVUa1hsandpT2htS1ZMS0R4UkZ3WklsUzlUTzRuTldyVm9GUlZFZ3Bmd1hnS3ZQQVVORVBva0ZqNGh1bXMxbSsxUksyWkNlbm83eThuSzE0L2lNNnVwcWZQYlpad0JnczFxdDc2aWRoNGpjRHdzZUVkMjBnb0tDYzFMSzkrcnE2dkRSUngrcEhjZG5MRm15cFBFYXRGOFVGQlNjVkRzUEVia2ZGandpdWlYMTlmVi9rVktXZmZQTk44NDUyYWp0SERwMENKOTg4Z2tBVkZrc2xsZlZ6a05FN29rRmo0aHV5Y0dEQnk4cWlqSkhTb2xYWDMwVlpXVmxha2Z5V2xWVlZmak5iMzRES1NVVVJmbXZBd2NPbkZVN0V4RzVKNjNhQVlqSTg1MC9mNzRnS2lxcVQyMXQ3ZEE5ZS9aZzRzU0o4UGYzVnp1V1Y2bXRyY1hjdVhOeDhPQkJTQ24vblp1Yk8xZnRURVRrdnJnSGo0aGNvcnE2ZXJhVWNzZkJnd2Z4N0xQUDR0U3BVMnBIOGhybnpwM0Q4ODgvait6c2JFZ3BjeTljdVBDWTJwbUl5TDF4RHg0UnVVUlpXWmtqUER4OHVWYXJIVk5lWG41N2VubzZBZ01ETVdEQUFHaTFmS3U1R1RhYkRhdFdyY0p2ZnZNYm5EcDFDbExLSHpRYXpZVEN3c0lhdGJNUmtYdmp0V2lKeUtWTUpwTWZnSGNVUlhsQkNDRkNRME54Ly8zM1k5aXdZZWpidHk5Q1FrSjQrUFlxckZZcnFxcXFjT3pZTWVUazVHREZpaFVvTFMyRmxGSUtJVDZ0cXFwNnZxaW9xRUh0bkVUay9sandpS2hOR0F5R1VRRCtLb1FZclhZV1R5YWx6QWJ3aXRsc3psSTdDeEY1RGhZOEltcFRKcE1wMXVGd1BLWFJhTzRFRUEwZ0ZFQ2d5ckhjVlQyQUNpbmxVUUEvQVBqY2JEYi9vSEltSWlJaUlzOWhOQnFsMFdpVWF1Y2dJbkkxbmtWTFJFUkU1R1ZZOElpSWlJaThEQXNlRVJFUmtaZGh3U01pSWlMeU1peDRSRVJFUkY2R0JZK0lpSWpJeTdEZ0VSRVJFWGtaRmp3aUlpSWlMOE9DUjBSRVJPUmxXUENJaUlpSXZBd0xIaEVSRVpHWFljRWpJaUlpOGpJc2VFUkVSRVJlaGdXUGlJaUl5TXV3NEJFUkVSRjVHUlk4SWlJaUlpL0Rna2RFUkVUa1pWandpSWlJaUx3TUN4NFJFUkdSbDJIQkl5SWlJdkl5TEhoRVJFUkVYb1lGajRpSWlNakxzT0FSRVJFUmVSbWhkZ0Fpb3ZaaU1CZ1NBU1ExL2k2RW1Bc0FVc3AzbXF5MnkydzJmOTNlMllpSVhFbW5kZ0Fpb25aa2J5eDFUVFVkY3pnY0Q3UnZKQ0lpMStNaFdpTHlHV2F6ZVllVXN1d2FxMVRaN2ZiVjdSYUlpS2lOc09BUmtTK3hBMWgyamVVYkN3b0tyTzBWaG9pb3JiRGdFWkd2V1hHMUJWTEtyOW96Q0JGUlcySEJJeUtmVWwxZHZRMUExWlhqVXNyYTh2THlsU3BFSWlKeU9SWThJdklwUlVWRkRWTEt0Q3ZIaFJDYmpoOC9YcTlHSmlJaVYyUEJJeUtmSTZWc01RMktvaWljR29XSXZBWUxIaEg1bkpLU2tpMEFhcHNNV1d3Mkd3c2VFWGtORmp3aThqbkZ4Y1YxQUpwKzMyNXJRVUZCalZwNWlJaGNqUVdQaUh5U29paE52NGZIa3l1SXlLdXc0QkdSVDdKWUxGa0E2cVdVVnB2TnRsenRQRVJFcnNTQ1IwUStxYkN3c0ZwS21TR0UySjZmbjErdWRoNGlJbGZpdFdpSnlHZEpLWmNEaUZJN0J4R1Jxd20xQXhBUnRUZWowWGdIZ1B1bGxDOEpJVG9CZU10cXRhN1l0Mi9mWHJXekVSRzVBZ3NlRWZtRXVMaTRQanFkN2o0cDVTd2hSTnhWVmpzSTRGTkZVYjdKemMwOTNKNzVpSWhjaVFXUGlMeVd5V1RxSnFXY0pxVjhVZ2d4cW5FOEpDUUVkOTExRjZaT25RcWRUb2ZNekV4czI3WU41ZVhOdm9xWExhVmNiTFZhLzExUVVIQ3kvZE1URWQwOEZqd2k4aXFEQmcwS0R3d01UQWJ3aEJCaUFpNi96d1VGQldIVXFGRklTa3JDMkxGam9kTTEvd3F5dytIQXJsMjdzSHIxYXV6Y3VSTTFOYzVwOGFTVWNydVU4ak83M1o2K2I5Kys4KzM2Z0lpSWJnSUxIaEY1dk9qbzZKRGc0T0FwR28zbWNTSEVWRncrZ1V5djEyUDQ4T0dZUEhreUVoTVQ0ZS92ZjEzYnMxcXQyTHAxSzlhdVhZdmR1M2VqdnQ1NWlWb0hnQTJLb2l4eE9CeVpQUHVXaU53VkN4NFJlYVRiYnJzdHNHdlhydmRJS1I4RDhJQVF3aDhBZERvZERBWURKazZjaU1tVEo2TkRodzYzZEQ4V2l3VWJOMjdFdW5YcjhNTVBQOEJtc3pVdXNnSklkemdjLzdMYjdldDVKUXdpY2ljc2VFVGtNV0ppWXZSK2ZuNEpRb2lIaFJDUEFPZ0lBQnFOQnJHeHNVaE1URVJ5Y2pKQ1EwUGI1UDZycTZ1eFpzMGFiTml3QWJtNXVWQVVwWEZSblpUeWF3QmZWbGRYYnlvcUttcG9rd0JFUk5lSkJZK0kzSjNXYURTT2xsSStLSVI0SEVCNDQ0SkJnd1pod29RSlNFMU5SZGV1WGRzMVZGbFpHVEl5TXBDVmxZVjkrL1kxWFZRcGhQalNicmN2ejh2TDJ3YkEzcTdCaUlqQWdrZEU3a2tZREFZVGdPbENpQ2NCZEd0YzBLZFBINHdmUHg3VHBrMUR6NTQ5MVV2WXhObXpaNUdlbm81Tm16Ymg4T0gveks0aXBid0E0SE1BYVdhemVUY0FxVlpHSXZJdExIaEU1RGJpNHVLR2FMWGErd0U4SllUbzB6amVvMGNQM0gzMzNVaE5UVVgvL3YxVlRQampqaDgvamxXclZtSExsaTA0Y2VLRWMxeEtlUnJBSWtWUlZ1VGw1Wm5WUzBoRXZvQUZqNGhVWlRRYW94VkZ1VThJTVVzSUVkTTQzcVZMRjR3Yk53NnBxYWtZTW1RSWhQQ3N0eXNwSlFvTEM3RnExU3BzM2JvVjU4NmRhN3I0c0tJb256b2NqbS95OC9NUHFwV1JpTHlYWjcxakVwRlhpSXVMdTAybjA5MTdlUUxpWVkzam5UcDF3dGl4WTVHY25JeGh3NFo1WEttN0dpa2xjbk56a1pHUmdXM2J0dUhpeFl0TmwrVkpLUmNCV0ptYm0zdGNyWXhFNUYyODQ5MlRpTnlld1dEb0FpQVZ3RStFRUFtNC9QNFRIQnlNMGFOSFkrclVxUmd6Wmd5MFdxMnFPZHVhdytIQTk5OS9qOVdyVjJQSGpoMm9xcXBxWENTbGxMdUVFSXVGRU9uWjJkbG4xY3hKUko2TkJZK0kyb3pKWk9xa0tNcFVBRE9GRUpNQmFBSEEzOThmSTBhTXdKUXBVekIrL0hqbzlYcDFnNnJFWnJOaDI3WnRXTE5tRFhidjNvMjZ1am9BZ0pSU0FaQUY0SE9MeFpKNThPREJpOWZjRUJIUkZWandpTWlsVENaVGtNUGhtS1RSYUdaSUtlOFZRdWdCd00vUER5YVRDWk1tVGNMRWlSTVJGQlNrZGxTM1VsOWZqNnlzTEt4YnR3NTc5dXlCMVdwdFhHU1RVbVpLS2Ird1dDeHJDd3NMcTlYTVNVU2VnUVdQaUc1WmRIUzBmMGhJeUhnQWp3QjRDRUF3Y0drQzR2ajRlTnh6enoxSVNrcENwMDZkVk0zcEtXcHFhckJ1M1RwczJMQUJPVGs1Y0RnY2pZdnFwWlFyaEJCZmxwU1VaSjArZmRxaVprNGljbDhzZUVSMHMzUUdnMkdNRU9KaEtlVU1JVVFvQUFnaGNNY2RkeUF4TVJFcEtTbUlpSWhRTzZkSEt5OHZSMlptSmpadTNJajgvSHhJNlp4S3IxcEt1UXpBTXJQWnZCV0E3ZXBiSVNKZnc0SkhSRGRDRXhjWE4weW4wejBvcGZ5SkVDS3ljVUYwZERUR2p4K1AxTlJVOU9qUlE4Mk1YcXVrcEFUcDZlbkl5c3BDWVdHaGMxeEtXUVpnaWFJb1grWGw1ZTBFb0Z4MUkwVGtFMWp3aU9oSEdReUdlQUFQWEw2cVJPL0c4WjQ5ZStMdXUrL0d0R25UMExkdlgvVUMrcUNUSjA4aVBUMGRtemR2eHJGang1b3VPaXVsWENTRStEb25KeWRiclh4RXBDNFdQQ0pxVlh4OC9BQ05Sbk8vRUdJV2dFR040NUdSa1VoSVNFQnFhaW9HRHg2c1hrQnlPbno0c1BQcUdjWEZ4VTBYSFpWU2Zxb295amQ1ZVhrRmF1VWpvdmJIZ2tkRVRqRXhNYjMwZXYyOWwwdWRzWEc4YytmT0dEZHVISktUazJFMEd0dDlBbUs3M1E2ZFRuZEwyeWdySzROT3AwTklTRWlMWmQ5OTl4MUdqQmh4Uzl0M0IxSks1T2ZuSXlNakExdTNia1ZwYVduVHhmdWtsSXRzTnR2S2ZmdjJIVkVySXhHMUR4WThJaDgzWk1pUVNKMU9sNnJSYUo0RWNGZmplSWNPSFRCbXpCZ2tKeWRqMUtoUjBHZzBxbVg4MDUvK2hNcktTdnozZi84M2dvT0RiMm9icTFhdHd0dHZ2NDNISG5zTWMrYk1jWmJVa3BJU0pDVWxZZHk0Y2ZpZi8va2ZkTzdjK1pyYldieDRNWXhHSTJKall3RUE4K2ZQeHlPUFBPSjJoNmdWUmNHZVBYdXdldlZxYk4rK0haV1ZsYzVsVXNydnBaU0xGVVZadFhmdjN0TXF4aVNpTm5Kci8wdE1SQjRwTmphMnM1K2ZYektBbVZMS2lVSUlEUUFFQkFSZzVNaVJTRXBLUWtKQ0F2ejgvRlJPZXNtTUdUUHc0SU1Qb3FTa0JKOTg4c2sxMTdYYjdTZ3JLMFBYcmwyYmpSY1ZGYUd1cmc1ang0NXR0Z2Z5MjIrL0JRQU1HRERnUjZkeGNUZ2MrUHp6ei9IaGh4L2l3dzgveExCaHc1Q1ZsWVgxNjlkajJiSmxMZTVUVFJxTkJpTkdqTUNJRVNOZ3Q5dXhZOGNPWkdabVl0ZXVYYWl0clIwdWhCZ3VoSGpmYURSdVZSVGxNeUhFYXJQWmZFSHQzRVRrR2l4NFJENGlKaWFtZzE2dm55eUVtSUZMbHd6ekF3QzlYbzlodzRaaDh1VEpTRXhNUkdCZ29McEJXOUdyVnkrTUh6OGVodzhmUm01dUxqWnYzZ3lMcGZVcDRJNGZQNDd6NTgvamswOCthVFpGeS83OSs5RzdkMi9FeHNiQzRYQTRMNG0yWWNNRzlPalJBODg4OHd6V3IxK1B5Wk1uWC9VUTlNNmRPMUZlWG82Zi92U25HRGJzMGlWMC9mejhNR3pZTUxjcWQxZlM2WFJJU0VoQVFrSUNHaG9hc0dYTEZxeGR1eGJmZmZlZHBxR2hZYnhHb3hrUHdHNDBHdGRLS2Irb3JLeGNjL1RvMGNvZjNUQVJ1UzBXUENLVkdReUdSQUIyczltOEE0RGRsZHUrL2ZiYkEwSkRReWNBZUV5ajBVd0hFQWdBV3EwV1E0Y094Y1NKRXpGbHloUjA3TmpSbFhmckVuVjFkWmcvZno3czlrdC9rck5uejZLaG9RR3Z2ZllhVWxKU3NHUEhEcHc1Y3daK2ZuN05wbVU1ZmZvMHBKUW9LU2xCUlVVRmNuTnpBVndxZU5IUjBVaExTOFB5NWNzeGYvNTg2SFE2WkdkbjQ0MDMzb0FRQWt1WExzV3VYYnZ3K3V1dnQzcEkrcXV2dm9LL3Z6OGVlZVFSNTlpVjYvM3YvLzR2cGsyYmhuNzkrclhGbitXVytmdjdZL0xreVpnOGVUTHE2dXF3ZnYxNnJGKy9IdG5aMlRxNzNaNGloRWpwMUtsVGc5Rm8vTGVpS1A4cUtTblpVRnhjWE9maUdOcWhRNGVPRUVKRW1NM21WUzdlTmhHQkJZL0lIU1FKSWVZYURJWXlBTXNBcktpdXJ0NVdWRlRVY0pQYjh6TWFqV09sbEE4TElSNERFQUpjbW9CNHlKQWhTRXhNeE5TcFV4RWVIdTZxL0cwaUtDZ0k0ZUhoMkw1OU96cDM3b3lBZ0FCY3ZIZ1JVa3JFeGNWaHpwdzVlT0NCQjlDL2YzLzgrYzkvZHQ3dTJXZWZoY1Zpd2VEQmcxRmVYbzRQUHZnQTFkV1hydTVWVUZDQWdvSkxKNU8rOTk1N0NBd01SSFIwTktaT25RcU5Sb1A1OCtmajRZY2ZCZ0RNbXpldldaNGpSNDVnNTg2ZG1ENTlPa0pEUTUzalRmZjJaV1ZsWWNtU0pVaFBUOGZpeFl2UnMyZlBOdnY3dUVKUVVCRHV1KzgrM0hmZmZhaXNyTVNhTld1d1ljTUc1T1hsK1VzcEg5Wm9OQTlIUmtiV1JrVkZMWGM0SE12c2R2dm1nb0lDNjQ5dnVTV1R5ZVRuY0RqR2FEU2ErNlNVandraHVrb3B2d1RBZ2tmVUJsandpTnlFRUNJTXdCd0FjMEpDUXFvTUJrT2FsUExya3BLU0xkZXhCMFV6ZE9qUWtRQWUxR2cwTXdGMGFTd2VBd1lNY0U1QTNLMWJ0N1o5RUM3MnkxLytFci84NVM4QkFMdDM3OGJQZnZZenpKMDcxM2xDUTExZFhZdER5alUxTmM0elpUdDM3b3lsUzVkaTkrN2QrTU1mL29DbFM1ZmkxS2xUK1BXdmZ3MjczWTZOR3pmaTdydnZ4c0tGQzlIUTBBQ3IxWXF3c0RCa1pHUmcyTEJoU0VsSmNXNzNiMy83RzZTVVdMZHVIWDc2MDUrMktNZ25UcHpBdkhuekVCa1ppUVVMRnJoOXVidFNwMDZkOE9pamorTFJSeC9GaFFzWGtKR1JnVTJiTm1ILy92M0JBSjdTYXJWUGFiWGFpcUZEaDM0aGhGaCtlWSt6NDFyYmpJNk85ZzhPRGs3UWFEVDNLNHJ5c0VhakNRUFE3bWRoRS9raUZqd2k5eFFpaEhoYUNQRjBWRlJVYlZSVTFFcEZVZElzRmt0V2s0dk5pL2o0K0tGYXJYYTZsUEpKSWNSdGpUZnUzYnUzczlUZGZ2dnQ2andDRjZxdHJjVmJiNzBGazhrRW5VNkhaNTU1QmdzV0xFQmxaV1dMYVU5cWFtcWFIYktOaW9yQ2dRTUhFQkVSZ2Y3OSsyUExsaTNRYURUdzkvY0hBR3pac3NVNUZob2E2anhjWFZCUTRDeDRoWVdGeU1yS0FnQ01IRG15UmJtN2VQRWlmdjd6bjhQZjN4OExGaXhBNzk2OTRjbTZkT21DcDU1NkNrODk5UlRPbkRtRFZhdFdZZlBtelRoeTVFaW9ScVA1R1lDZkdReUc4MEtJenh3T1IxcGVYdDRlQUJJQVRDWlRrTjF1bjZEVmFoOEE4Q0FBOXp2K1QrUURQTHJnRFIwNjlDRWhoT2RQWGtXK0x1RkhsZ2NEZUZ5ajBUd2VIQnhjYnpBWU1xU1V5elVhellzQXhnS1g5b2hFUlVWaC9QanhTRWxKd2FCQmc2NjlSUS96NXB0djRzeVpNeGc3ZGl6KytjOS9vbmZ2M3Fpb3FJRFZha1ZrWkdTemRhdXJxMXQ4cDNEUG5qMFlOV29VQUdEZnZuM28zNzgvWG5qaEJSdzdkZ3l6Wjg5R1RFd011bmZ2RHAxT2g1S1NFanozM0hOSVNrb0NjR2x1dVQvLytjOFlQWG8wamh3NTB1cmVwK3pzYkVSRVJPRGpqei8yK0hKM3BSNDllbURPbkRtWU0yY09qaHc1NHB4UStmVHAwNUVBZnEzVmFuOXRNQmh5cEpSL0VFSThKS1c4VDZ2VkJsM1B0b1VRQm9QQjhOYzJmZ2dlU1VxWm41dWJ1MWp0SE9TNVBMcmdhVFNhZjhIREh3UFJqWkJTYWk0ZnlvM0NwZUxuNU8vdmo0aUlDTGM4Qy9aV0xGaXdBRnUzYm9WV3E4Vy8vLzF2aElXRjRiMzMzc09aTTJjQUFOMjdkM2V1cXlnS2FtdHJtKzNWTzMvK1BFNmNPSUhaczJkRFVSVGs1ZVVoT1RrWi9mcjFRMDFORGRhdlgrK2NLZ1VBY25Oek1YandZR2RKVGt0TFEwVkZCZDU5OTEzTW1ER2pXYllmZnZnQkZ5OWVSR1JrSlA3MnQ3L2h0dHR1Z3pjTENBaEFseTVkRUJBUWNPV2lRSTFHRXdrZ0hNQ05USmc0U0FqaFhmODM0aUtYLzBlQ0JZOXVtcWVYSXgwQVNDbm5xaDJFNkJaTUUwSmNheStlQmNCV0tXVXVnRlU1T1RtN0xvOS9ZREFZeGdraG5wQlNwcHc0Y2FMcisrKy9qL2ZmZngrREJnMUNhbW9xRWhJU1BPNTdkMDM5L2U5L3gxZGZmWVVQUHZnQUw3MzBFanAxNm9Relo4NWc5dXpaZU95eHh3QUFBd2NPZEs1ZlhWME5LV1d6a3lCMjdicjA1NHFOalVWMmRqYXFxNnN4Y3VSSUFKZk9nTTNQejI4MlNYRkZSUVdPSFRzR204MEd2VjZQVHAwNjRjTVBQMnhXR3FXVStPS0xML0QrKysvRDRYQWdQajdlYTh2ZGhRc1hzSFhyVm1Sa1pDQS9QOTg1THFVc0E3QmFTdmw1Ym03dVJsdzZSTHN3TmpZMlZxZlRQU2FFaUFVd0hsZjhqOGdWekZMS0pXMzZBRHlRRU9JZHRUT1E1L1AwZ2djQU1Kdk4vMWZ0REVRM3kyQXdkTWNWaDJtbGxMVkNpRTJLb254dHM5bStMaWdvcUdubHB0SnNObThGc0JXWHBwMllMSVNZQ1NEcDRNR0RvUWNQSHNUYmI3K05vVU9ISWlVbEJXUEhqbTAyTDV5N08zSGlCUGJ1M1lzdnYvelNlUmgyNHNTSnNOdnRXTEZpQlhidjNvM2V2WHMzMjROWFVWRUJBQWdMQzNPT2RlN2NHVEV4TWM2elgvMzgvR0F5bVFCY21oOHVQajRlOCtmUGQ2NmZrcEtDZ1FNSE9xK1lNV25TcEJhNVpzK2VqZE9uVCtPUGYvd2ozbjMzM1JiWi8vR1BmMENyMWVLcHA1NXkwVitqZlZWVVZHRGJ0bTFZdlhvMTl1elowM1JSdFpSeW5aVHlpOXpjM0F5ME1xMVAvcVVXbUE4QXQ5MTJXMkNYTGwzdUUwSThCQ0FSbDgvb2JpU2xQTWozNzVhTVJpTUxIdDB5cnloNFJGNmlDc0JHS2VWWEZ5NWMrUGZwMDZkYm44bTNkWTdjM054TUFKa3hNVEY2dlY0L1RRanh1SlR5bnR6YzNBNjV1YmtRUW1Ea3lKR1lPblVxeG93Wjg2TlhiVkJiNzk2OThmNzc3N2NZZi9IRkZ6Rml4QWk4K3VxcmVQTEpKNXN0YXl4NFRZdHM0d1MvYTlldXhXdXZ2UVlBbURsekpoWXNXSEJUbDE4ckxDekVxNisraXRUVVZPajErdFE4OXN3QUFDQUFTVVJCVkZZTFhuMTl2WE5xRms5UlUxT0RuVHQzWXMyYU5kaStmVHNVUldsY1pBR1FwU2pLbHhVVkZTdU9IejllZjczYlBIMzZ0T1gwNmROZkF2Z3lPanJhUHlRazVFRXA1UXdoeEJnQTd2MEVKUEp3TEhoRTZ0dWxLTXI5TnBzdDgyYm5HR3ZxOGpiU0FLUjE3OTQ5cUd2WHJnOEpJUjZWVW83ZnRXdVgvNjVkdTZEVDZUQnUzRGhNbVRJRkkwZU92T25ydTZwQnA5Tmg3OTY5MEdxMWVPaWhoNW90TzMvK1BBQzBPQ3pkME5DQUpVdVdZT0RBZ1hqZ2dRY3dmLzU4Yk5xMENWSktuRDU5R21scGFjNTFhMnRybTVhYlpoUkZ3YVJKa3pCOSt2UVc0MDFWVlZWaDM3NTl6YTZZNFk3cTYrdngzWGZmWWQyNmRkaTBhUk5zTmx2aklxdVU4bHNoeEZlMXRiVmZOamx6KzZaZG50ZnhDd0JmbUV3bVAwVlJwa2twSTMvc2RrUjBjMWp3aUZSbU5wdS9icXR0RnhjWDF4VVhGeThHc0xodjM3NmRRa0pDSGhkQ1BHUzMyKy9hdEdtVGJ0T21UZkQzOTBkaVlpSW1UNTZNWWNPR09hY1BjVGNPeDZVcDEvTHo4N0ZvMFNMODhZOS9oTVZpd2IvKzlTK0VoNGNqTkRRVWE5ZXVoVWFqYWZaOU9Kdk5obGRlZVFVMU5UVll1SEFoSWlNamtaK2ZqOGpJU0NpS2d2Mzc5MlAvL3YzTjdxdng2aG10WmJpeXpIWHExQW5idDIvSEs2Kzg0dHdqdUdmUEhwU1hsMlBEaGcyWU1tV0tLLzhNdDh4bXN5RTdPOXQ1QllzbWwzeHpTQ2wzU3luVDZ1dnJQejk0OE9ERnRzcVFuWjF0QTlCbXozc2lZc0VqOGhtWHJ5MzZFWUNQNHVMaXVtbzBtaWMwR3MzMCt2cjY0Wm1abVpyTXpFd0VCd2RqeXBRcG1EaHhJZ3dHQTNRNjkzbUxzTmxzT0h6NE1OTFQwL0dyWC8wS2lZbUpxS3lzUkZWVkZiNzY2aXVVbFpVQkFNYVBIKzhzcVRVMU5aZzdkeTQwR2cwKy9mUlRkTzdjR1FDY2x5Wjc4ODAza1pTVWhEZmZmTk41UHlrcEtlalFvY05WTXpRME5ML0F5SzkrOVNzc1hMZ1F4NDRkYzQ1MTY5WU5zMmJOY3B0eTUzQTRrSmVYaDZ5c0xHUm1acUtxcWdvQUlLV1VRb2djUlZGV1NDa1g1K1hsblZFNUtoRzVpRWRQSjI0MEdpVUE1T1RrZVBUaklGS1R5V1RxcFNqS0xBRDNDeUdHTm82SGhvWWlPVGtaaVltSmlJMk52YW52cTdtS2xCS1BQUElJK3ZidGkrVGtaSXdkTzdiWjhycTZPc3liTnc5OSt2VEIwMDgvRGIxZUR3Q3dXQ3pJeXNwQ2NuSnlxL1BYYmR5NEVlUEdqWE91RDF5Nlp1M2d3WU5iemJGbzBTSTg4TUFETFNaWGRrZUtvdURBZ1FQSXlzcENSa1lHTGw3OHp3NDVLV1dCRUdLbDFXcjlkTisrZlVkVWpFbXQ0R2NidVlKSFAzbjRJaUJ5cmJpNHVJRmFyWGFXRU9KK0FNNzVSN3AyN1lyVTFGUk1tREFCQXdjTzVLV20zSlNVRWtlT0hNR21UWnVRbnA2TzR1TGlwb3VQU2lsWDJ1MzJSZmxONXpzaHQ4UFBObklGajM3eThFVkExSGJpNCtNTkdvMW1saERpWGdET3l6UDA3Tm5UV2ZiNjlPbWpZa0pxZE9yVUtXemV2Qm5wNmVrNGV2U29jMXhLZVFiQUtvMUdzemc3Ty9zNzlSTFNqZUJuRzdtQ1J6OTUrQ0lnYWg5RGh3NGRvOUZvbmdTUWlrdFgwUUFBOU8vZkg2bXBxYmo3N3J1YlhmK1YydDc1OCtleGRldFdwS2VuWDNtU1NDbUFEQUNmNStUa2JNYmxhOFNTNStCbkc3bUNSejk1K0NJZ2FuZWErUGo0ZTdSYTdVK2tsRk12WHpZTkFCQVhGNGVVbEJTTUd6Y09YYnAwVVRPajF5b3JLOE8yYmR1UWtaR0JuSnljcG9zcUFheDFPQnhMOHZMeTFnQndxSk9RWElHZmJlUUtIdjNrNFl1QVNGVis4Zkh4S1ZxdDluRUFrd0IwQkM1ZFEzUFlzR0ZJVGs3R1hYZmQxZXl5WVhUanFxdXJzV1BIRG1SbVptTG56cDJRMHJsRHJrNUt1VkVJOGErR2hvWnZYREdISXJrSGZyYVJLM2owazRjdkFpTDNjTnR0dHdWMjdkcDFPb0JIY2VtU1ZBRUFvTlZxY2RkZGR5RXBLUW1qUm8yNjZ2UWoxSnpGWXNIdTNidXhkdTFhYk5teXhUa3ZuNVN5UVFpeFZVcTV6T0Z3TE51N2QyK3R5bEdwRGZDempWekJvNTg4ZkJFUXVaK0JBd2QyREE0T2ZnekF3d0RHQWZBREFMMWVqL0hqeDJQS2xDa1lQbnc0QWdJQ1ZNM3BicXhXSy9iczJZUDE2OWRqNDhhTnFLOTNYaEhNTHFYY0tZVDR5bWF6ZlpHZm4xK3VaazVxZS94c0kxZnc2Q2NQWHdSRTdzMWtNa1ZJS1g4aXBYd1F3RWdoaEFZQUFnTURNWG55WkV5YU5BbEdveEYrZm40cUoxV0gzVzVIYm00dU5tN2NpRFZyMXFDbXBnWUFJS1ZVQVB3Z2hQaTZvYUhoczRLQ2duUHFKcVgyeE04MmNnV1Bmdkx3UlVEa09lTGo0M3RvdGRwWkFCNEFZTURsOTUrUWtCQk1uVG9WOTl4ekQrTGk0dHo2MnEydW9DZ0tDZ29LbkJNUWw1YzdkOGhKQVBrQXZsRVVaVkZ1YnU1eDFVS1NxdmpaUnE3ZzBVOGV2Z2lJUEZOTVRFeTBuNS9mTENIRS9VSUk1MlVqSWlJaWtKS1Nnc1RFUk54eHh4MWVNNkd5bEJLSER4OTJUa0I4N3R5NXBzc09DeUZXQXZnMEp5Zm5nSG9weVYzd3M0MWN3YU9mUEh3UkVIbSsyTmpZV0sxVys1UkdvN2tYUU4vRzhlN2R1MlBhdEdtWU1HRUMrdmJ0NjNGbFQwcUpFeWRPT0NjZ1BuSGlSTlBGcDZTVS93YXcyR3cyLzZCU1JISlQvR3dqVi9Eb0p3OWZCRVRlSlM0dWJxUldxMzBTUUtvUXdqbHpjdCsrZlRGdDJqVGNmZmZkNk5tenA0b0pmOXpaczJleFpjc1dwS2VubzdDdzBEa3VwU3dCa0E3Z003UFovSzFxQWNudDhiT05YTUdqbnp4OEVSQjVMV0V3R0NZQStJa1FJaGxBUk9PQ21KZ1lwS1NrSUNFaEFaR1JrZW9sYk9MaXhZdjQ5dHR2a1pHUmdkemNYT2U0bExJQ1FDYUFKV2F6ZVIwQVJhMk01RG40MlVhdTRORlBIcjRJaUh5Q3ptZzBKZ0dZQ1dBeWdFNk5DMHdtRTVLVGt6RjI3RmlFaFlWZGRRTnRvYkt5RXR1M2IwZG1aaVoyNzk3dEhKZFMxZ2doTmtncHY5Qm9OS3V5czdOdDdScU1QQjQvMjhnVlBQckp3eGNCa1crSmpvNzI3OWl4NC8wQUhoTkMzQU1nQ0FBMEdnMUdqeDZOcVZPbll2VG8wZWpZc1dPYjNIOXRiUzEyNzk2Tk5Xdlc0TnR2djRYRDRid2lXTDJVY2pPQXBlZlBuMDhyTGk2dWE1TUE1QlA0MlVhdTRORlBIcjRJaUh4WFRFeE1CNzFlLzRnUTRtRUFkd1BRQTRDZm54OFNFaEl3WmNvVWpCdzVFb0dCZ2JkMFB3ME5EZmorKysreGJ0MDZaR1Zsd1dwMVhoSE1CbUM3bFBJcmpVYnpyK3pzN01wYnVpT2l5L2paUnE3ZzBVOGV2Z2lJQ0FCaVltTEM5SHI5NDBLSWh3Q01CcUFGZ0lDQUFFeWNPQkdUSmszQ25YZmVDYjFlZjEzYnM5bHNNSnZOMkxCaEE5YXRXNGZhMmt0WEJKTlNLa0tJNzZXVWFRNkg0L085ZS9lV3ROVmpJdC9GenpaeUJZOSs4dkJGUUVSWGlvbUppZExyOVU4Q21BN2dUbkY1ZnBVT0hUb2dLU2tKRXlkT3hOQ2hRMXRNcU94d09MQnYzejVzM0xnUm1abVpxS2lvQUFCSUtTV0FQQUFyckZicjRvS0NncFB0KzRqSTEvQ3pqVnpCbzU4OGZCRVEwYlhFeGNYMTBXcTFzNFFROXdPSWJSd1BDd3REY25JeUVoTVRvZFZxc1huelptUmtaS0NrcE5rT3VZTlN5cFdLb255YWw1ZDNxTjNEazgvaVp4dTVna2MvZWZnaUlLTHJaVEFZQmdzaG5wSlMzaWVFaUc1dEhTbmxjU0hFdnk5ZktpeTN0WFdJMmhvLzI4Z1ZkR29ISUNKcUQyYXplVCtBWHdQNHRjRmd1Rk1JTVF2QU5GeDZIMHhYRkdWeGJtN3VUalV6RWhHNUNnc2VFZm1jeTVjSCs4Rm9OUDRNQUhKeWNtYXJISW1JeUtVMGFnY2dJaUlpSXRkaXdTTWlJaUx5TWl4NFJFUkVSRjZHQlkrSWlJakl5N0RnRVJFUkVYa1pGandpSWlJaUw4T0NSMFJFUk9SbFdQQ0lpSWlJdkF3TEhoRVJFWkdYWWNFaklpSWk4aklzZUVSRVJFUmVoZ1dQaUlpSXlNdXc0QkVSRVJGNUdSWThJaUlpSWkvRGdrZEVSRVRrWlZqd2lJaUlpTHdNQ3g0UkVSR1JsMkhCSXlJaUl2SXlMSGhFUkVSRVhvWUZqNGlJaU1qTHNPQVJFUkVSZVJrV1BDSWlJaUl2dzRKSFJFUkU1R1ZZOElpSWlJaThEQXNlRVJFUmtaZlJxUjJBaUtpOUdBeUdSQUJKcll6L3RjbXZ1OHhtODlmdGw0cUl5UFZZOElqSWw5aUZFSE92SEd3NjVuQTRIbWpmU0VSRXJzZER0RVRrTTh4bTh3NHBaZGsxVnFteTIrMnIyeTBRRVZFYlljRWpJbDlpQjdEc0dzczNGaFFVV05zckRCRlJXMkhCSXlKZnMrSnFDNlNVWDdWbkVDS2l0c0tDUjBRK3BicTZlaHVBcWl2SHBaUzE1ZVhsSzFXSVJFVGtjaXg0Uk9SVGlvcUtHcVNVYVZlT0N5RTJIVDkrdkY2TlRFUkVyc2FDUjBRK1IwclpZaG9VUlZFNE5Rb1JlUTBXUENMeU9TVWxKVnNBMURZWnN0aHNOaFk4SXZJYUxIaEU1SE9LaTR2ckFEVDl2dDNXZ29LQ0dyWHlFQkc1R2dzZUVma2tSVkdhZmcrUEoxY1FrVmRod1NNaW4yU3hXTElBMUVzcHJUYWJiYm5hZVlpSVhJa0ZqNGg4VW1GaFliV1VNa01Jc1QwL1A3OWM3VHhFUks3RWE5RVNrYytTVWk0SEVLVjJEaUlpVjJQQkl5SW5vOUdZQldDQzJqbmFtOUZvL0g5cVoyZ3ZVc3J2eldiekNMVnpFRkhiNGlGYUltcks1OHFkcnhGQ0RGYzdBeEcxUGU3Qkk2SVdzck96MVk1QWJjQmtNcWtkZ1lqYUNmZmdFUkVSRVhrWkZqd2lJaUlpTDhPQ1IwUkVST1JsV1BDSWlJaUl2QXdMSGhFUkVaR1hZY0VqSWlJaThqSXNlRVJFUkVSZWhnV1BpSWlJeU11dzRCRVJFUkY1R1JZOElpSWlJaS9EZ2tkRVJFVGtaVmp3aUlpSWlMd01DeDRSRVJHUmwySEJJeUlpSXZJeUxIaEU1QkhzZHZzMWx4Y1hGOS95ZmRoc05wU1dsdDd5ZG9pSTFNYUNSMFJ1U1ZFVUhEOStITjk4OHcxKzhZdGY0TjU3NzhXRkN4ZXV1djdqanorT0YxOThFZFhWMVFDQWlvcUtac3R0TmhzVVJibm1mVnF0VnFTa3BPQVBmL2dEcXFxcWJ2a3hIRDU4K0tyTGlvcUtibm43UkVSWG8xTTdBQkg1cmdzWExtRHYzcjJvcXFwQ1dWa1pMbDY4aVBQbno2TzR1QmduVDU1RWZYMTlzL1YvKzl2ZllzR0NCZERyOVMyMnBkUHBvTlBwMExGalJ3REFyRm16Y045OTk2RkRodzRBZ0owN2R5SXFLZ3EvK2MxdnJwckh6ODhQTnBzTkZvc0ZJU0VoVjEzUGFyVTJ5M0Rnd0FGODg4MDN6ZFlwTHkvSGxpMWJFQnNiaThqSXlCYTMzN0psQzU1OTlsbk1tVFBucXZkRFJIU3pXUENJU0RXN2QrL0dHMis4NGZ4ZHI5Y2pNREFRVlZWVmlJNk94c3laTTlHelowOTA2OVlOWVdGaDBPbXUvcGFsMCtrUUVCRGcvTDJ1cmc3dnYvOStpM1h1dmZkZURCdzQ4S3JiQUlCdTNicWhvcUlDV1ZsWmtGSzJXRy9kdW5VWU1XSUVubjMyV1FCQS8vNzlrWmVYQjR2RmdyTm56eUlvS0FqZHUzZEhkSFEwamg0OWl2ejhmQXdZTUFEQndjRUE0RHdNUEduU3BPdjRLeEVSM1RnV1BDSlNUV0ppSWthTUdJSEF3RUFFQlFWQnE5VUNBQklTRXRDblR4K2twS1E0MXkwdExVVkVSTVJWdHlXRUFBRHMyN2NQQXdZTWdFNm53NlJKa3pCLy9ud0FRRXBLQ29ZTUdkSnF1VXRMUzJ2MmUzNStQbWJNbUFFL1B6K2NQbjI2MWZzN2Z2dzRwaytmanM2ZE8wT24wMkhac21Xb3JxN0doQWtUOE1RVFQrQ1paNTV4cnZ2NjY2OWo4K2JOK01NZi9vQ0VoQVI4K3VtbldMaHdJZnIyN1h1ZGZ5a2lvaHZEZ2tkRXFxbW9xTURPblR0YmpOdHNOcHcrZmRwWnZFNmVQSW12di80YUN4Y3V4SkFoUTV6clpXWm1ZdHUyYlFDQXlzcEs3TjI3Rnp0MjdNQzk5OTRMamFibFY0d2JTK0NWdG16WmdsMjdkamwvejg3T0JnQjA2ZElGYTlhc1FkZXVYWnV0bjVLU2d0allXSFR1M0xuWmVIWjJOcVNVbURKbFNyUHhzckl5OU92WER3a0pDUUF1blJBU0ZSVjExVHhFUkxlS0JZK0lWQk1SRVlIUFB2c01aODZjYWJGcy8vNzkyTDkvZjdPeGwxNTZDWXNYTDBiMzd0MEJBRWFqRVlzWEwwWndjRERxNit2UjBOQ0FRWU1HNGRDaFF6aDc5aXhpWTJPdks4ZGYvdklYNkhRNjZQVjZtRXdtekpvMUN5KysrT0lOUDU3Tm16Y2pQRHdjdTNidFFtWm1Kbjd4aTE4Z1BqNGVGeTllUko4K2ZaenJuVGx6QnQyNmRidmg3Uk1SWFM4V1BDSlNqVjZ2eHllZmZJS0FnQURueVJIQXBVTzBvMGVQZGg1ZXZacW9xQ2dzVzdZTVpyTVp6ejc3TEFZUEhveDMzMzBYR28ybTJlSGRIeE1VRk5Uczk3S3lNaXhhdEFqSGpoM0R2SG56cm1zYmRYVjEyTHg1TTJwcmE1MjVQL3p3US96dGIzL0RoUXNYTUhMa1NPZTZ4Y1hGTUpsTXNOdnQxL3hlSVJIUnplSTdDeEdwcWt1WEx0ZTk3dXJWcTlHMWExY01HemFzMlhqallkNGRPM2JndnZ2dXU2bTliMUpLYk4rK0hRQ3dhdFVxeE1mSG8wK2ZQdml2Ly9xdkZ1dVdsNWUzR012SXlJQ1Uwdm05UDVQSmhMRmp4eUl2THcvbDVlWEl5Y25CVzIrOUJRQTRlL1lzRGh3NGdJY2VlZ2l6Wjg5dWNVaVhpT2hXc2VBUmtTcis4WTkvNE1pUkk2MHVxNit2eDk2OWU1dVZLNGZEZ2MyYk42TlRwMDc0NG9zdm5GT1BTQ214ZHUxYVJFWkdZc0NBQVNncEtjR3JyNzRLdlY0UFB6Ky82ODZ5ZXZWcW5EeDVFZ0NRbkp5TWVmUG00ZENoUS9qVnIzNkZ5TWpJWm52YXJweFB6Mkt4WVBIaXhSZzdkbXlMczI0aklpSVFHQmlJMnRwYTVPZm5Bd0Q2OXUwTEtTVk9uanlKbFN0WFl1TEVpYzRUVElpSVhJRUZqNGhVWVRBWXNHTEZDa1JGUmJVNFRLa29DaG9hR25EeDRzVVd0d0dBNWN1WE8vZlM3ZHk1RTdXMXRUQ1pUTkRwZEhqenpUZngzSFBQb2JLeUVxR2hvZGVWNWZqeDR6aDc5aXptekptREJRc1dvRXVYTGhCQ1lPREFnVmk5ZW5XTDlWTlNVcG9WdVUyYk5tSEtsQ213V0N3dDl1NzE2TkVELy9qSFA1eG43MG9wOGYzMzN5TW1KZ1lKQ1FtWU5tMGF5eDBSdVJ3TEhoR3B3bVF5SVRNenM5VmxDUWtKR0RaczJJOStCdzhBL3Y3M3YrT0pKNTZBMld5R1RxZEQzNzU5OGQ1NzcrSEpKNTlFLy83OVc3MU5YbDRldW5mdjdqdzgvTHZmL1E1SlNVa1lNMllNRml4WWNGMzVteGE4eGoxd1RlZjBBNENQUHZxb3hZa2lGeTllaE5sc3hxOS8vV3NBTjNhSW1vam9ldkZTWlVUa3NkYXNXWVA2K25yTW5Ea1ROVFUxenRMMXd3OC9RS3ZWWXZUbzBhM2U3dm5ubjhmV3JWdWR2L3Y3KzJQTW1ERTNkTjlORDlQcTlYcG90VnJVMWRVMU83UThldlJvbkQ1OUdxV2xwYmg0OGFKemo2VEJZTURISDM4TUFDMm1ZQ0VpY2dYdXdTTWlqMVZVVklSMzNua0hPcDBPdGJXMWlJaUlnTjF1eDRvVkt6Qmx5aFNFaDRlM3VJM1Zha1Y5ZlQzS3lzcXV1ZTFWcTFaaDM3NTlyUzZyckt4czlRb1hOVFUxelE0dER4bzBDTys4ODA2cjIwaExTOE9mL3ZRblRwZENSRzJDQlkrSTNFSkdSZ1pPbmp6cG5OT3V0WW1LcjlUMGJObTZ1am80SEE0c1diSUVkWFYxK1BuUGY5NXNYVDgvUDJSblorUGxsMThHQUN4ZXZCZ1BQdmdnd3NMQ2tKdWJpN1MwTk9maFVwMU9oNEVEQitMdHQ5OXU5VHVDVnFzVkRvZWpSUjZMeGVJOHRQejAwMDg3dnpQWWFPWEtsZGkvZnovNjlldUhiNy85RnQyN2QyLzF1cnBFUkxlS0JZK0kzRUszYnQyd2V2VnFmUC85OXdCdzNaTVVON0pZTE5pNWN5ZXlzN1B4M252dnRiaXMyVFBQUElNVksxYWdyS3dNUTRjT3hiUnAweEFXRmdZQUdEQmdBQ0lqSTdGNDhXSm9OQnFNR1RNR0F3Y094TmF0VzFzdG1pa3BLYkRiN1MzR0F3SUNNSHo0Y0FEQVAvLzV6eGJMUjR3WWdjTENRdnpsTDM4QkFEejMzSE0zOUJpSmlLNFhDeDRSdVFXVHlRU1R5WVRmLy83MzZOV3JGeDUrK09FYnV2M3c0Y01SRXhPREVTTkdvRisvZmkyV3A2U2tYSFh5NDZDZ0lMejQ0b3ZRYXJXNDg4NDdFUmNYQndCWDNZdjRrNS84eEhuWnNhWVdMRmh3elROaXUzWHJobGRlZVFWYXJSYVJrWkdZTVdQRzlUdzBJcUliNXRFWFFqUWFqUklBY25KeVBQcHhFTG1MeHRkVTQ3Vll5YnVZVENZQWZNOTBkL3hzSTFmZ1diUkVSRVJFWG9ZRmo0aUlpTWpMc09BUkVSRVJlUmtXUENJaUlpSXZ3NEpIUkVSRTVHVlk4SWlJaUlpOERBc2VFUkVSa1pkaHdTTWlJaUx5TWl4NFJFUkVSRjZHQlkrSWlJakl5N0RnRVJFUkVYa1pGandpSWlJaUw4T0NSMFJFUk9SbFdQQ0lpSWlJdkl4TzdRQkU1SDVNSnBQYUVZaUk2Qlp3RHg0Uk9Va3B2MWM3QTdXNWZXb0hJS0syeHoxNFJPUmtOcHRIcUoyaFBSbU5SZ2tBT1RrNVF1MHNSRVN1eEQxNFJFUkVSRjZHQlkrSWlJakl5N0RnRVJFUkVYa1pGandpSWlJaUw4T0NSMFJFUk9SbFdQQ0lpSWlJdkF3TEhoRVJFWkdYWWNFaklpSWk4aklzZUVSRVJFUmVoZ1dQaUlpSXlNdXc0QkdSdXdpNnluaEF1NllnSXZJQ3ZCWXRFYm1GbUppWW5OTFMwa1VPaDZPaTZYam56cDBmcksrdnp6OTE2dFJMYW1Vakl2STBMSGhFNUJZMEdrMW9qeDQ5NXJlMkxEZzRlT1NGQ3hmZXE2K3ZQOTdPc1lpSVBCSUxIaEc1QzF0NWVmbXlZOGVPUGRwMGNNaVFJY2RyYTJ0M3M5d1JFVjAvRmp3aWNndFNTa2R3Y1BDb1BuMzZMRzA2cnRQcHVxaVZpWWpJVTdIZ0VaRzcwR2cwbWdDOVhoL1ZkRkFJb1FWUENDTWl1aUVzZUVUa0ZvUVFXa1ZSTEZhcjlWelQ4Y0RBUUljUWd1OVZSRVEzZ0crYVJPUVdoQkQrUWdpL3ErekIwd0VJN3RpeFkzeDFkZlZPZFJJU0VYa09GandpVWtWUVVOQ3d5TWpJdVkyLzYzUzY4THE2dWoxWDdzRUxDZ29Td0tWcFZIUTZYYStqUjQvZVUxMWR2YU85OHhJUmVSSVdQQ0pTUlYxZFhiWkdvK21vMCtraUFOZ0JJQ0FnSUVaS1dSY1VGRFRTNFhCVU5UUTA3SytycTl2bDUrY1hZclBaenR2dDlyTmR1blQ1VlhWMTlWNEExZW8rQWlJaTk4V0NSMFJxVVk0Y09aSU1BSUdCZ2FQdXVPT09uZlgxOVFXRmhZWDNEaGt5Sk05dXQxKzRlUEhpVWdEUTYvVzlRMEpDa2c0ZVBEZ2VRTG1xcVltSVBBQUxIaEdwTGp3OC9INEFPSG55NVBNQUtnRWdLQ2pvemw2OWV0M1pkTDBCQXdha0h6cDA2QjRBOWUyZmtvakljN0RnRVpIYWdzTEN3bVpKS2UxUlVWSC9kZlRvMGNjQW9MVkpqNG1JNlBwd2Jpa2lVbFczYnQxZTFlbDBFWWNPSFpyaTUrY1hkY2NkZDJScnRkcFF0WE1SRVhreTdzRWpJdFdFaElSTWlZcUsrbTF4Y2ZFcnRiVzFXWVdGaFR0Nzl1ejVka1JFeFA4SkRRMjkvNDQ3N2pEYmJMWVNLV1U5QUsxR28vSFg2WFJkVDV3NE1hdXVyczZzZG40aUluZkZna2RFcWdnT0RrNjgvZmJiUHo5eDRzVHNzckt5VHk0UFcwNmRPdlhDaFFzWDNna05EWDBpSkNRa0lUQXdjSWlmbjE4VUxoOXhPSDc4K0ROMWRYWDcxRXRPUk9UK1dQQ0lTQlcxdGJYN0RoOCtQTlJpc1p5NWNsbDlmZjJ4YytmT3pUdDN6amtsbmdaQWFHQmdZTERGWWpuVnJrR0ppRHdRQ3g0UnFlVzh4V0s1M25VVkFHVVdpNlhzVnU3UVlEQWtBa2hxWmZ5dlRYN2RaVGFidjc2Vit5SFhDdzRPanRYcjlUSGw1ZVZMMWM1QzVBbFk4SWpJbDlpRkVIT3ZIR3c2NW5BNEhtamZTTDRwSkNSa2NuaDQrRlBYdTM3SGpoMFROUnBOc05WcVBWQmJXNXZYbHRtSXZBRUxIaEg1RExQWnZNTmdNSlFKSWNLdXNrcVYzVzVmM2E2aGZGUlZWZFgySGoxNnZLMG9pZ1dBYzFldVRxZnI0ZS92SDIyejJjNVlyZGFpeHZHR2hvWUNBSWlJaUhpeHRyYjJwN2kwVjVlSXJvSUZqNGg4aVIzQU1nQnpycko4WTBGQmdiVWQ4L2l5MmdNSERzUTFIUWdNRE96WnIxKy9iUUJnc1ZqMkZoVVZQWWJMRTE4VDBZM2hQSGhFNUd0V1hHMkJsUEtyOWd4Qy82SFg2d2YzNjlkdm0wYWpDWlpTV3YzOS9mc05HVEprYi9mdTNlZjcrL3YzVXpzZmthZGh3U01pbjFKZFhiME5RTldWNDFMSzJ2THk4cFVxUlBKNTRlSGhUd3dlUFBnN1JWRXNoWVdGZHltS1lxbXVydDU4Nk5DaHlVRkJRZkV4TVRHSG82T2owNE9DZ29hcG5aWElVN0RnRVpGUEtTb3FhcEJTcGwwNUxvVFlkUHo0Y1Y3anRoMzUrL3YzajQ2T3p1elZxOWMvTGx5NHNIRC8vdjJtaG9hR1FnRCtBR0MxV2c4V0ZSVk5QWGJzMk9QQndjRUpnd1lOMnQyNWMrZVpLc2NtOGdnc2VFVGtjNlNVTGFaQlVSU0ZVNk8wb3g0OWV2eHg0TUNCdXhzYUdvNGZPblRJZE9iTW1aY0IxQUh3MDJxMUFVS0lvTVoxeTh2TFZ4dzRjR0M0eldZN0Z4NGUvb2g2cVlrOEIwK3lJQ0tmVTFKU3NpVXFLcW9XUVBEbElZdk5abVBCYTBmbDVlVXJ6cHc1ODBjQWRiR3hzY1dscGFXZktJcFNxOVBwT2dLQVZxdjFpNHlNL0MwQWhJV0Z6Ymg0OGVLaVE0Y08zZTN2Nzk5WDFlQkVIb0lGajRoOFRuRnhjVjFVVk5SS0FJOWZIdHBhVUZCUW8yWW1YMU5YVjVmZCtMTk9wd3VMaW9wNlJWR1VPZ0J3T0J5VkhUdDJUT3JZc1dNU0FHaTEyazZSa1pFdmw1U1UvSzJob2VHd1dwbUpQQWtMSGhINUpFVlIwalFhVFdQQjQ4a1ZLcEpTMmlvcksxY2ZPM2JzMGRhV0c0MUdXVmxadVFvQVN6alJkZUozOElqSUoxa3NsaXdBOVZKS3E4MW1XNjUySGw4bXBYU29uWUhJMjNBUEhoSDVwTUxDd21xRHdaQWhoQWpMejg4dlZ6dVBqeFArL3Y3OUlpSWkvby9hUVlpOEJRc2VFZmtzS2VWeUFGRnE1L0IxUWdodFVGRFFuYjE2OWJyekd1dnc4NHJvQnZBRlEwUk9ScU14QzhBRXRYTzBONlBSK1AvVXp0QmVwSlRmbTgzbUVXcm5hRW9JNFY5ZVhyN3NXdC9CdytXNThZam8rckRnRVZGVFBsZnVmSTBRWXJqYUdhNGdTa3RMUHk0cEtibHF5VDU1OHVSUFMwdExsN1JuS0NKUHg0SkhSQzFrWjJmLytFcmtjVXdtazlvUldpTlBuVHIxNHJWV0tDMHQvWHQ3aFNIeUZqeUxsb2lJaU1qTHNPQVJFUkVSZVJrV1BDSWlJaUl2dzRKSFJFUkU1R1ZZOElpSWlJaThEQXNlRVJFUmtaZGh3U01pSWlMeU1peDRSRVJFUkY2R0JZK0lpSWpJeTdEZ0VSRVJFWGtaRmp3aUlpSWlMOE9DUjBSRVJPUmxXUENJeUMzVTE5ZTNPbTYxV3RzdGc4MW1RMmxwYWJ2ZEh4RlJXOUdwSFlDSUNBQm16SmlCYWRPbW9VT0hEczNHczdLeUVCMGRqYmx6NTdya2ZvcUtpbkRreUJGTW5qeTV4VEtyMVlxVWxCUWtKeWZqRjcvNEJVSkNRbTU0KzNQbnprVnFhaW9TRWhJZ2hBQUFMRnEwQ0VsSlNZaU1qTVRpeFl1Um1KaUkyMjY3N1pZZkN4SFIxYkRnRVpGYnFLNnV4dnZ2djkvcXN2ejhmRHoyMkdQbzNyMTdpMlc3ZHUzQ3FsV3JydnQrdnYvK2UxZ3NGdlRwMHdjREJneG90c3pQenc4Mm13MFdpK1dhNWM1cXRVS3YxN2U2cktpb0NQUG16Y09pUll2UXUzZHZBTUNLRlN2dzhjY2Y0NjkvL1N1KytlWWJmUHp4eC9qZ2d3OWdNcG11T3pjUjBZMWd3U01pdCtEbjU0ZEpreVpoL3Z6NXpjWlRVbElRR3h2YmFya0RnS0ZEaCtMZGQ5K0Z2NzgvQWdJQ25PTWxKU1U0ZGVvVXVuYnRpcDQ5ZXpySCsvWHJCd0JZdG13WlhudnROV2cwLy9tbWlrNTM2UzJ4VzdkdXFLaW9RRlpXRnFTVUxlNXozYnAxR0RGaUJKNTk5dGtXeTdSYUxXSmlZdjQvZTNjZUYxVzkvdy84ZGNaaFJ4UkZ4YTFVUkNYWG1Tbk5xK1Z5QzdmY3Fsc3U1SzVwaTQrODFuVkwwMXRxbHBrL2xhNTZYVEROcTBWY3YycG0zbHN1aGFaZEdBWFJXTVVGRkJRUWNGaG1PWi9mSDl5Wnl6Z0RZZ0dqaDlmejhmQWg1M09XZVo5aGUvRTVuL001dG5CblBlNGYvL2hIOU8zYkYrdldyVVAvL3YzUnFsVXJKQ2NuSXpnNHVDcHZEeEhSZldIQUk2SUhna3FsUWx4Y0hCWXNXR0RYbnBlWFYrbCtYbDVlMkx0M3IxMWJWbFlXcGs2ZENnQUlEZzdHaWhVckhDNzlsaGNaR1dtM0hCOGZqM0hqeHNITnpRM1hybDF6dWs5NmVqcGVlT0VGK1B2NzQ4eVpNN2h5NVFvQXdHQXdJQ3NyQysrLy96Nktpb29BQUxkdTNjSzVjK2V3WU1FQ1pHZG53MkF3WU1xVUtWQ3IxZGk5ZXpkOGZId3FQVWNpb3Z2RmdFZEVEd1JabG1FMEdwR1RrK1BRTHN0eTJRM0pIZ0FBSUFCSlJFRlVsWStUbHBhRzJiTm5vN2k0MkJiUVhuNzVaUXdlUEJpalI0OTJPdmJ0MkxGak9IWHFsRzA1SmlZR0FOQ2tTUk44KysyM2FOcTBxZDMyMWw1RmYzOS9BSUNIaHdjKy9QQkRXMi9mclZ1M2tKYVdCZ0JvMjdZdExCWUxTa3RMa1pPVEE3UFpqTkxTVXJScjF3NEFjT0RBQVl3Wk02Yks1MGRFVkJVTWVFVDBRSkJsR1I0ZUhtamN1TEZkdTBxbGdzVmlxZEl4RGg0OGlGV3JWcUZwMDZZSUR3L0hoQWtUOFBqamoyUGN1SEZZczJZTlJvMGFoYjU5KzJMNjlPbm8zTG16YmIrUFB2b0lhclVhN3U3dTBPbDBtRFJwRXQ1ODg4MHExOTY5ZTNjY1BIZ1FnWUdCZU9tbGw5QzBhVk5zMkxBQkpTVWw4UFQweEtoUm85Q2xTeGQ4OE1FSEdEdDJMQUlEQTdGczJiTGZkQk1IRVZGVk1PQVIwUVBCYURSQ3BWSTU3Y0d6V0N3b0xpNUdVbElTdW5mdjdyRHZsU3RYc0hyMWFwdytmUnBqeG96QnJGbXo0T25wYVp0aXBVMmJObGkzYmgwT0h6Nk01Y3VYSXpvNkdzdVdMY1BRb1VNQkFON2UzbmJIeTgzTlJVUkVCQzVkdW9SbHk1WlZxZjdBd0VDNzVjdVhMK1A1NTUvSDFLbFRZVEFZMEtCQkEwUkVSS0JKa3libzJMRWpKazJhaEdlZmZSYXpaczJxOG50VUE2VDdXZTdmdjcvZGNtRmhvZDF5U1VtSjNYSnBhYW5kc3Rsc3RsdHUzcnk1M2JMUmFMUmJOcGxNZHNzV2k2WFM0NVhmeHZxSHd0M2IzSDJNdTVkbFdYYTYzaHJHcTdwOVJldUZFQkx3djYrNXU5ZmZ2VXowV3pIZ0VaRkxKQ1FrWU5ldVhiYmwvUHg4ZE83YzJhRUh6M3JaYy96NDhiaCsvVG8yYnR4b0YvTEN3OE1SR1JtSjBOQlFmUEhGRjJqZnZqMEF3R3cydzJnMDJzMnZOM0RnUUhUcTFBa3paODdFa1NOSGJBSFAram8vL2ZRVEFHRC8vdjNvM3IwNzJyWnQ2ekFtRUxqM3VNQ0xGeTlpd29RSkFJQWRPM2JBMDlNVEJ3OGV4SjA3ZCtEdTdvNXo1ODdCWUREZzJMRmptRDU5dXUzbWp0cWkxV29kN3h5cGdvS0Nna3JYZTNoNFZMcDh0OUxTMGtyWDMvMiszTDFjMmZGTkpwUFQ5dkkzMVRoYnJvalpiSGJhYnAwS3g2cXFuOHVLZXFYdlBoN1JiOFdBUjBRdUVSSVNBb1BCZ051M2I5dCtLYWFtcHNMVDB4UHg4Zkh3OGZGQnUzYnQwSzFiTnhnTUJqUnExQWdCQVFIWXRXc1hnb09EYlQwZ0F3Y094TlNwVStIcDZZbEJnd1poMUtoUjhQTHlnc0ZnQUZEMml6a2lJZ0lBOE8yMzMyTDQ4T0hZdkhrek1qSXliTFZzMmJJRjMzenpqZTFHaVdIRGhtSFpzbVZJU2tyQ24vLzhaelJyMXN6dUYvZmRZd0pUVWxKdzRzUUovUGpqajBoTFMwUFRwazJ4ZWZObUxGaXdBRUZCUWJZN2czVTZIYVpPbllwcDA2Wmh5SkFoNk42OWU2Mkh1N3ZZQlQxeDF5M0RraVRkSFFUdmE5a0Z4N3Z2WTFxWHl4MjZXbXF1aHVQcFFmUTdNT0FSa1V1b1ZDcXNXN2NPQUJBWEY0ZkpreWNqS0NnSWE5YXN3Wmd4WStEdjc0L1EwRkFBd1BYcjEzSHk1RWxzMnJUSllkeGFTRWlJN2VPQ2dnSkVSRVRZcGt2eDlmVkZkSFEwb3FPakFRQjM3dHpCenAwNzhmenp6K09SUng2eDdaZWVubzdyMTY5ajFxeForTnZmL29ZbVRacEFraVIwN05nUjMzenpqVVB0enozM25OMzBLVmxaV1FnUEQwZkxsaTNSc0dGRHRHdlhEa0ZCUVZDcFZFaE9UcmFiMysvbm4zOUdjWEV4N3R5NTgzdmZ3dDhzTmphVzNVUkVDc2VBUjBRdWQvVG9VUURBL1BuemJkT1pYTGh3QVJjdVhMRGI3cTIzM3NMR2pSc3JuR1JZclZhamI5KytEblBwV2VsME92VHIxODloek4zaXhZc3haTWdROU9uVEIzLzcyOStxVkhQNWdOZW5UeCs4OU5KTG1ESmxDbDUvL1hWYnV5Ukp1SDc5T3I3NzdqdGJXMHBLQ203Y3VGSGhvOW1JaUtvRG4wVkxSQzVWVWxLQ0F3Y09vRjY5ZXRpK2ZidHQ3RlJvYUNoaVltTHMvbTNidHEzQ2NBZFVmVHpWM1R3OFBOQ25UNS83MnVmdXk3VHo1czFEa3laTjdOcUVFSGo2NmFkeDhPQkJIRHg0RUFBUUZoYUdnd2NQSWlBZzRMNm1meUVpdWgvc3dTTWlsOXEyYlJ0dTM3Nk56ejc3REJzM2JzVDQ4ZU5SV0ZqNG00NGxoTUMxYTljY0ppNytMZmJ2MzQvejU4ODdYWmVmbjIvWGcyY3ltUkFmSDQ5SEgzM1U3c1lCV1pZZDZybHc0UUlpSXlOUlhGek1nRWRFTllZQmo0aGM1dVRKazlpK2ZUdG16NTZObmoxN29udjM3bGk3ZGkwaUl5Tng5T2hSakJzM0R2NysvdkR3OElERllvSEpaRUp1Ymk2V0xWdUdqaDA3T2h4UGxtV25sM2JMYzNiMzR0bXpaeEVaR1ducmdWT3IxZWpZc1NNKy92aGpCQVlHT3R3SVlUUWE3WTVUWEZ5TTZkT24yNWF0ejdpMVdDd085UncvZmh6SGp4OEhVUEdkbVVSRXZ4Y0RIaEc1eEprelo3QjQ4V0lzV3JRSW8wYU5BbEIycVhUZXZIa0lDd3ZETjk5OGc1aVlHS1NtcGlJbko4ZlcyN1ZreVJMYjgyVHZaalFhblQ3UDFrcW4wOW5teGl1dlE0Y09hTmFzR1hiczJBR1ZTb1UrZmZxZ1k4ZU9PSDc4dU5QTHZzODk5NXhkT1BQejgwTlVWQlNXTGwySzVPUmtqQnMzRGtCWno5N1VxVlB4Mm11dk9SeGp4SWdSYU51MjdUM2VKU0tpT2tpcjFZcmZPcDhURVRteWZrL1ZocHljSEpHVmxWV2xiUzBXaThqUHp4YzNidHlvY0J0WmxzV3FWYXZFNWN1WEs5d21LaXBLbEpTVVZMZytQRHhjbkQ1OStwNzE3Tm16UjF5L2Z0MmhQVE16MDY0OVBUMjl3bU1VRkJUYzgzV3FHMzltRXRVZEQvV3Q4dFlmVkx6bG42aDZXTCtuck05aUpXWFI2WFFBK0RPVHFDN2dYYlJFUkVSRUNzT0FSMFJFUktRd0RIaEVSRVJFQ3NPQVIwUkVSS1F3REhoRVJFUkVDc09BUjBSRVJLUXdESGhFUkVSRUNzT0FSMFJFUktRd0RIaEVSRVJFQ3NPQVIwUkVSS1F3REhoRVJFUkVDc09BUjBSRVJLUXdhbGNYUUVRUEh1dEQ2WW1JNk9IRUhqd2lzaEZDbkhGMURWVGp6cnU2QUNLcWVlekJJeUlidlY3Znk5VTExQ2F0VmlzQUlEWTJWbkoxTFVSRTFZazllRVJFUkVRS3c0QkhSRVJFcERBTWVFUkVSRVFLdzRCSFJFUkVwREFNZUVSRVJFUUt3NEJIUkVSRXBEQU1lRVJFUkVRS3c0QkhSRVJFcERBTWVFUkVSRVFLdzRCSFJFUkVwREFNZUVSRVJFUUt3NEJIUkVSRXBEQU1lRVJFUkVRS3c0QkhSRVJFcERBTWVFUkVSRVFLdzRCSFJFUkVwREFNZUVSRVJFUUt3NEJIUkVSRXBEQU1lRVJFUkVRS3c0QkhSRVJFcERBTWVFUkVSRVFLdzRCSFJFUkVwREFNZUVSRVJFUUt3NEJIUkVSRXBEQU1lRVJFUkVRS3c0QkhSRVJFcERBTWVFUkVSRVFLbzNaMUFVUkV0VVdqMGZ3UndCQW43YXZMTFo3UzYvVmYxMTVWUkVUVmp3R1BpT29Tc3lSSmMrOXVMTjltc1ZpZXI5MlNpSWlxSHkvUkVsR2RvZGZybzRVUXVaVnNVbUEybTcrcHRZS0lpR29JQXg0UjFTVm1BSHNyV2YvdmhJUUVZMjBWUTBSVVV4andpS2l1aWFwb2hSRGlxOW9zaElpb3BqRGdFVkdkVWxoWStDT0FncnZiaFJDR3ZMeThmUzRvaVlpbzJqSGdFVkdka3BLU1VpcUVpTHk3WFpLa0g5TFQwMHRjVVJNUlVYVmp3Q09pT2tjSTRUQU5paXpMbkJxRmlCU0RBWStJNnB6czdPeGpBQXpsbW9wTkpoTURIaEVwQmdNZUVkVTVtWm1aUlFES2o3YzducENRY01kVjlSQVJWVGNHUENLcWsyUlpMajhPanpkWEVKR2lNT0FSVVoxVVhGejhQWUFTSVlUUlpESjk2ZXA2aUlpcUV3TWVFZFZKaVltSmhVS0lnNUlrL1JRZkg1L242bnFJaUtvVG4wVkxSSFdXRU9KTEFJR3Vyb09JcUxveDRCR1JqVmFyL1I3QVFGZlhVZHUwV3UwNlY5ZFFXNFFRWi9SNmZTOVgxMEZFTll1WGFJbW92RG9YN3VvYVNaSjZ1cm9HSXFwNTdNRWpJZ2N4TVRHdUxvRnFnRTZuYzNVSlJGUkwySU5IUkVSRXBEQU1lRVJFUkVRS3c0QkhSRVJFcERBTWVFUkVSRVFLdzRCSFJFUkVwREFNZUVSRVJFUUt3NEJIUkVSRXBEQU1lRVJFUkVRS3c0QkhSRVJFcERBTWVFUkVUbVJrWkNBcks4dlZaUkFSL1NZTWVFVDBRRXBLU2tKRVJBVE1adk05dDcxNjlTb2lJeU1oaEhCWU4yWEtGS3hidHc2cHFhbjM5ZnEvL1BJTFJvMGFoZDI3ZHp1c1MwbEpxWFRmeE1URUN0ZWxwcVk2clpPSXFEcnhXYlJFOUVCSlNVbEIrL2J0Y2VqUUllemN1Uk9YTGwzQ2tpVkxrSjZlanFDZ0lLZjcrUG41WWQyNmRZaU5qY1VISDN3QWxlcC9mN3ZldkhrVE8zYnNRRnhjSE5hdFd3ZHZiMis3ZmRQVDAvR2YvL3pINlhHYk5HbUNUejc1QkVhakViNit2cmI2b3FLaXNIbnpadlRvMGNQcGZqTm56a1JJU0FnYU5HamdzQzQ2T2hvdnZ2Z2lacytlWGFYM2c0am90MkRBSXlLWGlJK1BkK2dkeThuSlFXSmlJdmJzMllNREJ3N0EyOXNiUnFNUmI3MzFGbUppWXJCMTYxYUVoSVE0SEt0Qmd3WVlPWElrZHUvZWpkNjllMlA0OE9HMmRSYUxCUUR3ekRQUE9JUTdvQ3pFL2YzdmY4ZXRXN2NxckhYOSt2VU9iZlBuejhmdTNidlJxRkVqaDNVZUhoNUlTa3BDdTNidEhOWVpEQWFrcGFWVitGcEVSTldCQVk5SWdUUWF6UjhCbVBWNmZUU0FlMS9qZElIT25UdWpzTEFRQlFVRnVIanhJbng5ZlJFY0hJeU9IVHRpOXV6WktDd3NSSThlUFpDVGs0T3paODlDcFZKaHo1NDlXTHAwS1NSSmNqamVnQUVEc0h2M2JyUm8wY0t1M1dReUFRQktTMHVkMXVIajQ0Ti8vT01mY0hOelEvMzY5YkYxNjFaczI3WU5IMy84TWY3d2h6OEFBQ0lpSXJCKy9Yb01IandZNzczM0h0emQzU3M5dDNyMTZrR2owV0RseXBVTzYzUTZYWVU5a1ErcUxsMjZ0SFozZHg4YUd4dTd5ZFcxRUZIVk1PQVJLZE1RU1pMbWFqU2FYQUI3QVVRVkZoYittSktTNGp6bHVJQktwY0tHRFJ1UW1abUo0Y09IWS9Ma3laZ3dZUUx5OHZJd2V2Um9QUFhVVStqZHV6ZVNrNU54OXV4WmpCOC9IdG5aMmRpNmRTc21USmpnRUxLQ2dvS3dkdTFhNkhRNnUzYUR3UUFBeU0vUHI3Q1dSbzBhWWNxVUtSZ3dZQUM4dkx4UVVsS0NOOTk4RXdzV0xBQUE3Tml4QTFxdEZocU5CbSsvL1RhNmR1MkthZE9tT1EyYUFPNDV4azZXNVh1K1A2Nm0wK21DWkZrZUprblNPQUM5L3R2TWdFZjBrR0RBSTFJd1NaSWFBWmdGWUphZm4xK0JScU9KRkVKOG5aMmRmU3d6TTdQSTFmVUJ3SWtUSitEdTdvNFJJMFlnTnpjWHk1Y3ZSMUZSRVk0ZE80Wmp4NDdadG91SWlBQUF0RzdkR2hNblRnUUFuRHAxQ2hrWkdRQ0FmLzd6bjlEcGRPamJ0Njh0ZUJtTlJsdlAzWTBiTnlxdEl6YzNGMnZYcnJWcks5OERGeHNiaTlqWVdBREFyNy8raXBkZWVzbnBHRHVnTE1ERnhjWFpBdUxkcW5MamlDdG90ZG9RV1phZmt5UnBuQkNpUjBVQmxvZ2VmQXg0UkhXSG55UkpVeVJKbWhJWUdHZ0lEQXpjSjh0eVpIRng4ZmVKaVltRnJpcHEzNzU5OFBMeXdxcFZxM0R5NUVtbzFXcTBhOWNPYmR1MnhjcVZLeEVXRm9iV3JWdGo1Y3FWZU9tbGx4QVVGQVEzTnpjQVpiMkE1VU5ZZG5ZMnBrMmJCajgvUHdCbE4xaFkzZXN1V3JWYWpkRFFVS3hjdVJLYk5tM0NqaDA3OE9HSEgrTEtsU3M0Y09BQW5ubm1HYnp3d2d1WU9YTW1nb0tDS2d4M1FGbXdWS2xVeU1uSnFYRDlnMEtyMVhZRE1CekFlQUFoNVc5UUlhS0hGd01lVlZtUEhqMytKRWxTcjN0dlNRK0FmdmRZN3dOZ3ZFcWxHdS9qNDFPaTBXZ09DaUcrckkzQ3lqdDE2aFNTazVQaDcrK1BuSndjM0xsekI0TUhEMFp5Y3JLdEJ5d2pJd041ZVhsWXNHQUJzckt5N01hdjllclZDL3YzNzBmejVzMHhZc1FJZE8zYTFSYnVnTEk3WkFHZ2FkT21TRXRMUTFGUmtkTWJMUURZN3J3OWQrNGN0bXpaQXExV2kvYnQyK1BwcDUrRzJXeEdlSGc0dnZ6eVM5U3ZYNy9DODVrMWF4YjY5ZXNIUHo4LzZIUTY1T1RrSUN3c0REcWREcE1uVDhiZ3dZTWhTUkthTm0yS2VmUG1ZZURBZ1JnMGFGQTF2SlAzUjZ2VjZvUVFJeVJKR2crZ3lnTUNOUnJONmhvc2kwaHBpbzFHNDZjSkNRbTVybmh4Qmp5cU1wVkt0UnY4bWxFY0lZVHF2NWR5QTJ2emRXVlp4bWVmZlFZQWVPS0pKN0J5NVVyb2REcTBiZHNXdi83Nks0eEdJM0p5Y21BMm0xRmFXbXI3K0c0dFc3WjBldnlpb2lLY1AzOGVBQkFhR29wZHUzWWhPam9heno3N3JOUHRWU29WVWxOVE1YZnVYTWl5akY2OWV1SGt5Wk1BZ0pNblQ2SlZxMWE0ZmZ0MmhlUHVBQ0FtSmdabnpwd0JVRFkzSDFCMk9mZWYvL3duZnYzMVY4VEh4d09BYlZxV3MyZlBvaytmUHJZcFdHcUx4V0x4VTZsVUxZUVFudmR6R1ZhU3BMazFXQmFSNHJpNXVia0RtT2VLMStZdmE3b2ZhZ0FRUXZDSC9JTnZoQ1JKbGZYaUZRTTRMb1E0QzJCL2JHenNLUURRYXJYcmFxVTZBRkZSVWZEeThrSndjTERET3BQSmhGYXRXaUUwTkJRWkdSbG8xS2dSUWtORGNlWEtsWHNlVndpQnRXdlhJamMzRjZtcHFYajAwVWN4Yk5ndzdOcTFDd2NPSEtndzRFbVNoTlRVVk15Wk13ZFJVVkVJRHcrM1c5KzRjV1BzMnJVTGMrYk1xZkMxM2R6Y01HclVLQ3hjdUJCQTJSMnp3NFlOZzVlWEY5UnFOVWFNR0dGYjE2OWZQL1RyMTYvV3d4MEFuRHQzN2lpQW93QWtqVWF6V0pLa1ZrS0laeVZKYWxQWmZ2emVKNnFhLy9hT2ExVXFWY1YzZDlVd0JqeTZiM3E5Zm8ycmE2REthVFNhRnJqck1xMFF3aUJKMGcreUxIOXRNcG0rVGtoSXVPT2k4Z0FBUTRjT3hjaVJJekZqeGd5N2RsbVdZVEFZa0pHUmdiaTRPQUJsTjBoY3VIRGhuc2MwbTgxWXZIZ3h6cDgvajltelorUFFvVU40N2JYWDBLRkRCM1RxMUFuUjBkRklTRWhBNTg2ZEhmYVZaUm5QUHZzc3dzTENzSC8vZnR0NFBBQzJzWDhWOVJaYVZUWis3UUc5WVVIbzlmcS9XaGMwR3MzamtpU05GMElNbFNTcHc5MGI4M3VmcUdvMEdrMExTWkswUW9nU1Y5WEEwYlJFeWxZQUlFb0lNZmJtelp0TlltTmpSNXc5ZTNhSHE4TWRBSGg3ZThQTnpjM2hqbE9Ed1lEOC9Iek1uejhmTVRFeENBa0pRV2hvS0dKaVl1NDVmOXpSbzBkeDRzUUpyRml4QWhzM2JrUmdZQ0RHamgwTEFKZytmVG9BWU1tU0pTZ3FjcnlCV0FoaEMyRXFsUXJYcmwxRFpHUWtJaU1qVVZCUVVLVnpjaGJ3ckZPaVBLQUJ6NDVlci85UGJHenNITDFlMzFHU3BHNUNpRlZDaUFSWDEwVkU5NDg5ZUVUS2RFcVc1ZEVtaytsUVFrTENnM1BMcGhOQ0NOc1lPNkRzQ1JkQ0NJZjU3Q3BUV0ZpSW5Kd2NDQ0V3Yjk0OGhJZUhJeXNyQzVzMmJiTGRWTkcvZjMvMDY5Y1B4NDhmeCt1dnY0NVBQdm5FNlZNb2dMS25YeVFuSjFlcDE3QThXWlp4K3ZScHUrbFJyQUh2N25VbEpTVzJwMnc4aUdKaVl1SUJ6QWN3djN2MzdoMVVLdFY0VjlkRVJGWEhIandpQmRMcjlWK2ZQWHQyMzRNZTdvQ3l5NnBQUFBFRU5tL2VqQ0ZEaGdBQU5CcU4zV08rQ2dvS1lEUWFLNXdnMk1mSEIwT0hEb1ZXcThVLy92RVBaR1ptWXV2V3JlalVxWlBkZHUrOTl4NWF0MjZOdUxnNGpCNDkybmJUZzdVT3E1S1NFb1NGaFNFbUpnWXhNVEhvM2JzMzNOemM4T09QUDFZNlliSXN5eWdwS1VGT1RvNHRzRnFQYTdGWTdOYkpzdnhBQjd6eXpwMDdsNlRYNjk5emRSMUVWSFVNZUVUa1VpMWJ0clJORlRKOStuUWtKeWZqblhmZXNkdm01NTkvUnUvZXZYSHAwaVVFQkFRNEhFT2xVbUhBZ0FFNGYvNDhldlhxaGQyN2Q2TjkrL1lPMnpWbzBBQ2ZmZllaZXZYcWhmbno1Nk41OCthMmRlVUQzdmJ0MisxdXBsaS9majFhdEdpQitmUG40OWF0VzJqVHBvM1RjekVhamVqWHJ4ODJiOTZNelpzM3c5dmJHNTA2ZFlJUUFrYWpFWU1HRGJLdDgvWDFSYk5temU3cnZTSWlxaE8wV3EzUWFyV1ZQeE9JcWczZmIrV3pmbzVkWmM2Y09lTHc0Y04yYlpzMmJSTHA2ZWtpS2lwS1RKczJUZVRtNWpyZDk4YU5HK0xXclZ1LytiVlhyRmdoenB3NVUrazJQLzMway9qNzMvOHVUQ2FUMC9VUkVSRWlMeS9QdHB5Zm55K0VFTUppc1lpZmYvNVp5TEpzVzNmejVzM2ZYT3R2eGU5aG90cWgwV2hXYTdWYW9kRm8vdXlxR2g3OFViK1ZzUDZnaW8yTmZhalA0MkhCOTF2NXJKL2ptSmdZbDd4K2FXa3BQRHc4bks0VDVXNkNvTi9HT3E2UjM4TkVOVXVqMGF5V0pHbXVFR0t1cSs0KzV5VmFJbnBnVkJUdWdJZmpMbFFpb2djRkF4NFJFUkdSd2pEZ0VSRVJFU2tNQXg0UkVSR1J3akRnRVJFUkVTa01BeDRSRVJHUndqRGdFUkVSRVNrTUF4NFJFUkdSd2pEZ0VSRVJFU2tNQXg0UkVSR1J3cWhkWFFBUlBYaXNqN1FpSXFLSEUzdndpTWhHQ0hIRzFUVlFqVHZ2NmdLSXFPYXhCNCtJYlBSNmZTOVgxMUNidEZxdEFJRFkyRmcrNkphSUZJVTllRVJFUkVRS3c0QkhSRVJFcERBTWVFUkVSRVFLdzRCSFJFUkVwREFNZUVSRVJFUUt3NEJIUkVSRXBEQU1lRVJFUkVRS3c0QkhSRVJFcERBTWVFUkVSRVFLdzRCSFJFUkVwREFNZUVSRVJFUUt3NEJIUkVSRXBEQU1lRVJFUkVRS3c0QkhSRVJFcERBTWVFUkVSRVFLdzRCSFJFUkVwREFNZUVSRVJFUUt3NEJIUkVSRXBEQU1lRVJFUkVRS3c0QkhSRVJFcERBTWVFUkVSRVFLdzRCSFJFUkVwREFNZUVSRVJFUUt3NEJIUkVSRXBEQU1lRVJFUkVRS28zWjFBVVJFdFVXajBmd1J3QkFuN2F2TExaN1M2L1ZmMTE1VlJFVFZqd0dQaU9vU3N5UkpjKzl1TE45bXNWaWVyOTJTaUlpcUh5L1JFbEdkb2Rmcm80VVF1WlZzVW1BMm03K3B0WUtJaUdvSUF4NFIxU1ZtQUhzcldmL3ZoSVFFWTIwVlEwUlVVeGp3aUtpdWlhcG9oUkRpcTlvc2hJaW9wakRnRVZHZFVsaFkrQ09BZ3J2YmhSQ0d2THk4ZlM0b2lZaW8yakhnRVZHZGtwS1NVaXFFaUx5N1haS2tIOUxUMDB0Y1VSTVJVWFZqd0NPaU9rY0k0VEFOaWl6TG5CcUZpQlNEQVkrSTZwenM3T3hqQUF6bG1vcE5KaE1ESGhFcEJnTWVFZFU1bVptWlJRREtqN2M3bnBDUWNNZFY5UkFSVlRjR1BDS3FrMlJaTGo4T2p6ZFhFSkdpTU9BUlVaMVVYRno4UFlBU0lZVFJaREo5NmVwNmlJaXFFeDlWUmtSMVVtSmlZcUZHb3prb1NWS2orUGo0UEZmWFEzUXZXcTMyZXdBRFhWMkhFZ2doenVqMStsNnVycU1tTWVBUlVaMGxoUGdTUUtDcjZ5Q3FJb2E3YWlKSlVrOVgxMURUR1BDSWFnbi8rbjV3YWJYYWRhNnVnZjZuTHZTdS9CNHhNVEd1THVHaHB0UHBYRjFDcmVBWVBLTGF3M0JIVkFWMW9YZUZxS2F4QjQrb2x2R3ZiNktLMVpYZUZhS2F4aDQ4SWlJaUlvVmh3Q01pSWlKU0dBWThJaUlpSW9WaHdDTWlJaUpTR0FZOElpSWlJb1Zod0NNaUlpSlNHQVk4SWlJaUlvVmh3Q01pSWlKU0dBWThJaUlpSW9WaHdDTWlJaUpTR0FZOElpSWlJb1Zod0NNaUlpSlNHQVk4SW5yZ1hMMTZ0ZHFQYVRLWnFyUmRTVW1KMDNhajBWaWQ1ZFE0SVFRc0ZrdUY2dzBHUXkxV1F3K2pnb0lDMjhleUxOdXRFMExVZGpsMG45U3VMb0NJSGl4SlNVazRlZklrd3NMQ29GWlgvaVBpNnRXck9IMzZORjU0NFFWSWttUzNic3FVS2VqUm93ZUdEUnVHb0tDZ0tyOStjWEV4Smt5WWdHN2R1bUhod29WbzFxeFpsZmFiTldzVy92Q0hQOERMeTh2cCtxaW9LRXliTmcwREJ3NnM5RGpqeG8zRGlCRWo0T3ZyYTlmKy9mZmZvMzM3OXBnN2QyN1ZUdVFlVWxKU2tKcWFpa0dEQmxXNjNjMmJOekZ6NWt3c1dMQUFqei8rZUpXUEw0VEFtREZqOE1JTEx6ajlQQjQ2ZEFpdFc3Zkd3b1VMNGVIaGNkLzFrL0xGeGNWaCsvYnRtRFZyRnRhdVhZdG5ubmtHWThlT2hZZUhCeFl1WElqV3JWdGp3b1FKRHQ4cjVSVVhGK1BycjcvRzg4OC9EMjl2YndnaGtKeWNqQTRkT3RpMktTa3BRVkZSRVJvMWFsUWJwMVZuTU9BUkVZQ3l3TkcrZlhzY09uUUlPM2Z1eEtWTGw3Qmt5UktrcDZkWEdORDgvUHl3YnQwNnhNYkc0b01QUG9CSzliK0xBamR2M3NTT0hUc1FGeGVIZGV2V3dkdmJ1MHAxN055NUV3VUZCWWlOallXN3UzdVY2Nzk1OHliV3JsMWI2VFk3ZHV5NFo4QXJMQ3pFK3ZYcm5hNkxqNC9IMkxGajBhSkZDNGQxcDA2ZHd2NzkrNnRjNzVreloxQmNYSXkyYmR2YS9iSzdXNU1tVGRDalJ3Kzg5dHByK052Zi9nYWRUbWRibDVXVkJTRUVBZ01ESGZaVHFWUzRkdTBhUHY3NDR3cVBmZVBHalVwNythaHVpb3lNeE9IRGgvR0hQL3dCY1hGeCtQenp6NUdabVlsRGh3N2h1KysrdzZKRml4QWRIWTEyN2RwaHpKZ3hBTXIrWUJnNmRLakRzU1JKd3FlZmZvcWRPM2ZpNjYrL2hxK3ZMMTU1NVJYMDd0M2I5c2ZZcFV1WDRPYm1oci8vL2UvdzlQU3MxWE5WTWdZOG9qb21QajRldTNmdnRtdkx5Y2xCWW1JaTl1elpnd01IRHNEYjJ4dEdveEZ2dmZVV1ltSmlzSFhyVm9TRWhEZ2NxMEdEQmhnNWNpUjI3OTZOM3IxN1kvanc0YloxMXVEd3pEUFBWRG5jWGI1OEdkdTNiMGZIamgzaDcrK1A5OTkvSHg5OTlORTlleElCUUsxV0l6QXdFTjI2ZFhPNi9zU0pFMmpmdnYwOWorUG01b2JRMEZDc1hMblNydjI1NTU1RDE2NWRuWVk3QU9qUm93ZldybDBMRHc4UHUxOVMyZG5adUhyMUtwbzJiWXJXclZ2YjJxMmhlZS9ldlZpMGFCRlVLaFVpSWlJcVBEZUx4WUwxNjllamYvLyt0dlo5Ky9aQkNJRXRXN2FnU1pNbUR2dlZxMWNQa3laTndwdHZ2dW13N3FXWFhrSlFVRkNWUHpkVWQ1dzdkdzU2dlI1NnZSNEFFQjBkRFFESXo4OEhBRXljT0JGQTJXWGJqei8rR0NhVENVZVBIb1dYbHhjR0RCaGdkeXpySDJuUFB2dXNyYWRQclZiajRzV0xlUFRSUndFQUdSa1pVS2xVT0hmdUhIcjE2bFh6SjFoSE1PQVIxVEdkTzNkR1lXRWhDZ29LY1BIaVJmajYraUk0T0JnZE8zYkU3Tm16VVZoWWlCNDllaUFuSndkbno1NkZTcVhDbmoxN3NIVHBVb2ZMc0FBd1lNQUE3TjY5MnlINFdNZThsWmFXVnFrdW85R0lCUXNXUUsxV1kvbnk1ZkQxOWNXNGNlTXdlL1pzckZxMUN2WHIxNjkwZjFtV2NlUEdEZHk0Y2FPSzc0UnpLcFVLY1hGeFdMQmdnVjE3WGw1ZXBmdDVlWGxoNzk2OWRtMVpXVm1ZT25VcUFDQTRPQmdyVnF5bzlITFd4WXNYOGNNUFA4REx5OHYyWHB2TlpwU1VsTUROelEyWExsM0NwVXVYSFBaNzU1MTNzSDc5ZW9mM3FIeVBLajBZdEZydEd5YVQ2VkI4Zkh5YXEydXB5UHZ2djQrK2ZmdGk0Y0tGQUFBUER3L2I5L0hRb1VPUm01dUxuMy8rR1dhekdmLzV6Mzl3NTg0ZDZIUTYvUFRUVHhnd1lBQUtDZ3B3NU1nUnUyT21wNmZqejMvK000WU9IUXFWU29WKy9mclpqdi84ODgralZhdFdESGZWakFHUHFJNVJxVlRZc0dFRE1qTXpNWHo0Y0V5ZVBCa1RKa3hBWGw0ZVJvOGVqYWVlZWdxOWUvZEdjbkl5enA0OWkvSGp4eU03T3h0YnQyN0ZoQWtUSEM2YkJnVUZZZTNhdFhhWERvSC9EZUszL3RWZkdWbVdzWGp4WXFTbHBlR1RUejVCMjdadEFRQ2Zmdm9wSms2Y2lMRmp4MkxSb2tYbzNidDNoY2N3bTgzM2ZCMGhCSXhHSTlMVDB5dThMQ3JMTW94R0kzSnljaHphN3g1b1hwbTB0RFRNbmowYnhjWEZjSE56dzdWcjEvRHl5eTlqOE9EQkdEMTZORnExYXVXd3o3Smx5L0QrKysvYjN1T0NnZ0s4OGNZYlNFaElzSTMvVTZsVTZONjllNVhycU16OW5BOVZtL1Z1Ym03cnRWcXRYZ2p4aGRscy9pWStQdjVYVnhkVlhtRmhJVFpzMkdCYnRvYTcrdlhyNDlDaFF3REt2dSs3ZGV1R0V5ZE80TG5ubnNPaVJZdHMyL3Y1K2VIZ3dZT0lqNCszdFowNmRRcEFXVytnMld5R0xNdllzV01ISG5ua0VXUmxaVUdqMGRUR3FkVXBESGhFZGRTSkV5Zmc3dTZPRVNOR0lEYzNGOHVYTDBkUlVSR09IVHVHWThlTzJiYXpYalpzM2JxMTdkTE1xVk9ua0pHUkFRRDQ1ei8vQ1oxT2g3NTkrOXA2bll4R28rMlh3cjE2MUdSWnhxdXZ2b3JZMkZqMDdkc1gxNjlmUjJSa0pJRC9YZWE5ZnYwNjNuampEWFR0MmhYRGh3OUgzNzU5MGF4Wk0zeisrZWRqcVVjZUFBQWdBRWxFUVZTNGVQRWlnTExMdSs3dTduYVhNTXM3Y3VRSVVsSlNFQllXaHBzM2IyTFBuajFPYitDUVpSa2VIaDVvM0xpeFhidEtwYXJ5ZUxXREJ3OWkxYXBWYU5xMEtjTER3ekZod2dROC92ampHRGR1SE5hc1dZTlJvMGFoYjkrK21ENTlPanAzN216YnIveWwzWXlNRE15Wk13ZTV1YmxZc1dJRkJnMGFoTVRFUkx6enpqc0lDUW5CMjIrLzdmU3liSGtXaXdYSGp4OUhabWFtdzdxc3JDeTdTOFpVNnpTU0pHbmMzTnhXYXpTYUMwS0lYUmFMNVdCOCtWVGtJb3NXTFVLYk5tM3N2bTdhdDIrUEJnMGFJQ1ltQmt1WExrV25UcDB3WnN3WWVIaDRZTmFzV1E3SENBOFBoN3U3Tzl6YzNLRFQ2ZXlHQ3ZUcjF3K1NKT0gyN2RzSUR3K0hMTXZvMjdkdnJaMWZYY0dBUjFSSDdkdTNEMTVlWGxpMWFoVk9uandKdFZxTmR1M2FvVzNidGxpNWNpWEN3c0xRdW5WcnJGeTUwalpleTgzTkRVQloyQ2svUmkwN094dlRwazJEbjU4ZmdMSWJIcXhTVTFNcnJDRS9QeDhMRnk2MGhjV2Zmdm9KUC8zMFU0WGJ4OGZISXo0K0hvTUhEOGJ5NWN2UnAwOGZIRHAweUhacDBtZzBPbHdhS2k4aElRRTZuUTROR3piRVYxOTloVGZlZU1OaEc2UFJDSlZLNWJRSHoyS3hvTGk0R0VsSlNVNTcwYTVjdVlMVnExZmo5T25UR0RObURHYk5tZ1ZQVDAvYkZDdHQyclRCdW5YcmNQandZU3hmdmh6UjBkRll0bXlaM2VEMEd6ZHVZTk9tVGZqdXUrOGdTUkltVHB5SXdzSkNXK2g5OGNVWHNYMzdkdnpwVDMvQ3NtWEwwSzlmdndyUDEyZzBvcWlveUhZdU1URXhhTmFzR1ZxMWFnV3oyVnpscVdPb1prbVM5SmdrU1N0VUt0VUtyVmFiQ21BWGdBT3hzYkd4QUdwOVBwSzMzbm9MclZ1M3hwTlBQZ2svUHo4VUZCVEFhRFRpOHVYTG1EUnBFdnIwNldNYlRsRmFXb3JYWDM4ZHc0WU5RMGhJaUswbjM4Zkh4K0c0OGZIeCtQenp6MkV3R0pDUWtJRGV2WHVqZWZQbUNBZ0l3SW9WSzlDZ1FRTm90ZHJhUGwzRllzQWpxb05PblRxRjVPUmsrUHY3SXljbkIzZnUzTUhnd1lPUm5KeHNHMytXa1pHQnZMdzhMRml3QUZsWldYWjMwdmJxMVF2NzkrOUg4K2JOTVdMRUNIVHQydFVXN29DeThUWUEwTFJwVTZTbHBhR29xTWhoTVAvSmt5ZXhmUGx5OU8vZkg2dFhyMFpSVVJFOFBEemc2K3RydTZIQkdpSXRGZ3VPSGoyS3hNUkU1T2ZuNCsyMzN3WlFkcGxvejU0OUFJRFJvMGZqeXBVcmxaNTM0OGFOc1diTkdydHhjQWtKQ2RpMWE1ZHRPVDgvSDUwN2QzYm93YlBPK3pWKy9IaGN2MzRkR3pkdXRBdDU0ZUhoaUl5TVJHaG9LTDc0NGd2YkRSMW1zeGxHbzlGdWZyMkJBd2VpVTZkT21EbHpKbzRjT1dJWDhCbzFhb1R2di8vZTFnTzZhZE1taC9Pb1Y2OGVoQkI0NTUxM3NHL2ZQcWMzZnVUbDVXSDY5T2tJQ3d1enZmYzZuUTVEaGd6Qm0yKytpZSsrK3c2dFdyV0NFTUxwMkVwWDAyZzBGa21TaEJCQ0JpQkxraVFERUVJSTY4ZXlFRUtVKzFpK2UzdFI5a216Zml3REVOYVByY2NESUZ2L1ZXRjcyMnVXZXgxUjd2WHRhaXgvRE9zMlZUajFJQUR2QVhoUHE5VmUvVy9QM3Y2NHVMZ3oxZm4rVnFaZHUzWW9LaXJDMjIrL2pXZWVlUVpEaGd5eGZXOUZSRVFnSWlJQ1R6LzlOSGJ0Mm9YczdHeDg4TUVIK1BUVFQvSGtrMDg2RE5Xd2Z0MUhSVVhoLy83di96Qm56aHljT1hNR2lZbUp1SDc5T254OGZKQ1dsb2FDZ2dLOCsrNjdpSXlNNUkwLzFZUUJqNmlPa1dVWm4zMzJHUURnaVNlZXdNcVZLNkhUNmRDMmJWdjgrdXV2dHZGblpyTVpwYVdsdG8vdjFySmxTNmZITHlvcXd2bno1d0VBb2FHaDJMVnJGNktqby9Ic3M4L2FiZWZsNVlYMzMzOGZYMy85TmY3NjE3L2FyY3ZMeTdPNzBTRXpNeE1YTGx6QSt2WHI4ZVNUVHpwOVhUYzNON1J0MjliV283VnYzejc0Ky92YkxldDBPb2ViSEVKQ1FtQXdHSEQ3OW0zYjNicXBxYW53OVBSRWZIdzhmSHg4MEs1ZE8zVHIxZzBHZ3dHTkdqVkNRRUFBZHUzYWhlRGdZTnN2bzRFREIyTHExS253OVBURW9FR0RNR3JVS0hoNWVkbkdJcHJOWnR2bDdtKy8vUmJEaHcvSDVzMmJiYjJYVnU3dTduamxsVmRRVWxJQ2QzZDNiTjY4R1ZPbVRFRm9hQ2pHakJtRFYxNTVCVys5OVJZKy8veHpyRisvdnNLeGh4Y3ZYc1Rtelp1Um1KaUlKVXVXb0VHREJnQ0F4TVJFUkVaR3dtZzBZczJhTlhqeHhSY3hmZnAwcDhkNEFLZ2tTYXBYdnFGOEdIWDI4YjNXMy8zeC9SeTdvdGY1TGR0VWhSRENIVUFMdFZyZEFFQ3RwZkNQUC80WXVibTVBTXJtd252bW1XZndyMy85QzQ4KytpZ3VYNzRNWDE5ZmVIcDZZdHUyYlFES2hoYjQrZm5acGhjcUtDakFWMTk5aFlzWEwrTDA2ZE1BeW00eSt2ampqOUdnUVFOODlORkg4UFQweElBQkE3Qmt5UklzV3JRSS8vclh2N0IxNjFhR3UyckVnRWRVeDBSRlJjSEx5d3ZCd2NFTzYwd21FMXExYW9YUTBGQmtaR1NnVWFOR0NBME52V2ZQR0ZEV3c3VjI3VnJrNXVZaU5UVVZqejc2S0lZTkc0WmR1M2Jod0lFRERnSFBPcWo2MEtGRGlJdUxnNit2TCtyVnF3ZEpraURMc2kxY0FtVjM4V2swR256OTlkZm8wYU9IMDdteVZDb1ZNakl5OE4xMzN3RUE3dHk1ZzVLU0VydGxaemNWcUZRcXJGdTNEa0RaTDdQSmt5Y2pLQ2dJYTlhc3daZ3hZK0R2NzQvUTBGQUFaV01CVDU0OGlVMmJOdG4xV0FLd20wYW1vS0FBRVJFUnRqcDlmWDBSSFIxdG0yN2l6cDA3Mkxseko1NS8vbms4OHNnakRqVlpBNWYxY3ZPVFR6NXArM3pWcTFlV2Q4YU1HWVBISG52TTZmNEFjT0hDQlFnaDhNUVRUOWpDSFZEV2Uyc2Q4QTZVOVJDR2hJUThjR09nOUhxOU5kaEpBRlE2blU2Vm41K3ZNcHZOVXVQR2pWVWxKU1dxMHRKU2xhK3ZyOHBpc1VnbWswbmw1ZVdsTXBsTUtnOFBENVVzeTVMRllsRzV1Ym1wTEJhTHltS3hxSVFRa2xxdFZzbXlyRktyMVE1dC8yMlhyQi9YcTFkUEpZUlFDU0VrbFVxbEVrSlkyeVVoaE1yYTl0K1BwWElmTyt3blNaTDEvODhyTzI4aHhEVkprdjRsaEVqWDYvWHZ3d1dYYUh2MTZvVXRXN1lnSVNIQnJ2M3k1Y3NBeXI1K3l3K0YwT2wwYU5La0NYNzU1UmYwNnRVTGZuNStTRXBLd3RHalJ6RnExQ2pzMjdjUFhidDJ0ZnM2ZlBMSkozSGt5Qkc4K09LTE9IcjBLSVlNR1lMbXpadlh6Z25XRVF4NFJIWE0wS0ZETVhMa1NNeVlNY091WFpabEdBd0daR1JrSUM0dURrRFplTEFMRnk3Yzg1aG1zeG1MRnkvRytmUG5NWHYyYkJ3NmRBaXZ2ZllhT25Ub2dFNmRPaUU2T2hvSkNRbDJOeFJZdmZ2dXV3Q0FqUnMzNHRxMWExaTZkQ2xHalJxRnh4NTdERUlJakJneEFrODk5VlNWYW1qWXNDRzZkdTBLb093U3NLK3ZyOTN5dlc2U09IcjBLQUJnL3Z6NXRwNitDeGN1T0x3SGI3MzFGalp1M0ZqaFJNeHF0UnA5Ky9aMW1FdlBTcWZUb1YrL2Z2ZnNyVGg5K2pUYzNkM1JwVXNYaDNYdTd1NTQvUEhIOGRwcnIySENoQWtPUFp2UjBkR1FKTW5oU1JrVnpZdjNBQk1BTERFeE1iWlBublVJd01OSXE5VTZCRHdoeENWSmtnN0pzcno3N05tekoxMVJWM2xQUC8wMG5uNzZhWnc0Y1FKejVzeTU1L2FyVnEyQ3Y3Ky9YZHVDQlF2UXQyOWZEQjgrSFB2MjdYUFlwM0hqeHVqWnM2ZnRqNWxYWDMyMWVvb25HMDZTUkZUSGVIdDd3ODNORGJJczIxMEdOUmdNeU0vUHgvejU4eEVURTRPUWtCQ0Vob1lpSmlibW5vOGFPM3IwS0U2Y09JRVZLMVpnNDhhTkNBd014Tml4WXdIOHJ6ZHF5WklsS0NvcWNycC9iR3dzdG0zYmhoOS8vQkgvL3ZlL0FaVDFWQTBiTmd3TEZ5N0VwRW1UYkpkOTcyWXdHQkFaR1lsTGx5N2h4bzBiT0hMa0NJNGNPWUk3ZCs0NExCODlldFR1K1pybGxaU1U0TUNCQTZoWHJ4NjJiOTl1dXdIQitoNlUvN2R0MjdaS243SlJIZlBQRlJZVzRzaVJJK2pYcjErbGp4S0xqWTIxOWF4WVhidDJEZkh4OFhCM2Q4ZnMyYk9SbFpYMXUrdWhhcGNvaEZnRDRIRzlYdDh1TmpiMmpRY2gzSlZYdnNldE10Ykx1ZVUxYk5qUWJ1SnpaMEpEUTFGU1VvTGc0R0EwYk5qd045VklGV1BBSTZxamhCQjJsMEhqNCtNaGhIQVlKRjJad3NKQzVPVGtRQWlCZWZQbUlUdzhIRmxaV2Zqa2swOXN2VlA5Ky9kSHYzNzlrSjZlanRkZmY5M2hsOEhseTVmeGw3LzhCYzJiTjhmdTNic3hlUEJnMjdyKy9mdGo2OWF0eU1qSXdPVEprNTArNmNISHh3Yy8vdmhqbFd1ZU1XTUdybCsvN3RDK2JkczIzTDU5R3hzMmJFQk9UZzdHangrUHdzTENLaCszUENFRXJsMjdoc2pJU0tmLzdrV1daYXhjdVJKbXM5bWhwN1c4a3BJU21Fd21oM0Y4TzNmdWhMdTdPM2J1M0FtVHlZUXhZOFpVK0pRTXFsMUNpSlVXaTZWTGJHeHNKNzFlUHpjMk5qYkcxVFZWcENxaEt5QWdvTUtudTFSRWxtV1VsSlJnOCtiTjZOR2pCeTVldklnWFgzd1JYMzMxMVcvK25pTkh2RVJMVkVlWnpXYmJUUmJ2dnZzdU1qTXpvZEZvMEs1ZE85czIxdWtSS3BvUTE4ZkhCME9IRHNXVksxZndqMy84QXdhREFWdTNiblY0Sk5oNzc3MkhpUk1uSWk0dURxTkhqOGFHRFJ2UXRXdFhKQ1VsNGMwMzMwUlFVQkJlZSswMS9QTExMN2grL1RxS2lvcHNBOUk3ZE9pQXp6NzdERk9uVHNXR0RSc3djdVJJMitVZzYrVlRqVWFEYnQyNjJmVTRXQi9mTlhMa1NMdGFEaDgrakk4KytnaWZmdnFwcmUza3laUFl2bjA3WnMrZWpaNDllNko3OSs1WXUzWXRJaU1qY2ZUb1VZd2JOdzcrL3Y3dzhQQ0F4V0tCeVdSQ2JtNHVsaTFiaG80ZE96cThMN0lzTzcyMFcxNUZsNHR6Y25Ld2JOa3k2UFY2ZlBqaGgzYWZEM2QzZDdzd2UrdldMUUJsY3hHT0h6OGV6Wm8xUTFwYUd2YnQyNGU1YytjaUtDZ0ltemR2eHRLbFMyMEQ0UGZ2MzQvRXhFUTBhTkFBYm01dU1KbE11SFBuRGdJQ0FyQjQ4ZUlLNjZYcW9kZnJGN3E2aHFxeUJqZU5SdU4wV3FDb3FDZzg4Y1FUdG1mS2xwZVFrSUQ0K0hpbnowbTJXQ3o0OXR0djBiTm5UNnhkdXhaNnZSNkxGaTNDaHg5K2lJOCsrZ2pUcGszakpkdHF3SUJIVkVlMWJOblNOajdMT3AzR2xpMWI3TGI1K2VlZmJVK1BjUFlVQ1pWS2hRRURCdUNkZDk3QnVISGpNRzNhTktjLzdCczBhSURQUHZzTUgzendBWVlQSDQ3bXpadmpQLy81RHhZc1dJQ3dzREM4OHNvclNFOVB4Ny8vL1cvYkRRRGxCMXdIQndmanZmZmV3MS8vK2xlNytiWDgvZjN4NmFlZjJrMUJVdDdObXpjckRGbGZmdmtsWG5ycEpadzVjd2FMRnkvR29rV0xNR3JVS0FCbE4zWE1temNQWVdGaCtPYWJieEFURTRQVTFGVGs1T1RZd3U2U0pVc3F2SFJ0TkJxZFBzL1dTcWZUMmViR0srL3p6ei9IdG0zYjBLZFBIM3o1NVpjT2c4NWZmZlZWN04yNzE2NFhzRm16WmhnK2ZEaWFOV3NHbzlHSWQ5OTlGMlBHak1GTEw3MEVvT3lwQW12V3JFRjBkRFFPSERpQWMrZk80ZWVmZjdaTit3S1VQYjdPT3ZVTWtkWHQyN2NCQUNrcEtVNG5MRGNZREU2L2pvR3lvU0FuVHB5dzNVVmIvbnZGWkRMWm50M3M1dWFHbmoxNzRxdXZ2c0w2OWV1aDBXZ3daTWlRR2pnYmVxaG90VnFoMVdwci9RNmp1b3J2OSs5amZmOGVSSFBtekJHSER4KzJhOXUwYVpOSVQwOFhVVkZSWXRxMGFTSTNOOWZwdmpkdTNCQzNidDI2NzlmTXlja1JOMjdjY0doZnYzNjkrT2lqajBSeGNiSFQxN3BiUmthRzAyM3ZwNDZzckt3cWJXdXhXRVIrZnI3VE9xeGtXUmFyVnEwU2x5OWZybkNicUtnb1VWSlM0dEIrOHVSSmtabVpXYVZhbkRHWlRPS2JiNzY1NTNabXMxbms1T1NJSzFldWlKU1VGSkdUay9PYlg3TzY4ZWRNeFdyN1o4akpreWZGNHNXTHhmbno1NTJ1ajRpSUVIcTl2dEpqckZpeFF1emN1VlBJc2l5RUtQditDQThQci9SN3FLYlZ4dGVZUnFOWnJkVnFoVWFqK1hOTnZrNWxIcnpaTGUrRDlSTVVHeHY3VUovSHc0THY5KzlqZmY5aVloNjhJVGVscGFVVkR1UVhEK2hFdUtSTTFqR2cvRG5qNkVIK0dmSXdxWTJ2TVkxR3MxcVNwTGxDaUxsNnZYNU5UYjFPWlhpVEJSRlZlcGNtd3gwUjBjT0hBWStJaUloSVlSandpSWlJaUJTR0FZK0lpSWhJWVJqd2lJaUlpQlNHQVkrSWlJaElZUmp3aUlpSWlCU0dBWStJaUloSVlSandpSWlJaUJTR0FZK0lpSWhJWVJqd2lJaUlpQlNHQVkrSWlJaElZUmp3aUlpSWlCUkc3ZW9DaU9vYW5VN242aEtJaUVqaDJJTkhWRXVFRUdkY1hRUFJRK0s4cXdzZ2V0aXhCNCtvbHVqMStsNnVyb0hzYWJWYUFRQ3hzYkdTcTJzaElxcE9ESGhFUkVRUEVRN3pvS3JnSlZvaUlxS0hBSWQ1VkN2RkR3TmdEeDRSRWRGRGdNTTg2SDZ3QjQrSWlJaElZUmp3aUlpSWlCU0dBWStJaUloSVlSandpSWlJaUJTR0FZK0lpSWhJWVJqd2lJaUlpQlNHQVkrSWlJaElZUmp3aUlpSWlCU0dBWStJaUloSVlSandpSWlJaUJTR0FZK0lpSWhJWVJqd2lJaUlpQlNHQVkrSWlJaElZUmp3aUlpSWlCU0dBWStJaUloSVlSandpS2cyZVZmUTdsbXJWUkFSS1p6YTFRVVFVZDNSdVhQbjJGdTNia1ZZTEpiYjVkdjkvZjFmTENrcGliOTY5ZW9jVjlWR1JLUWtESGhFVkd0VUtsWERsaTFicm5TMnpzZkg1OG1iTjIvK3Y1S1NrdlJhTG91SVNIRVk4SWlvTnBueTh2TDJYcnAwYVV6NXhpNWR1cVFiRElhZkdlNklpS29IQXg0UjFSb2hoTVhIeDZkMzI3WnQ5NVJ2VjZ2VlRWeFZFeEdSRWpIZ0VWRnRVcWxVS2s5M2QvZkE4bzJTSk5VRGIvb2lJcW8yREhoRVZHc2tTYW9ueTNLeDBXaThVYjdkeTh2TElra1NmeDRSRVZVVC9rQWxvbG9qU1pLSEpFbHVGZlRncVFINDFLOWZ2M3RoWWVGSjExUklSS1FNREhoRVZHTzh2YjJmYU5hczJWenJzbHF0Ymx4VVZQVEwzVDE0M3Q3ZUVsQTJqWXBhclg0a0xTM3RtY0xDd3VqYXJwZUlTQ2tZOElpb3hoUVZGY1dvVktyNmFyVTZBSUFaQUR3OVBUc0xJWXE4dmIyZnRGZ3NCYVdscFJlS2lvcE91Ym01K1psTXBpeXoyWHk5U1pNbWZ5NHNMSXdEVU9qYU15QWllamd4NEJGUlRaSlRVMU9IQVlDWGwxZnZrSkNRa3lVbEpRbUppWWtqdTNUcGNzNXNOdC9NeWNuWkF3RHU3dTZQK3ZuNURmbjExMThIQU1oemFkVkVSQTg1Qmp3aXFoV05HemNlRFFCWHJseDVEVUErQUhoN2V6Lyt5Q09QUEY1K3V3NGRPaHhJU2twNkJrQko3VmRKUktRTURIaEVWQnU4R3pWcU5Fa0lZUTRNREZ5UWxwWTJGZ0NjVFhwTVJFUy9IK2VkSXFJYTE3eDU4NFZxdFRvZ0tTbHBzSnViVzJCSVNFaE12WHIxR3JxNkxpSWlwV0lQSGhIVktEOC92OEdCZ1lIek16TXo1eGtNaHU4VEV4TlB0bTdkK3VPQWdJQ1pEUnMySEIwU0VxSTNtVXpaUW9nU0FQVlVLcFdIV3ExdWV2bnk1VWxGUlVYNjZxeEZvOUg4RWNBUUorMnJ5eTJlMHV2MVgxZm42eElSMVRZR1BDS3FNVDQrUG45czA2Yk56c3VYTDcrYW01dTc5Yi9OeFZldlhuM2o1czJibnpSczJIQ0NuNTlmUHk4dnJ5NXVibTZCK085VmhmVDA5S2xGUlVYbmE2QWtzeVJKYys5dUxOOW1zVmllcjRIWEpTS3FWUXg0UkZSakRBYkQrZVRrNUI3RnhjVVpkNjhyS1NtNWRPUEdqV1UzYnRpbXhGTUJhT2psNWVWVFhGeDh0U2JxMGV2MTBScU5KbGVTcEVZVmJGSmdOcHUvcVluWEppS3FUUnlEUjBRMUtjdFp1S3VBRENDM3BzTGRmNWtCN0sxay9iOFRFaEtNTmZqNlJFUzFnZ0dQaU9xYXFJcFdDQ0crcXMxQ2lJaHFDZ01lRWRVcGhZV0ZQd0lvdUx0ZENHSEl5OHZiNTRLU2lJaXFIUU1lRWRVcEtTa3BwVUtJeUx2YkpVbjZJVDA5blpNckU1RWlNT0FSVVowamhIQ1lCa1dXWlU2TlFrU0t3WUJIUkhWT2RuYjJNUUNHY2szRkpwT0pBWStJRklNQmo0anFuTXpNekNJQTVjZmJIVTlJU0xqanFucUlpS29iQXg0UjFVbXlMSmNmaDhlYks0aElVUmp3aUtoT0tpNHUvaDVBaVJEQ2FES1p2blIxUFVSRTFZa0JqNGpxcE1URXhFSWh4RUZKa242S2o0L1BjM1U5UkVUVmlZOHFJNkk2U3dqeEpZQkFWOWRCUkZUZEdQQ0lIbEphcmZaN0FBTmRYWWNTYUxYYWRhNnU0V0VtaERpajErdDd1Ym9PSXZvZlhxSWxlbmd4M05FRFFaS2tucTZ1Z1lqc3NRZVA2Q0VYRXhQajZoS29EdFBwZEs0dWdZaWNZQThlMVVrK1BqNWQvZjM5eDdpNkRpSWlvcHJBSGp4U0JEOC92MEdOR3plZVhOWHQ2OWV2LzBlVlN1VmpOQm92R2d5R2N6VlpHeEVSVVcxandDTkZLQ2dvK0tsbHk1WWZ5N0pjREtEWTJxNVdxMXQ2ZUhpME41bE1HVWFqTWNYYVhscGFtZ0FBQVFFQmJ4b01oaGtBNU5xdm1vaUlxR1l3NEpGU0dDNWV2Tml0ZklPWGwxZnJvS0NnSHdHZ3VMZzRMaVVsWlN5QWZKZFVSMFJFVklzNEJvOFV5ZDNkL2JHZ29LQWZWU3FWanhEQzZPSGhFZFNsUzVlNEZpMWFyUFR3OEFoeWRYMUVSRVExaVFHUEZLZHg0OFlUSG52c3NkT3lMQmNuSmliMmxXVzV1TEN3OEdoU1V0SWdiMi92N3AwN2QwNXUzNzc5QVc5djd5ZGNYU3NSRVZGTllNQWp4ZkR3OEFodTM3NzlvVWNlZVdUTHpaczNOMTI0Y0VGWFdscWFDTUFEQUl4RzQ2OHBLU2xETDEyNk5ON0h4NmRmcDA2ZGZ2YjM5dzl6Y2RsRVJFVFZqZ0dQRktGbHk1YkxPM2JzK0hOcGFXbDZVbEtTTGlNajQyMEFSUURjNnRXcjV5bEprcmQxMjd5OHZLaUxGeS8yTkpsTU54bzNidnl5NjZvbUlpS3FHYnpKZ2hRaEx5OHZLaU1qWXptQW9xNWR1MmJldW5WcnF5ekxCclZhWFI4QTZ0V3I1OWFzV2JQNUFOQ29VYU54T1RrNUVVbEpTZjA5UER6YXViUndJaUtpR3NDQVI0cFFWRlJrZTV5RFdxMXVGQmdZT0UrVzVTSUFzRmdzK2ZYcjF4OVN2Mzc5SVFCUXIxNjlCczJhTlhzN096dDdjMmxwYWJLcmFpWWlJcW9wREhpa09FSUlVMzUrL2plWExsMXkrcVFLclZZcjh2UHo5d080VTh1bEVSRVIxUXFPd1NQRkVVSllYRjFEWFZOU1V1SzAzV2cwMW5JbC8yT3h1TzdMd0dReS9lNWpGQlVWMWNoeGlhaHVZQThlS1pIazRlRVJGQkFRTU5QVmhkUVY0OGFOdzRnUkkrRHI2MnZYL3YzMzM2TjkrL2FZTzNkdXRieE9Ta29LVWxOVE1XalFvSHR1KzhvcnIrQ3BwNTdDakJrelVLOWV2ZC8wZWdrSkNkaTllemRHakJpQnJLd3N0R3ZYRGwyNmRMbm5mb3NXTFVLTEZpMHdZOFlNZUh2Yjd1K0JFQUt2di80NkprNmNpRjY5ZWxWNmpJa1RKNkpyMTY2WU1tVUtXclZxQlFEWXRHa1RybHk1Z2xkZmZSVkJRWnpPa1lncXhvQkhpaU5KVWoxdmIrL0hIM25ra2NjcjJZWmYrOVdvc0xBUTY5ZXZkN291UGo0ZVk4ZU9SWXNXTFJ6V25UcDFDdnYzNzYveTY1dzVjd2JGeGNWbzI3WXRPblRvWUdzM21Vekl5Y2xCWUdDZ3JTMHNMQXlMRnkrR3hXTEJHMis4WVdzWFFzQnNOc1BOemUyZXIxZS9mbjBjUG53WVNVbEpHRGx5SkNaUG5veEpreWJoOWRkZnIzQWZvOUdJa3lkUHdzZkhCLzM3OTBlUEhqMXM2eVJKUWt4TURDNWV2SWdOR3phZ2MrZk9GUjVIbG1Xa3BLU2djZVBHT0h2MkxIcjA2SUVyVjY3WVFuT2JObTErYzNBbEl1WGpMemxTSEVtU1BQTHk4dlpXTmdZUC81MGJqNnFIbTVzYlFrTkRzWExsU3J2MjU1NTdEbDI3ZG5VYTdnQ2dSNDhlV0x0MkxUdzhQT0RwNldscno4N094dFdyVjlHMGFWTzBidDNhMW03dHRkcTdkeThXTFZvRWxhcHNsTW41OCtleGFORWlUSmt5eGJhdDJXd0dBSnc0Y2NJdStDVWxKZUhhdFd2NDVKTlA0T1hsWldzM0dvMXdkM2UzcTY5eDQ4WUFnTWNlZXd4aFlXRTRjZUlFdG0zYmh2YnQyeU0wTkJTU0pEbWMwNmxUcDFCY1hJeTMzbnJMTHR5VmY2K2VmUEpKaDNCMy92eDV1N0NibTVzTHM5bU1Eejc0QUljUEg4Yjc3NytQWDMvOUZSMDdkc1NNR1RPY3ZwOUVSRllNZUtRMDBxMWJ0elptWjJldnEyaURLMWV1ekxoMTY5YXUyaXhLNlZRcUZlTGk0ckJnd1FLNzlyeTh2RXIzOC9MeXd0NjllKzNhc3JLeU1IWHFWQUJBY0hBd1ZxeFk0WERwOTI0WEwxNUVWbGFXUThBRWdOVFVWS2Z0TTJmT3hQcjE2K0huNXdjQW1EUnBFcDU2NmlrMGFkTEU0ZHlTazVNUkdSbHAyM2JwMHFXNGR1MmFyYzd5RGg4K0REOC9QenozM0hOT2E3V0d3cXlzTE1peWpPYk5td01BT25YcWhMVnIxeUl2THcvdTd1NG9LU21CRUFKcGFXbm8wS0VEdG03ZGlveU1EUFRwMHdlUmtaRUF5c1krRmhRVVlOYXNXVTdESmhIVlhReDRwRFRpNnRXcmIxYTJ3YTFidC81ZVc4WFVGYklzdzJnMElpY254NkZkbHVVcUh5Y3RMUTJ6Wjg5R2NYRXgzTnpjY08zYU5iejg4c3NZUEhnd1JvOGViUnVMVmw1UlVSSDI3TmtEWDE5ZkhEOSszT2x4aFJBNGZmbzBOQm9OQmc4ZWpHN2R1bUhHakJsMndiR2twQVJidG14eHVuOWlZcUpkU0RRYWpkaTRjU082ZHUyS25qMTcydG9MQ2dwdzdOZ3hqQnMzRGp0MzdzVE5temNkam1VeW1YRGh3Z1ZNbno0ZERSczJ4TFp0MjZCV3E2RldxekY5K25SY3ZYb1ZBTEJseXhZMGFkSUVvYUdoOFBiMlJzT0dEZkdYdi93RjBkSFJpSTZPdGp0bVRrNk9YWThtRVJFREhoSDlicklzdzhQRHczWkowMHFsVWxYNWJ0YURCdzlpMWFwVmFOcTBLY0xEd3pGaHdnUTgvdmpqR0RkdUhOYXNXWU5SbzBhaGI5KyttRDU5dXQzbHpVdVhMdUd4eHg3RHpaczNIWG9Rclc3ZHVvV3paODlpOWVyVm1EcDFLc0xDSEo5UXAxYXJFUndjakQxNzl0aTFoNFdGUVpabDdONjlHd0J3L1BoeDlPalJBdzBhTkhBNFJsUlVGSXhHSTc3NzdqdUVoWVZoMTY1ZGFOYXNtZDFZT1l2Rmd2ejhmRFJ2M2h3bWt3a0hEaHpBNk5HakFRQ2VucDc0OE1NUElZUUFBTnk4ZVJNWExseXc3YXZUNlpDU2tvS25uMzRhRXlaTXdQang0ekZreUJDTUhUdTJTdTh4RWRVZERIaEU5THNaalVhb1ZDcW5QWGdXaXdYRnhjVklTa3BDOSs3ZEhmYTljdVVLVnE5ZWpkT25UMlBNbURHWU5Xc1dQRDA5YlZPc3RHblRCdXZXcmNQaHc0ZXhmUGx5UkVkSFk5bXlaUmc2ZENnQW9IUG56dmp3d3crUm5KeU1lZlBtd2QvZjMrSG1BMG1Tb05GbzhNTVBQK0RkZDkrdDhEekszM2lSbVptSmhnMGJvbG16Wm9pTGk3TzFiOWl3QVVWRlJmamtrMC9RcVZNblczdHhjVEcrK09JTEFFQklTQWhlZnZsbFBQLzg4dzdqK3ZyMTY0ZmV2WHM3dld4c3NWZ3dhZElrQkFRRVFLMVdRd2lCcjc3NkN1KysreTVtelpxRkdUTm00UFhYWDBkQ1FnTGk0dUl3YytaTVRKdzRzY0x6SWFLNml3R1A3cHRXcS8wVWdDU0VrQUJJVXRuZ0gwa0lvUUp3ZDV0VXJrMTExejZxdTliYlB2NXZ1K3J1NDFTMG4vVzFuUnlqb24wcWZPM3l4M04ybnRaei9SM243WENNS3A2MzlaL0xyOE1sSkNSZzE2Ny9EV1BNejg5SDU4NmRIWHJ3ckQxUjQ4ZVB4L1hyMTdGeDQwYTdrQmNlSG83SXlFaUVob2JpaXkrK1FQdjI3UUdVM1NCaE5CcnQ1dGNiT0hBZ09uWHFoSmt6WitMSWtTTzJnSGY1OG1YODhzc3ZBTXFtYTZsTWJtNHVoZzRkaW9VTEYyTEFnQUYyNjJSWlJrWkdocTBYTUM0dURzSEJ3WGowMFVkeDdOZ3hGQlVWNGZyMTYwaExTNE5XcTdXNytRTUFQdi84YzVTV2xxSisvZnBRcTlXUUpBa2ZmdmdobWpScGdwa3paMVpwakp5Zm54OTI3dHhwdTBIRWF2TGt5Umc0Y0NBNmR1d0lzOWtNaThXQ1VhTkczZk40UkZSM01lRFIvU2dDNEEzZ0xRQU92N0NjL1FLNzF6WVYvZEs3My8ycTg3V3RvYVNxeC80dHIvMTc5bnNRaElTRXdHQXc0UGJ0MjFDcnkzNk1wS2Ftd3RQVEUvSHg4ZkR4OFVHN2R1M1FyVnMzR0F3R05HclVDQUVCQWRpMWF4ZUNnNE50YzhNTkhEZ1FVNmRPaGFlbkp3WU5Hb1JSbzBiQnk4c0xCb01CUUZuUWk0aUlBQUI4KysyM0dENThPRFp2M295TWpBeGJMUUVCQWRpMGFSTnljM09yWFA4NzcyUkMrWmNBQUNBQVNVUkJWTHlENmRPblk4YU1HYmIzMkdReXdXS3gySG9oczdPem9WS3BiUFBWcGFhbTRvY2ZmZ0JRTmtlZGo0K1A3WGpYcmwzRGpoMDc4TmUvL2hWcjE2NjF0VStlUEJsLyt0T2ZjT1BHRFN4ZHVyVFN6K2VGQ3hkdzVzd1p2UGppaS9EMzk3ZTlyd0FRRVJHQmxpMWJJak16RTBEWkRScTNidDFDUUVCQWxjK1ppT29XQmp5cU1sbVdReVZKNmlXRWtBRUlTWktFOVg5WmxxMGZ5OWIyY20zbHQ1UExMMHVTSkpmZnptS3hXTnR0eHl1LzNucU04c3NBaE1WaUVTcVZTclorYkYzbmJMMjEzV0t4eU9XM001di9QM3QzSGhaVjJmOFAvSDFtQmdZWVFSQVFGVVVUWEhFRFhCN05CTE5jSzgyS1RFMHp6YVhVWEhwK211YWpQazlLQys1TExwbWFXNmJpa3BxdGFtNXBEWWlJQ3FLb3FMZ0JBaklNczV6eis4Tm12b3dzb2dJamgvZnJ1cmlDK3o3bnpPZU1NcjY3ejdudlk3TFpUNkZRaUVhajBmSzlKQWlDbE85blVhRlFTQWFEUVJJRVFWSXFsYUpsdTd5OFBPdjJDb1hDMGlZcUZBcEpxVlJLT1RrNWtrS2hrQndjSEVTbFVpbGxaV1ZKbGo2VlNpVXBsVXBKbzlHSXFhbXBra3Fsa3RScXRlVGs1Q1JwdFZvSmdPVkwvR2U1Rjd0UUtCUll1UEQrUk9WVHAwNWh5SkFoOFBmM3g5eTVjOUd2WHo5NGVIaWdhOWV1QUlEVTFGUWNQWG9VeTVjdnQ4NUN0V2pTcEluMSs2eXNMS3haczhhNlhFcVZLbFZzSmhUY3UzY1A2OWF0UTkrK2ZlSG41MmZkVDZQUklDb3FDaHFOQmdxRkFzZU9IY1BvMGFNeGYvNThQUGZjY3dnSkNjSEFnUU14ZnZ6NFlzOHBOemNYTFZ1MnRKNVhtelp0MEtsVEo0U0ZoU0V5TWhKSGpoekI3dDI3VWJkdVhUejc3TE0yKzBaR1JtTDA2TkY0NFlVWGJBSmVuVHAxMExOblQremN1Uk9kTzNkR1dGaFlrYS92Nit1TGI3LzlGcG1abWFoU3BRcDBPaDBVQ29YMS9kaXhZNGMxNERWbzBBQi8vUEVIK3ZidFcrdzVFVkhseFlCSEpYYnk1TWtqQUk0OGRFT3FWUGJ2M3c4QW1EeDVzblZXNnBreloyd21Cd0RBdUhIanNHelpzZ0wzcEZtb1ZDcDA3Tml4MEh2VGdQc1RERUpEUTIyZURHSGg2dXBxL2Y3U3BVc0FVT3lUSHRhdlg0L1dyVnRiNzZHVEpBa1pHUm53OGZFQkFPVGw1VUVVUmJpNXVhRm16WnBvMEtBQnZ2bm1HNWpOWm93Yk53NkNJRUNuMDhIWjJSbUNJT0RUVHo4dGNpbVhYcjE2WWZmdTNUWnI4UldtYXRXcTJMNTlPMmJNbUlINjlldmpsMTkrZ1ZLcFJGaFlHRWFOR2dWSFIwZE1uejRkdnI2K2FObXlKWGJ0MnNXQVIwUkZzdnU5UEVSVWNlbjFldnp3d3c5UUtwVll2WHExOVZtcFhidDJoVmFydGZuNjVwdHZpZ3gzQUVwdGlZOURodzdCMTllM3lNV1ZnZnYzL2xudTJ3UHVUL1FRUmRINmRJeTdkKzhDK0wrRmpudjE2Z1d6Mll6YXRXdWpSNDhlQUlDSWlBajg5dHR2QUZEc09uMGhJU0hZc21XTHpZU01vdHk3ZHcrSER4L0duajE3Y08zYU5majYrdUxISDMvRThPSERjZVBHRGZ6KysrOElDd3ZEYzg4OWg3aTRPUHo1NTU4UFBTWVJWVTRjd1NPaXgvYk5OOS9nN3QyN1dMcDBLWll0VzRZQkF3WWdPenY3c1k0bFNSS3VYcjFxWGNUM2NVUkhSK1A0OGVNWU5XcFVrZHNZREFZWURBYmN1SEhEMm1hWkpYdjkrblc4L1BMTDFzdWlkZXJVd2QyN2Q3Rmp4dzRBOSsrMVc3OStQZDUrKzIzOCtlZWZlUFBOTndzY3Y3QjEvK3JXclZ1aSt0ZXNXUU5IUjBjc1hMZ1FuM3p5Q1Z4ZFhURmt5QkI4OGNVWG1EQmhBaVJKd3NDQkExRzllblUwYk5nUXMyYk53cnAxNitEdTdsNmk0eE5SNWNHQVIwU1A1ZWpSbzFpOWVqWEdqaDJMdG0zYm9tWExscGcvZno2MmJ0MksvZnYzbzMvLy92RHc4SUJhclliWmJJYlJhRVI2ZWpwbXpweUpSbzBhRlRpZUtJcUZYdHJOcjZnMTlTUkp3dTdkdS9IRkYxK2dUWnMyR0RSb2tMVlByVmJqeUpFajFzdTRsc1dIZCt6WWdWNjllcUZwMDZiNCtlZWZFUklTZ2c4Ly9CQUJBUUdZTVdNR21qUnBndXJWcStPOTk5NkQwV2pFcWxXck1IUG1UQ3hZc0FENzkrOUhlbm82UER3OEN0UmlNcGtLaER5dFZvdkV4RVI0ZTN2RFlEQVVPdGtpUGo0ZXUzZnZScE1tVGZEVFR6L2gxcTFiQ0FnSVFJOGVQZkRGRjE4Z0tTbkp1azRnQUV5Y09CRWpSb3pBOE9IRDhkbG5uNkYrL2ZwRnZtOUVWUGt3NEJIUkl6dHg0Z1NtVFp1R3FWT25XcGZyVUt2Vm1EUnBFZ1lPSElnOWUvWkFxOVhpd29VTFNFdExzd2FlLy96blAwWGVHMmN3R0FwOW5xMUZTRWlJZFcyOC9IYnQyb1VOR3pZZ096c2JvMGFOd3B0dnZtbXpEdDZvVWFPd2Z2MTZyRnUzenRybTVlV0ZGMTk4RVkwYU5VSnljakwrK3VzdnJGcTFDc0Q5eTdHZW5wNUlUMC9IdSsrK2l3NGRPbUR5NU1sd2RYWEZtalZyTUhQbVRPc1RNNjVmdnc1ZlgxK2Jlb3hHWTRFNjNkM2RFUk1UWTcya1cxZ1lTMGxKd1JkZmZJRnExYW9oTWpJUzJkblphTkNnQVNJakkrSHA2WW4vL2U5LzFobTlBTkM2ZFd1ODhjWWIyTEpsQ3o3NjZDTkVSVVVWK3I0UkVWVTR3Y0hCa2oxbkVoTFprK1h2dnoya3BhVkpOMi9lTE5HMlpyTlp5c3pNbEc3Y3VGSGtOcUlvU3A5Ly9ybDArZkxsSXJlSmlvcVM5SHA5Z2ZaNTgrWkp4NDRkazh4bWM0bnFlZERDaFF1bFRaczIyYlRsNWVWSjc3Ly92dlQzMzM4WHVzL0preWVsR1RObVNDdFhyaXpRTjJMRUNPbjQ4ZU9GN3JkcDB5WXBNakpTeXN2TEs3YW16TXhNYWR1MmJkTHAwNmVscFV1WFNsbFpXWVZ1bDVlWEoyM2V2UG14ejcwMDhIT1lxS0Nnb0tESTRPQmdLU2dvYUlLOWFuZzZGOWtxSWN1SFNuUjBkSVUrRDZMSFlmbjdyOVZxN1YwS1ZXSWhJU0VBK0RsTWxGOVFVRkNrSUFnVEpVbWFHQk1UTTljZU5YQVdMUkVSRVpITU1PQVJFUkVSeVF3REhoRVJFWkhNTU9BUkVSRVJ5UXdESGhFUkVaSE1NT0FSRVJFUnlRd0RIaEVSRVpITU1PQVJFUkVSeVF3REhoRVJFWkhNTU9BUkVSRVJ5UXdESGhFUkVaSE1NT0FSRVJFUnlZekszZ1VRMFpPeFBPeWRpSWpJZ2lONFJCV1VKRWtuN0YwRDBUOU8yN3NBSXJMRkVUeWlDaW9tSnFhZHZXdW82SUtEZ3lVQWlJNk9GdXhkQ3hGUmFlSUlIaEVSRVpITU1PQVJFUkVSeVF3REhoRVJFWkhNTU9BUkVSRVJ5UXdESGhFUkVaSE1NT0FSRVJFUnlRd0RIaEVSRVpITU1PQVJFUkVSeVF3REhoRVJFWkhNTU9BUkVSRVJ5UXdESGhFUkVaSE1NT0FSRVJFUnlRd0RIaEVSRVpITU1PQVJFUkVSeVF3REhoRVJFWkhNTU9BUkVSRVJ5UXdESGhHVko1Y2kycDNLdFFvaUlwbFQyYnNBSXFvOEFnTURvKy9jdWJQR2JEYmZ6ZC91NGVIeHVsNnZqMHRKU1JsdnI5cUlpT1NFQVkrSXlvMUNvWEQzOWZXTktLeFBvOUg4Ni9idDJ3djBldjJsY2k2TGlFaDJHUENJcUR3Wk16SXlOaWNuSi9mTDM5aXNXYk5MT1RrNWZ6TGNFUkdWRGdZOElpbzNraVNaTlJwTisyZWVlZWE3L08wcWxjcmJYalVSRWNrUkF4NFJsU2VGUXFGd2NuUjBySkcvVVJBRUpUanBpNGlvMUREZ0VWRzVFUVJCS1lwaXJzRmd1SkcvM2RuWjJTd0lBaitQaUloS0NUOVFpYWpjQ0lLZ0ZnVEJvWWdSUEJVQWphdXJhOHZzN095ajlxbVFpRWdlR1BDSXFNeTR1TGkwOGZIeG1XajVXYVZTZWVwMHVyOGVITUZ6Y1hFUmdQdkxxS2hVS3IrTEZ5KytrSjJkZmFTODZ5VWlrZ3NHUENJcU16cWRUcXRRS0Z4VktwVVhBQk1BT0RrNUJVcVNwSE54Y2ZtWDJXek95c3ZMTzZQVDZZNDVPRGk0R1kzR215YVRLZFhiMjN0Q2RuYjJLUURaOWowRElxS0tpUUdQaU1xU2VPSENoVjRBNE96czNMNUpreVpIOVhwOWZFSkNRdTltelpyRm1reW0yMmxwYWQ4QmdLT2pZMTAzTjdjZTU4NmQ2d3dndzY1VkV4RlZjQXg0UkZRdVBEMDlYd1dBSzFldXZBOGdFd0JjWEZ4YSsvbjV0YzYvWGNPR0RYOUlURXg4QVlDK3RHc0lDZ3JxQXFCSEllMlIrWDQ4RmhNVHM2MjBYNXVJcUR3eDRCRlJlWENwVnEzYU81SWttV3JVcVBIeHhZc1gzd0tBd2hZOUxtTW1RUkFtUHRpWXY4MXNOdmN0eDNxSWlNb0UxNTBpb2pKWHMyYk5LU3FWeWlzeE1iRzdnNE5EalNaTm1taVZTcVY3ZWRjUkV4TnpSSktrOUdJMnlUS1pUSHZLclNBaW9qTENFVHdpS2xOdWJtN2RhOVNvTWZuNjlldVRjbkp5Zmt0SVNEaGFwMDZkTDcyOHZFYTZ1N3UvMnFSSmt4aWowWGhMa2lROUFLVkNvVkNyVktycWx5OWZma2VuMDhXVWNqa21BSnNCakNxaS85ZjQrSGhES2I4bUVWRzVZOEFqb2pLajBXaTYxS3RYYjkzbHk1ZEhwS2Vuci9xbk9UY2xKV1gwN2R1MzU3aTd1dzl5YzNNTGRYWjJidWJnNEZBRC8xeFZ1SFRwMGxDZFRuZTZqTXFLUWhFQlQ1S2tMV1gwbWtSRTVZb0JqNGpLVEU1T3p1bno1OCszeXMzTnZmWmduMTZ2VDc1eDQ4Yk1HemVzUytJcEFMZzdPenRyY25OelU4cXFwdXpzN0VOdWJtNVpBTnp5dDB1U2xKT1JrYkdqckY2WGlLZzg4UjQ4SWlwTE53c0xkMFVRQWFTWFpiZ0RnS1NrcER4SmtyWSsyQzRJd3UrWExsMHE5Wm03UkVUMndJQkhSSldPSkVrRmxrRVJSWkZMb3hDUmJERGdFVkdsYyt2V3JRTUFjdkkxNVJxTlJnWThJcElOQmp3aXFuU3VYNyt1QTVEL2ZydUQ4Zkh4OSt4VkR4RlJhV1BBSTZKS1NSVEYvUGZoY1hJRkVja0tBeDRSVlVxNXVibS9BZEJMa21Rd0dvM2YyN3NlSXFMU3hJQkhSSlZTUWtKQ3RpUkp1d1ZCT0J3WEY1ZGg3M3FJaUVvVDE4RWpva3BMa3FUdkFkU3dkeDFFUktXTkFZK0lpaFVjSFB3YmdPZnRYVWRaQ2c0T1htanZHc3FDSkVrblltSmkydG03RGlJcWY3eEVTMFFQSSt0d0oyZUNJTFMxZHcxRVpCOGN3U09pRXRGcXRmWXVnUjVCU0VpSXZVc2dJanZpQ0I0UkVSR1J6RERnRVJFUkVja01BeDRSRVJHUnpERGdFUkVSRWNrTUF4NFJFUkdSekREZ0VSRVJFY2tNQXg0UkVSR1J6RERnRWRGVDVkcTFhN2g1ODZhOXl5QWlxdEFZOElqb3FmTFhYMytoVDU4KzJMaHhZNEcrcEtTa1l2ZE5TRWdvc3UvQ2hRdVFKS25ZL2IvNDRndkV4TVFVYUo4K2ZUb09IRGdBVVJTTDNUKy9iNy85MWlhb0xsKytITEd4c1ErdGdZaW9OUEJKRmtSa0Y1Y3VYY0xmZi85ZGFKKzN0emZtekprRGc4R0FLbFdxQUxnZjdxS2lvckJpeFFxMGF0V3EwUDFHamh5SkprMmFvR3JWcWdYNmpodzVndGRmZngxang0NHRzcWJEaHc5ajc5NjlXTEprQ1FJREE2M3RjWEZ4T0hEZ0FLWk5tNFlYWG5nQkFCQVRFNE9nb0tBaWo3Vno1MDRzWDc0Y2l4WXRRbkJ3TUg3KytXZHMyclFKbjM3NktUcDI3QWlUeVlSdnYvMFdBd2NPaEtPalk1SEhJU0o2SEF4NFJHUVgzdDdlV0xseUplN2N1VlBrTm9zV0xTclFObm55Wkd6Y3VCSFZxbFVyMEtkV3E1R1ltSWo2OWVzWDZNdkp5Y0hGaXhlTHJjbkJ3UUh0MjdlM0NYY0FvRktwVUtWS0ZmejIyMi80N2JmZmtKMmRqZVBIajJQbHlwVm8xYW9WcmwrL2pzV0xGOXVNenFXbHBhRnExYXJZc21VTHRtelpnclMwTkdnMEd1elpzd2Q3OXV6QjVjdVhrWkNRZ092WHIrT1RUejRwdGk0aW9rZkZnRWRFZHFIUmFMQnAweVk0T0RqQTFkVVZxMWF0d2pmZmZJTXZ2L3dTSFRwMEFBQ3NXYk1HaXhZdFF2ZnUzVEY5K3ZTSGpuUXBsVW9FQlFVaElpS2lRRjlJU0FqOC9mMEx0R3UxV2lRbkp3TUE3dDI3aDZ0WHIrTHJyNytHbDVjWEhCMGQwYk5uVHlnVUN1VGw1U0V0TGMyNlQwQkFBSGJ1M0ltV0xWdWlWcTFhMEdnMCtPR0hIOUM0Y1dNNE9qckNaRExCWURBZ0xTM04raHhmbFVwbFBVYVZLbFVRRWhLQ0sxZXVJRDQrdmtDb0pDSjZFZ3g0UkdRMzFhcFZ3N3Z2dm92T25UdkQyZGtaZXIwZVk4YU13Y2NmZnd3QVdMdDJMWUtEZ3hFVUZJU1BQdm9JelpzM3g3Qmh3eUFJUXFISGU5ajliWVhkUStmaDRZSFJvMGZEWURBQUFPN2N1WU16Wjg1WSsvZnQyNGNiTjI1QW85SEEwOU1UQUZDMWFsVTBiZG9VMDZkUHQyNDNkZXBVM0wxN0Z5ZFBuc1MwYWRPd2N1Vks5T25UQjYxYXRVSjRlRGdBb0ZPblRtamN1REdPSHorT1R6NzVCQjRlSG8vd2JoRVJsUndESGhIWlZYcDZPdWJQbjIvVGxuOEVMam82R3RIUjBRQ0FjK2ZPSVR3OHZOQjc3SUQ3QWU3VXFWUFdnUGdnazhsVW9LMSsvZm80ZHV3WUFDQThQQnorL3Y3VzEzLzIyV2VSbEpTRWhnMGJBb0IxOUMwek14UFhybDJES0lwUUtQNXZydHAvLy90ZmhJZUhZLzM2OWNqTnpVVlFVQkMrKys0N2EvL09uVHV4YytkTzY4OXo1c3dwNGwwaElub3luRVZMUkhhbFVxblF0V3RYYUxWYURCOCtIR3ExR3ZQbXpjUDQ4ZU1SRUJDQWtTTkg0cGRmZm9HL3Z6OUNRa0tLREhjQVlEQVlySmRTSC95eTlKZUVWcXZGQng5OEFMMWVqK3JWcTZONTgrWTJYd0RRdG0xYmE3akx5c3JDK1BIakVSMGRqWEhqeHFGbHk1YlcwY0pkdTNhaFRwMDYrUGUvLzQxVnExYkIwZEVSM2J0M3h4ZGZmUEVrYnhzUlViRTRna2RFZG1VSlNiR3hzZmo2NjY4UkhCeU1nSUFBZE9yVUNTYVRDVXVXTE1IMzMzOFBWMWZYSW84eGF0UW9oSWFHd3MzTkRTRWhJVWhMUzhQQWdRTVJFaEtDSVVPR29IdjM3aEFFQWRXclY4ZWtTWlB3L1BQUG8xdTNiamJIdUhidEduSnljckIvLzM0a0ppWmk3Tml4aUl1THc4V0xGNHVkQ0FJQWJtNXVxRisvUHNhT0hZdVBQLzRZZCsvZVJZY09IVEI5K25TRWg0ZWpTNWN1R0RseUpCUUtCZHEzYjQrWk0yZENxVlErK1p0SFJGUUVCandpc2l1RlFvRUxGeTVnNHNTSkVFVVI3ZHExdzlHalJ3RUFSNDhlUmUzYXRYSDM3dDBpNzdzRDdvKzRuVGh4QWdDUWtwSUM0UDdsM08zYnQrUGN1WE9JaTRzREFPdXlMQ2RQbnNTenp6NXJuUm03ZVBGaVhMbHlCY0Q5a2JuRml4ZERxVlJDRkVXMGF0VUtZV0ZoTnE4WEVSRUJzOWxzMHpacTFDZ2NQSGdRT1RrNTJMZHZIOXEyYll1bVRadGkvUGp4MkxObkQ0eEdJeVJKZ3Rsc3hxVkxseEFRRVBEa2J4NFJVUkVZOElqSXJnUkJ3SVVMRnpCKy9IaEVSVVZoeVpJbE52MmVucDVZdjM0OXhvOGZYK1F4SEJ3YzBLZFBIMHlaTWdYQS9SbXp2WHIxZ3JPek0xUXFGVjU1NVJWclgyaG9LRUpEUTYzcjZ3VUhCeU1qSXdQRGhnM0RMNy84QW5kM2Qrdm9tdEZveExGang2ejM2T1gzNE9WZWxVcUZ1WFBuNHRpeFkzQnlja0pFUkFRY0hSMnhidDA2TEZ5NEVFT0hEa1h0MnJYeDJXZWY0YzAzMzBTalJvM1F1blZyMUt0WEQxMjZkQ24yMGpNUjBhTml3Q01pdXhKRkVTKysrQ0lHRGh5SVhidDJvV3ZYcnRaSkRwWkpENzYrdnNVZUkvOUVod2NWTi9JSDNKOUZ1M0hqUnRTcVZRdjc5Ky9IN2R1M3NYWHJWbXYvRzIrOGdULysrQU9lbnA3bzNiczNBR0RkdW5XSWlvcEM1ODZkMGF4Wk13QkFhbW9xYXRhc2lTMWJ0cUJEaHc0NGYvNDg1czJiaDVpWUdIaDdlK1BLbFN1NGN1VUsvUDM5RVI4Zmo0U0VCQ1FrSktCZXZYcm8yTEZqaWQ0cklxS1NZc0FqSXJ1U0pNa2F3aFFLQmE1ZXZXb05XRmxaV1NVNlJtRUJ6ekxKNFdFQkR3QnExYXBsL2Q3VDB4Tjc5dXpCcVZPbkFBQmJ0bXdCQU55OGVkTm0rUlFBK1BEREQ3RjY5V3I0K2ZsaHdvUUp1SExsQ3ZSNlBaeWNuUERwcDUraWI5KytTRWhJZ0VLaHNFNzBjSEp5QWdDNHU3dWpVNmRPZU9PTk4xQzlldlVTblNjUlVVa3g0QkhSVThOc051UDgrZk1GZ3RURGlLS0k0OGVQMnl5UFlnbDREL2JwOWZvQzk4L2xwMUFvTUcvZVBBaUNZTDFzMnE5ZlB6enp6RE9GTHFCc3NYSGpSaXhldkJocjFxekJ0R25UMEtoUkl3REF3b1VMMGFOSEQ0d1pNOGE2YlVoSUNONTY2eTBNR3pic2tjNlRpS2lrR1BDSXlLN3lyMDJuMStzeGNPQkE2LzEybzBlUGhvT0RBdzRkT29UTXpNd2lqeUdLSXZSNnZYV1VMUDl4eldhelRaOG9pallCTHlzckM0TUdEWUsvdno5U1UxUFJxRkVqdUx1N0Z6aCtZV3ZvNVNjSUFsU3EreCtwbGxFNnk3NEhEeDdFOWV2WEN4eVRpS2lzTU9BUmtWM2xEMDZyVjYrR2w1ZVg5ZWRGaXhaaCtmTGxtRHg1TXZSNlBlclZxMWZvTVF3R0EwSkRRNjBUS1o1NzdqazBidHdZa2lUQllEQ2dXN2R1bURCaEFnQ2djK2ZPOFBIeHNlN3I1dWFHeU1oSWZQVFJSekFZRE9qWnMyZWh4OWZwZEE4OUYyZG41d0xuWk5rM2YvaTB0Qk1SVVNHQ2c0T2w0T0RnNHA5TlJFUlB4UEo3VmxabXo1NHRuVGh4b3RodERoOCtMSzFjdVZJeUdvMkY5cTlaczBiS3lNaXcvcHlabVNsSmtpU1p6V2JwenovL2xFUlJ0UGJkdm4yNzBHT2NQSGxTU2t4TUxMUnYwNlpOVWxwYVdyRTFTcElraWFJby9mVFRUNUplcjdlKy91alJvNldUSjAvYWJQZjU1NTlMU1VsSkR6M2VrK0RuSTVIOUJBVUZSUVlIQjB0QlFVRVQ3RlhEdys4K2ZvcFpQcnlpbzZNcjlIa1FQYzBzdjJkYXJkYmVwZEFqQ0FrSkFjRFBSeUo3Q0FvS2loUUVZYUlrU1JOalltTG0ycU1HUHFxTWlJaUlTR1lZOElpSWlJaGtoZ0dQaUlpSVNHWVk4SWlJaUloa2hnR1BpSWlJU0dZWThJaUlpSWhraGdHUGlJaUlTR2I0SkFzaUtoSEx1bXBFUlBUMDR3Z2VFUlZMa3FRVDlxNkJIdHRwZXhkQVJQYkJFVHdpS2xaTVRFdzdlOWRRVnZnMEhDS1NLNDdnRVJFUkVja01BeDRSRVJHUnpERGdFUkVSRWNrTUF4NFJFUkdSekREZ0VSRVJFY2tNQXg0UkVSR1J6RERnRVJFUkVja01BeDRSRVJHUnpERGdFUkVSRWNrTUF4NFJFUkdSekREZ0VSRVJFY2tNQXg0UkVSR1J6RERnRVJFUkVja01BeDRSRVJHUnpERGdFUkVSRWNrTUF4NFJFUkdSekREZ0VSRVJFY2tNQXg0UkVSR1J6RERnRVJFUkVja01BeDRSRVJHUnpERGdFUkVSRWNrTUF4NFJFUkdSekREZ0VSRVJFY2tNQXg0UkVSR1J6RERnRVJFUkVja01BeDRSRVJHUnpERGdFUkVSRWNtTXl0NEZFQkdWbCtEZzRORUFGaFhTTGxtK2x5UXBJaVltWmtxNUZrWkVWTW80Z2tkRWxZYlJhTno3c0cxRVVkeFFIclVRRVpVbEJqd2lxalRpNHVJdUFvZ3BacE9FMk5qWStQS3FoNGlvckREZ0VWR2xJa2xTa1NOMGtpVHRLYzlhaUFCQW85RTA5L0R3Nkdmdk9raGVlQThlRVZVcUpwTnBqNE9EUTJSaGZZSWdiQ3p2ZWtoKzNOemN1bmw2ZWc0cDZmYXVycTVkRkFxRnhtQXduTTNKeVlrdHk5cW84bURBSTZKS0pTNHU3bHhRVU5BWlFSQ2E1bStYSkNrNUppWkdhNis2U0Q2eXNySU8rL3I2ZmltS1lpNkFYRXU3U3FYeVZhdlZBVWFqOFpyQllFaXl0T2ZsNWNVRGdKZVgxNWljbkp6aEFNVHlyNXJraGdHUGlDb2RTWkxXQzRJd08zK2JJQWdQbllCQlZFSTVaOCtlYlpHL3dkblp1WTYvdi84aEFNak56VDJWbEpUMEZvQk11MVJIbFFMdndTT2lTc2RzTnU5K3NFMFVSVjZlcFRMaDZPalkxTi9mLzVCQ29kQklrbVJRcTlYK3pabzFPMVdyVnEwSXRWcnRiKy82U0o0WThJaW8wb21MaTRzRGNNSHlzeVJKVjArZVBIblVqaVdSVEhsNmVnNXEyclRwY1ZFVWN4TVNFanFLb3BpYm5aMjlQekV4c1p1TGkwdkx3TURBOHdFQkFUKzR1TGkwc1hldEpDOE1lRVJVV2EyM2ZDTUl3by8yTElUa1I2MVdOd2dJQ05qcjUrZjM5ZTNidDVlZk9YTW1KQzh2THdHQUdnQU1Cc081cEtTa25zbkp5UU0wR2sxbzQ4YU4vL1R3OEJobzU3SkpSaGp3aUtpeStzSHlqZGxzM21UUFFraGVmSDE5WnpWcTFPalB2THk4UzRtSmlTSFhybDM3Q0lBT2dJTlNxWFFTQk1IRnNtMUdSa2JVMmJObjJ4cU54aHVlbnA1djJxOXFraHRPc2lDaVNpazZPam82T0RnNEZZQkRiR3pzQVh2WFEvS1JrWkVSZGUzYXRWa0FkTTJiTjc5KzU4NmRWYUlvNXFoVUtsY0FVQ3FWRGo0K1BwTUJvRnExYXYzVDB0TFdKQ1ltaHFuVjZ2cDJMWnhraFFHUGlDb3JTWktrTllJZzFBUWdQWFJyb2hMUzZYVFc1WFpVS2xXMUdqVnFUQkpGVVFjQVpyTTUwOVhWdFllcnEyc1BBRkFxbFZWOWZIdyt1blhyMW9xOHZMeno5cXFaNUljQmo0Z3FMYlBadkV1bFVsVzFkeDBrWDVJa0dUTXpNL2NrSnljWCtxU0s0T0JnS1RNemN4ZUFlK1ZjR3NrY0F4NlJ6QVFGQmUwVUJPRVZlOWRSa1FRSEI5dTdoQXBCa3FRRE1URXhuZTFkUjBVaVNaTFozalZRNWNTQVJ5UXpESGRVVmdSQkNMTjNEUldRb0Zhci9iMjh2RWJhdXhDcVhCandpR1JLcStWVHQ2ajBoSVNFMkx1RUNra1FCS1dMaTB0clB6Ky8xc1ZzdzMrTHFkVHhMeFVSRVZFWkVRUkJuWkdSc2JtNGUvRHd6OXA0UktXSkFZK0lpS2hzQ0hmdTNGbDI2OWF0aFVWdGNPWEtsZUYzN3R4WlgxUS8wZU5pd0NNaUlpb2JVa3BLeXBqaU5yaHo1ODdLOGlxR0toYyt5WUtJaUloSVpoandpSWlJaUdTR0FZK0lpSWhJWmhqd2lJaUlpR1NHQVkrSWlJaElaaGp3aUlpSWlHU0dBWStJaUloSVpoandpT2lKNmZYNlF0c05Ca081MW1FeW1jcjE5UjdWNDc0ZlQvdDVFZEhUaHdHUGlKNVkvLzc5c1diTkdtemR1dFhtNjhNUFA4U2NPWE5LN1hXU2twTHcwMDgvRmRrZkVSR0JpSWdJM0x0M0R3Y09ITUM3Nzc2TFM1Y3VQZmJyalIwN0ZudjM3bjNrWUxaczJUS2NQbjI2UVB1UUlVT3daczBhNU9ibWx2aFlraVNoVjY5ZVdMeDRNYTVkdS9aSWRSQlI1Y1VuV1JEUkU4dk96c2FpUllzSzdZdUxpOE5iYjcyRldyVnFGZWc3ZHV3WWR1M2FWZUxYT1hIaUJISnpjL0hNTTgrZ1ljT0dObjI1dWJuNDVaZGZvRktwMExKbFMzVHIxZzBMRml6QU8rKzhnNTA3ZDZKcTFhb0FnSnMzYjhMWjJSbHVibTRQZmIzRXhFUWtKU1hCMzk4ZmpSbzF3czJiTjNIMTZsV0VoSVFVdVk5T3A4UGF0V3V4YmRzMkxGMjZGQTBhTkxDcGNmUG16V2pWcWhWYXRXcFZvbk1XQkFFNU9UbjQ1WmRmMExOblQ1dSsxTlJVbkQ5L0hwMDZkU3JSc1lpbzhtREFJNkluNXVEZ2dLNWR1eUlpSXNLbS9hV1hYa0x6NXMwTERYY0EwS3BWSzh5ZlB4OXF0UnBPVGs3VzlsdTNiaUVsSlFYVnExZEhuVHAxck8zKy92NEFnTTJiTjJQcTFLbFFLUDd2SXNTMmJkdVFrNU9EWHIxNlFhZlRZZnYyN1RBWURNak96c1lQUC94Z1BmNzY5ZXZoNStlSEJRc1dRQkFFNi83ZmZ2c3R6cDQ5YTFOZmRuWTIzTjNkc1diTkdnRDN3MnB1Ymk0MmJ0d0lIeCtmUXMvcGp6LytnTUZnd0t4WnMyekNIUUFvRkFxYmNCY2JHNHVXTFZzQ0FOTFQwekZuemh5SW9samdtRWFqRVNhVENTdFgyajdWNnR5NWM5RHBkQWdKQ1lGR295bTBIaUtxbkJqd2lPaUpLUlFLbkRwMUNoOS8vTEZOZTBaR1JySDdPVHM3WS9QbXpUWnROMi9leE5DaFF3RUFEUm8wd096WnMxR2xTcFZpajNQMzdsMnNXclVLQUxCbnp4N3MyYlBIcG4vZXZIazJQNmVrcEdEVnFsVVlObXlZdGExZHUzYll0bTBiUEQwOW9WTGQvMmdVUlJGNWVYbElTMHNEQUd0UVhiVnFGVDcrK0dPYmdHaXhZOGNPdEd2WERtM2J0c1ZQUC8yRTZPaG9TSklFQUVoTFM0UFJhTVRzMmJPUmw1ZUh2WHYzWXRLa1NYajk5ZGRSclZvMXVMbTVJVFkydHNENVBsaUhoYmUzTndEZzk5OS94OHN2djF6c2UwUkVsUXNESGhFOU1WRVVZVEFZQ2dRUVVSUUxIWkVxeXNXTEZ6RjI3RmprNXViQ3djRUJWNjlleFp0dnZvbnUzYnZqMVZkZlJlM2F0UXZkYjlhc1djakt5a0xUcGszUnUzZHZhM3RFUkFSQ1EwUFJvVU1IQU1EWnMyZXRJMldXMGIrTWpBeEVSa1pDRkVVMGJkclU1cmdLaFFKcXRScWVucDQyN1ljT0hVS1ZLbFV3ZHV4WW0vWXpaODVBcTlWaXc0WU5TRXhNeE5TcFV5RkpFbXJXckFsWFYxZm85WHBJa29TNHVEZ0FRRUJBQVBiczJZTXVYYnJBdzhNRGt5Wk5naWlLR0RKa0NGNTg4VVhycU9QcDA2ZFJzMlpOZE8zYTFmcGErL2J0UXg0akl3QUFJQUJKUkVGVXc2dXZ2b3BldlhxVitQMGxvc3FEQVkrSW5wZ29pb1VHSVlWQ0FiUFpYS0pqN042OUc1OS8vam1xVjYrT0pVdVdZTkNnUVdqZHVqWDY5KytQdVhQbm9rK2ZQdWpZc1NQZWUrODlCQVlHV3ZmYnVuVXJEaDgrRENjbko1dzVjd1puenB5eE9lN0Jnd2R4OE9CQm03WUZDeFpnL1BqeEFBQVBEdzg0T3p2ajFLbFRxRnExS3FLam8rSGo0NFBhdFdzak1EQVFXcTBXNmVucGFONjhPWUQ3bzNDM2J0M0MyclZyVWI5K2ZiejAwa3NBZ09Ua1pQem5QLzlCV0ZnWTFHbzFQdnZzTXlnVUNreVpNZ1d2dlBJS0ZBb0Z3c1BENGUvdmo0aUlDSWlpQ0pQSkJFZEh4d0x2V1VKQ1FvRkpHb1dkMjcxNzk5Q2pSdytiUzlWRVJBQURIaEdWQW9QQkFJVkNVZWdJbnRsc1JtNXVMaElURTYzM20rVjM1Y29WUkVaRzR2ang0K2pYcng5R2pSb0ZKeWNuNjh6VmV2WHFZZUhDaGRpM2J4OW16WnFGSTBlT1lPYk1tZWpac3ljT0h6Nk11WFBuWXZiczJaZ3padzZVU2lYYXRXdG5QZmEyYmRzUUdCaUl4bzBiQXdEKyt1c3ZORzNhRk9QR2piT3A0Wk5QUHJGK3YzcjFhbnoxMVZmbzBhTUh4b3daZ3lGRGh1RDA2ZFBvMzc4L3dzTEM4UDc3NzBPajBXRHk1TWsySTM3NzkrOUhjbkl5a3BPVDhmdnZ2d01BL3YzdmY2TldyVnFJaW9vQ0FHUmxaZUhxMWF2WXVuVXJEaHc0QUI4ZkgweWJOcTNBZTZKU3FkQzVjMmZyUFkyV1Vjajg5emlHaElTZ1JZc1dUME80SzNpZHVoVDd3OExDaXUzUHpzNHVzbCt2MXhlN2IxNWVYckg5SnBPcDJQNmFOV3NXMjI4d0dJcnNOeHFOeGU1ck5wdWZxTFlIOTMvd2Y3NksyLzloci8yd2ZsRVVIMm4vQnljOEZYZjhSejMybys0dlNaSk52NHVMUzRuM2Y2Q3Zhbkd2VXg0WThJam9rY1hIeDJQOSt2WFduek16TXhFWUdGamdIeEhMdldjREJneEFhbW9xbGkxYlpoUHlsaXhaZ3ExYnQ2SnIxNjdZc0dFREFnSUNBTnhmOTgxZ01OaXNyL2Y4ODgramNlUEdHRGx5Skg3KytXZjA3TmtUOGZIeG1EMTdOc0xDd2pCbnpoeGtabVphTDM5YTNMaHhBMGFqRVFEZzVPU0VzMmZQWXU3Y3VaZzRjYUxOZG9tSmlWQ3IxWGpublhkdzRzUUpyRjI3RnNPSEQwZHViaTZhTkdtQ3NMQXdtRXdtZE9yVUNhKysraXJVYXJYTi9xKysraW9PSERpQTNyMTdZLzc4K2VqV3JSdjY5ZXVITTJmTzRQUFBQN2RlcXI1OSs3Yk5TRnpyMXEzUm8wY1BtMk1wRkFwckVBVHVUN0xJLzdORlNVZEhTMU5RVUZDa0lBZ1RINzVsNmNqS3lucnNmUi84TTNyVS9vZkp5OHQ3N0gwdDkzaytiditqMW03NUhTaUpoLzFQUTJuL1Q4V2pyUE5ZMkgyditUM3NmWHRVai9JNzlyRGF5aHNESGhFOXNpWk5taUFuSndkMzc5NjFmcUJldUhBQlRrNU9pSXVMZzBhalFmMzY5ZEdpUlF2azVPU2dXclZxOFBMeXd2cjE2OUdnUVFQci94VS8vL3p6R0RwMEtKeWNuTkN0V3pmMDZkTUh6czdPeU1uSkFYRC9nOTh5Zy9YSEgzL0V5eSsvakJVclZsalhneHN4WW9TMUpyUFpESTFHZzNyMTZsbmJFaE1UNGVIaFlkTjI0Y0lGN05peEF5Kzk5QklhTldwa2JiOXk1UXFtVEptQ2Z2MzZZZHk0Y1ZpM2JoM1VhalV5TWpLc2w0UlZLaFg2OWV0WDZIdmk0ZUdCWmN1V1lkaXdZV2pSb2dYZWVPTU5SRVZGNGNhTkcyalFvQUY2OXV4cE0xUDQrdlhyOFBQekt4RHVnUHNqbnc5ZWtpM3NFdTFUc2dDeVZHeW5KZVVYUVJDRVl2c2ZkdnlIOUxPMngrdC9wSDBMS2JVc2E2OUl0ZWtsU1RyMGtPT1ZtYWNyYmo2aTRPQmdDUUNpbzZNcjlIa1FsU2JMNzRWV3F5MlgxenQxNmhTR0RCbUN3TUJBTEYyNkZQMzY5WU9IaDRkMXNrTnFhaXFPSGoySzVjdVhGN3YyWFB2MjdTR0tvazBJeXUvZXZYdnc4dkxDOXUzYkMxdzJBWUN3c0RCa1oyY1h1MFpkYW1vcWF0YXNDZUQrRE5UcDA2ZmIzQVAzK2VlZjQvdnZ2OGZ5NWN2UnVuVnJtRXdtdEcvZkh1SGg0Zmozdi85dDNlNlhYMzZCdDdlM3pWcDJseTlmeHNTSkU1R2NuQXdIQndmNCtQaWdTNWN1Nk5LbEM0WU5HMWJvWXNrT0RnN1l0bTBiZkgxOWJkcmJ0R21Edm4zN29udjM3dGFadm82T2p2RDI5c2IzMzM4UEp5Y25oSWVINDRNUFBrQm9hR2lSNTF1YUxPOHJQMitKS2dhTzRCSFJFOW0vZno4QVlQTGt5ZGJsUFFvYmJSbzNiaHlXTFZ0V1lGS0JoVXFsUXNlT0hRdXNwV2NSRWhLQzBORFFRc01kQUx6MTFsdFlzV0lGWEYxZGkzeU5jK2ZPSVN3c0RCTW1UTEJlVGxtL2ZqM2k0K01CM0YrTERvQjFvV0tEd1FCUkZLSFZhcTFMd0pqTlp1emZ2eDhlSGg3WXNHR0RkYWtTWDE5ZnFGUXF0R25UQmlOSGpyUUpmMHFsRXUrODh3N0dqQmxqYlFzUEQ4Y3p6enhUSU55Sm9vakZpeGVqY2VQR2VQdnR0MUd6Wmsya3A2Y2pORFFVYVdscG1EcDFxaldJRWhFVnhlNTM1eEpSeGFYWDYvSEREejlBcVZSaTllclYxdnQ4dW5idENxMVdhL1AxelRmZkZCbThnQ2UvcjJmRWlCRndjbkxDNmRPbmtaYVdWdWhYVGs0T0VoSVNiTzZyYWRPbURVNmVQSW1iTjI5Q2tpUzBiTm5TdXVhY1pTWnJsU3BWck1lNGUvY3Vnb0tDVUs5ZVBYejMzWGZXNDZoVUtpeGR1aFJMbHk2RnU3czd0bTNiaHNtVEorT1ZWMTU1cEhOV0tCUm8zcnc1eG84Zmo3UzBOSHorK2VkUUtwV1FKQW4vKzkvL0VCOGZqL2ZlZXc4WEwxNThvdmVMaU9TTkkzaEU5TmkrK2VZYjNMMTdGMHVYTHNXeVpjc3dZTUFBWkdkblA5YXhKRWtxZENMQm8xQXFsUWdORGNXVUtWTUs3UThKQ1VIejVzMXRic1J1MUtnUmZ2enh4d0xiWHJ4NEVVT0hEb1ZLcFVKR1JnYmF0V3VIRGgwNm9HM2J0b1VHMVQxNzltRDc5dTA0Zi80ODd0MjdCemMzTjd6MjJtdVlPSEVpK3ZidGk0U0VCSnR6SzJyeVFGcGFHc2FQSDQrVWxCUXNXclFJZ1lHQmtDUUpraVRCeDhjSHk1Y3Z4L3Z2djQ4MzMzd1RIVHQyeEFzdnZJRG5ubnV1Ukk5ZUk2TEtnd0dQaUI3TDBhTkhzWHIxYW93ZE94WnQyN1pGeTVZdE1YLytmR3pkdWhYNzkrOUgvLzc5NGVIaEFiVmFEYlBaREtQUmlQVDBkTXljT2RObWNvTkZZUk1MSHZTd0dXMmlLQ0ltSmdhelo4OSs3UE15R0F6WXVuVXJ2dnJxSy9qNStXSFJva1g0KysrL3NYSGpSbXpldkJrYWpRYTllL2ZHMkxGajRlRGdZTjNQeDhjSE1URXhxRnExS3NhT0hZczMzbmpEZWpsWkZFVWNPM1lNeDQ0ZEsxQnZmbHF0RmxPblRvV2ZueDgyYk5oZ2ZYS0d5V1N5VHFpb1c3Y3UxcTlmanhrelp1Q1BQLzVBZEhRMGZIMTlTL3hzV3lLcUhCandpT2lSblRoeEF0T21UY1BVcVZQUnAwOGZBUGVYYlpnMGFSSUdEaHlJUFh2MlFLdlY0c0tGQzBoTFM3TUdtZi84NXovVzU4ayt5R0F3RlBvOFc0dVFrSkJDSnlya1p6UWFrWmFXVm1DcGxQenlMNzFpa1p1Ymk5allXQnc4ZUJBLy9mUVRCRUhBb0VHRE1IandZRGc2T3FKcjE2N28yclVyL3Y3N2IwUkdSbUxqeG8yb1diTW0rdmZ2YnoxRzY5YXRNV0xFQ0x6MTFsdHdkWFV0Y0c3RGhnM0RxRkdqckczaDRlRTJJNEdXSlYvR2p4K1BidDI2MmV4dk5wdHRsbUR3OFBEQWdnVUw4UFBQUDhQTHk0dmhqb2prSlRnNFdMTE1HQ1NpK3l5L0YyVXBMUzFOdW5uelpvbTJOWnZOVW1abXBuVGp4bzBpdHhGRlVmcjg4OCtseTVjdkY3bE5WRlNVcE5mcmkzMmRLVk9tU09mT25TdHltNGlJQ0NrNU9kbW03Y0NCQTFKb2FLZzBlUEJnS1RJeVVqcHk1SWhrTUJpS1BJYlJhSlQrKzkvL1NwR1JrVVZ1azU4b2l0TDI3ZHNsazhsazAzN216QmxKRk1VQzUxRFUvc1hWVkI3NGVVdFVzVlRvNmU1Y0pvV29vUEplSnFXeU1oZ014VTRha1JzdWswSlVzWEFXTFJIUlk2aE00WTZJS2g0R1BDSWlJaUtaWWNBaklpSWlraGtHUENJaUlpS1pZY0FqSWlJaWtoa0dQQ0lpSWlLWlljQWpJaUlpa2hrR1BDSWlJaUtaWWNBaklpSWlraGtHUENJaUlpS1pVZG03QUNJcUc5T25UN2QzQ1VSRVpDY01lRVR5b3dmZ3RIdjNibnZYUVRJalNWS2V2V3Nnb3BKaHdDT1NHWlBKRktaUUtCcmJ1NDZLUUtGUXJBRUFVUlRmc1c4bEZZTWdDTW4ycm9HSUtvSGc0R0FwT0RoWXNuY2RSRlF4OFRPRWlPU0treXlJaUlpSVpJWUJqNGlJaUVobUdQQ0lpSWlJWklZQmo0aUlpRWhtR1BDSWlJaUlaSVlCajRpSWlFaG1HUENJaUlpSVpJWUJqNGlJaUVobUdQQ0lpSWlJWklZQmo0aUlpRWhtR1BDSWlJaUlaSVlCajRpSWlFaG1HUENJaUlpSVpJWUJqNGlJaUVobUdQQ0lpSWlJWklZQmo0aUlpRWhtR1BDSWlJaUlaSVlCajRpZUZpNUZ0RHVWYXhWRVJES2dzbmNCUkVRQUVCZ1lHSDNuenAwMVpyUDVidjUyRHcrUDEvVjZmVnhLU3NwNGU5VkdSRlRSTU9BUjBWTkJvVkM0Ky9yNlJoVFdwOUZvL25YNzl1MEZlcjMrVWptWFJVUlVJVEhnRWRIVHdwaVJrYkU1T1RtNVgvN0daczJhWGNySnlmbVQ0WTZJcU9RWThJam9xU0JKa2xtajBiUi81cGxudnN2ZnJsS3B2TzFWRXhGUlJjV0FSMFJQQzRWQ29YQnlkSFNza2I5UkVBUWxPQ0dNaU9pUk1PQVIwVk5CRUFTbEtJcTVCb1BoUnY1MloyZG5zeUFJL0t3aUlub0UvTkFrb3FlQ0lBaHFRUkFjaWhqQlV3SFF1THE2dHN6T3pqNXFud3FKaUNvT0Jqd2lzZ3NYRjVjMlBqNCtFeTAvcTFRcVQ1MU85OWVESTNndUxpNENjSDhaRlpWSzVYZng0c1VYc3JPemo1UjN2VVJFRlFrREhoSFpoVTZuMHlvVUNsZVZTdVVGd0FRQVRrNU9nWklrNlZ4Y1hQNWxOcHV6OHZMeXp1aDB1bU1PRGc1dVJxUHhwc2xrU3ZYMjlwNlFuWjE5Q2tDMmZjK0FpT2pweFlCSFJQWWlYcmh3b1JjQU9Eczd0Mi9TcE1sUnZWNGZuNUNRMEx0WnMyYXhKcFBwZGxwYTJuY0E0T2pvV05mTnphM0h1WFBuT2dQSXNHdlZSRVFWQUFNZUVkbWRwNmZucXdCdzVjcVY5d0ZrQW9DTGkwdHJQeisvMXZtM2E5aXc0UStKaVlrdkFOQ1hmNVZFUkJVSEF4NFIyWnRMdFdyVjNwRWt5VlNqUm8yUEwxNjgrQllBRkxib01SRVJsUXpYbGlJaXU2cFpzK1lVbFVybGxaaVkyTjNCd2FGR2t5Wk50RXFsMHQzZWRSRVJWV1NDdlF0NEVzSEJ3UklBUkVkSFYranpJS3FzM056Y3V2djcrKzlPVFUzOStNYU5HMThDY0s1VHA4NlhYbDVlSXdHWTlYcjlHYVBSZUV1U0pEMEFwVUtoVUt0VXF1cVhMMTkrUjZmVHhUenE2d1VGQlhVQjBNUHlzeUFJRXdGQWtxUTUrVFk3RmhNVHMrMEpUNDJJeUs1NGlaYUk3RUtqMFhTcFY2L2V1c3VYTDQ5SVQwOWY5VTl6YmtwS3l1amJ0Mi9QY1hkM0grVG01aGJxN096Y3pNSEJvUWIrdWVKdzZkS2xvVHFkN3ZSanZxekpFdXJ5eTk5bU5wdjdQdWF4aVlpZUdoVjY1SXNqZUU4WGpVYlQzTkhSTVRBakkrTzdoMjlOQkI5bloyZFZibTd1dFJKc3F3RGc3dXpzck1uTnpVMTVndGRVQlFVRjNSUUVvVm9SL1ZsNWVYbmU4Zkh4aGlkNERTSWl1K01JSGhYSnpjMnRtNmVuNTVDU2J1L3E2dHBGb1ZCb0RBYkQyWnljbk5peXJJMWs0V1p1Ym01SnR4VUJwT2ZtNXFZLzRXdWFBR3dHTUtxSS9sOFo3b2hJRGhqd3FFaFpXVm1IZlgxOXZ4UkZNUmVBOVY5aWxVcmxxMWFyQTR4RzR6V0R3WkJrYWMvTHk0c0hBQzh2cnpFNU9UbkRjZjhmWmFLblRSU0tDSGlTSkcwcDUxcUlpTW9FQXg0VkorZnMyYk10OGpjNE96dlg4ZmYzUHdRQXVibTVwNUtTa3Q3Q1ArdVdFVlVFMmRuWmg5emMzTElBdU9Wdmx5UXBKeU1qWTRlZHlpSWlLbFZjSm9WS3pOSFJzYW0vdi84aGhVS2hrU1RKb0Zhci9aczFhM2FxVnExYUVXcTEydC9lOVJHVlJGSlNVcDRrU1ZzZmJCY0U0ZmRMbHk1eEFXVWlrZ1VHUENvUlQwL1BRVTJiTmowdWltSnVRa0pDUjFFVWM3T3pzL2NuSmlaMmMzRnhhUmtZR0hnK0lDRGdCeGNYbHpiMnJwWG9ZU1JKS3JBTWlpaUtYQnFGaUdTREFZK0twVmFyR3dRRUJPejE4L1A3K3ZidDI4dlBuRGtUa3BlWGx3QkFEUUFHZytGY1VsSlN6K1RrNUFFYWpTYTBjZVBHZjNwNGVBeTBjOWxFeGJwMTY5WUJBRG41bW5LTlJpTURIaEhKQmdNZUZjblgxM2RXbzBhTi9zekx5N3VVbUpnWWN1M2F0WThBNkFBNEtKVktKMEVRWEN6YlptUmtSSjA5ZTdhdDBXaTg0ZW5wK2FiOXFpWjZ1T3ZYcitzQTVML2Y3bUI4ZlB3OWU5VkRSRlRhT01tQ2lwU1JrUkYxN2RxMVdRQjB6WnMzdjM3bnpwMVZvaWptcUZRcVZ3QlFLcFVPUGo0K2t3R2dXclZxL2RQUzB0WWtKaWFHcWRYcStuWXRuS2dFUkZIY3FsQW9Cdnp6SXlkWEVKR3NWT2dGZ3JuUWNma0pDZ3JTQTFDSW9xZ3JyRitwVkZZMUdvMnBjWEZ4RFFGd0pJU2VlbzBhTlhMVmFEUzNKRWxTbUV5bUduRnhjUm4ycm9tSXFMUndCSTlLUkpJa1kyWm01cDdrNU9SK2hmVUhCd2RMbVptWnU4QndSeFZFUWtKQ2RsQlEwRzVCRUtveDNCR1IzRERnVVlsSWttUzJkdzFFcFUyU3BPOEIxTEIzSFVSRXBZMEJqMHBLVUt2Vi9sNWVYaVB0WFVobEZSd2MvQnVBNSsxZGh4d0ZCd2N2dEhjTmNpSkowb21ZbUpoMjlxNkRxREpqd0tNU0VRUkI2ZUxpMHRyUHo2OTFNZHZ3NzFQWllyaWpDa0VRaExiMnJvR29zdU0veUZRaWdpQ29Nekl5TmhkM0R4NytXUnVQeXBaV3E3VjNDVVJGQ2drSnNYY0pSQVFHUENvWjRjNmRPOHR1M2JwVjVHV3NLMWV1REw5ejU4NzY4aXlLaUlpSUNzZUFSeVVocGFTa2pDbHVnenQzN3F3c3IyS0lpSWlvZUh5U0JSRVJFWkhNTU9BUkVSRVJ5UXdESGhFUkVaSE1NT0FSRVJFUnlRd0RIaEVSRVpITU1PQVJFUkVSeVF3REhoRVJFWkhNTU9BUkVSRVJ5UXdESGhFUkVaSE1NT0FSMFZOSEZNVkgzdWY2OWV0bFVNbVRlNXh6S1ltTWpJd3lPUzRSeVFNREhsRWx0M2Z2WGhnTUJwczJuVTZIRlN0V3dHUXlQWFQvcjc3NkNsOSsrU1YwT2wyeDIrbDB1aEtGSFZFVUVSNGVqcDkvL2htU0pEMTBlNHNCQXdaZ3pKZ3h5TTdPQmdEY3ZYdlhwdDlvTkpaWjJDcks0NTVMZnZmdTNRTUF6Smd4QTVjdlg3YTJMMXUyRE1PSEQ4ZlpzMmNMZmQxMzMzMFhXcTMyb2NmUHljbUJYcTkvck5xSTZPbkZaOUVTVldLaUtHTGZ2bjM0K3V1dk1YdjJiRFJ1M0JnQWNQejRjU3hmdmh5Ly9mWWJGaXhZZ0JvMWFoUjVqRDU5K2lBOFBCd25UcHpBNHNXTGNlalFvVUszMjdWckY5cTFhNGNQUHZpZzJKb1VDZ1d1WGJ1R2pSczNvblBuem5Cd2NDalJ1YWhVS3FoVUtyaTZ1Z0lBM25ubkhmVHAwd2RWcWxRQkFCdzllaFExYXRUQS8vdC8vNjlFeHlzTmozSXVOMi9lTFBEZTNicDFDM3YzN3NXbVRadmc0ZUdCd1lNSFkrM2F0YWhidHk0U0VoSncrZkpsS0pYS1FsKzNVNmRPR0RseUpHYk1tQUd6Mll6VHAwOFgrcnFuVHAxQ1lHQWdwazJiOW1RblMwUlBGUVk4b2twTW9WRGcwMDgvUmQrK2ZURnMyREJzM2JvVk5XclV3TDU5KzZCV3F6Rmx5cFJpdzkyNGNlUHd4aHR2NEsyMzNzTHExYXZoNk9pSWZmdjJJU1ltcHREdGs1T1RNV0RBQUxpN3UxdmJVbEpTVUtkT0hadnRWQ29WR2pac2FBMUVPVGs1TUp2TmNITnpLN0lXbFVvRkp5Y242ODg2blE2TEZpMHFzRTN2M3IzUnFGR2pvdCtVSi9BazUrTHA2WW52di84ZUZ5NWNLSERjeno3N0RPKzk5eDYrL2ZaYnhNYkd3c2ZIQitmT25jT25uMzRLVDA5UDZIUTZ1TGk0V0xmZnVuVXJYbi85ZFd6Y3VCRTdkdXpBaEFrVDhOLy8vaGVPam82b1c3ZXV6YkV2WDc2TW16ZHY0b01QUGtDMWF0Vks2NjBnSWp0andDT3E1TnpjM1BEMjIyOWo0Y0tGeU16TWhFcWx3b0VEQnpCdTNEaTBiTmtTR1JrWk9INzhPTHAzNzE1ZzMxT25UdUhNbVRPWU9IRWlKa3lZQUE4UEQ4eVpNd2VDSUtCYnQyN28wNmNQeG84ZkQwZEhSNFNHaHFKcjE2NDI0UTY0UDlMV3RtMWI2OGdiY1A5eWFreE1ER2JQbmcwQU9IMzZOSnlkbmZIVlYxL0IwZEd4MFBNUUJNRzZiY09HRGFGU3FkQzFhMWRFUkVRQUFGNTY2U1UwYTlhc3pNTGRrNTZMU3FYQ2loVXJZRFFhMGJOblQ3UnQyeFpMbGl6Qjh1WExrWmFXaG8wYk53SUF0Rm90RGg4K0RJVkNnUk1uVG1EZXZIbG8wYUtGOVR3QllOMjZkZGk0Y1NOZWVlVVZCQVlHNHNzdnY4U3FWYXN3Y3VSSXVMdTdvMTI3ZHVqZHV6YzhQRHdRSGg0T2YzOS9oanNpbVdIQUk2cUVWcXhZZ2VUa1pPdlBsdnZXMXF4Wmc2dFhyMEtTSk1UR3h1TFVxVk00ZCs0Y3JsMjdCaDhmSHdRRkJka2NSNlZTSVNRa0JOMjZkYk8yVmExYUZRQ2dWQ3BoTnB0aE1wbVFsNWNINFA5Q1dINEtoUUxIamgxRHpabzFyVzFtc3hscGFXbUlpNHNEQUZ5OGVCRWFqUWJKeWNrMkFXM3YzcjNXeTVxWm1aazRkZW9Vamh3NWd0NjllME9oS0hpTGNXR3ZYNXFlNUZ3QXdOM2RIVEV4TVJCRkVlM2J0d2NBMUsxYkY1czNiMFptWmlZQUlERXhFUUNRbDVlSGJkdTJvVTZkT3JoMDZSS09IajJLRGgwNkFQaS9VY1BSbzBmajc3Ly9SbXhzTEJZc1dBQ0R3UUNqMFlqZHUzZGoxYXBWMXRCSVJQTERnRWRVQ2JWcDB3Wjc5dXlCbDVlWDlSNnVrSkFRL1BycnIzQjFkVVdyVnEyUW5wNE9BUEQyOW9hM3R6ZTJidDJLNXMyYlE2WDZ2NDhOcFZLSnk1Y3ZXMGVuOGpPWlREaDkralNHRGgwS2IyL3ZJaWNacUZRcXRHN2QybVlFS2pRMEZDKzg4QUttVEprQzRQN29XL1BtelFzRW91RGdZS3hkdXhZYWpRWjZ2UjU1ZVhsbzNMZ3hFaE1Ua1pxYWl1Yk5tei9aRy9XSW51UmNMS0tqb3dFQXp6MzNIREl6TTlHMWExY0VCUVdoWjgrZThQSHh3Y3laTXhFUUVJQXVYYnJBeGNVRml4Y3ZSdTNhdFcyT2tmKyt2TjI3ZDhQTnpRM3o1OC9IcTYrK2lpWk5tbURBZ0FIbzFhdFhvUk0waUVnZVpCSHdnb0tDYWxtK1Z5Z1VSVTVWeTkvMzRJdy9RUkJLdE4rRGxFcGxzVlBqU3JwdlZsWldpWS83SlBVVTE2OVNxYXg5YVdscGo3WGZvN3llZzRORHNiVTZPam9XMlorYW12cFk5YWpWNmlMN25KeWNpcTNIMWRXMXlQNERCdzRVdDI5WjlEMlJvS0FnN055NXMwQjd4NDRkMGI1OWU4eWFOY3VtWGEvWHc5SFJzY0NvbUNBSXFGdTNMbTdldkltRWhBUzR1N3RERUFRa0ppWkNvVkRnOXUzYjhQTHl3dTNidDVHVGsxTm9MWUlnNFB6NTh6YjN5eGtNQnB3K2ZkcmE5dUR2aDBXTkdqV3dlZk5teE1URVlOaXdZV2phdENubXo1OFBoVUtCbDE1NjZaSGVrOUx3Sk9kaThjY2ZmMENsVW1IWnNtVTRkZW9Vbm4vK2VkU3RXeGNLaFFMUFBmY2NCZzhlako0OWV5SXJLd3VqUm8zQytQSGpNWGZ1WEp0Ny95d2psYmR1M2NLK2ZmdncrdXV2SXlVbEJXcTFHbi85OVpkMWh2SE1tVE9oMSt2aDcrOWYybThGRWRtWkxBS2VJQWpYTE44WHR4U0IyV3kyZnE5V3E4dTJxSDhVVjAvK0pTankzeUJkbG9xcngyZzBXcjh2N21iMjhxZ0ZnUFd5WG1ISzRuNmhoOVZUM0QvTXdjSEJwVjFPbWZuNzc3OXg2ZEtsUXZ0eWMzTng2OVl0Yk4yNjFkb21TUksrKys0N3RHdlhyc0FNVkV1UW1EOS92dlg3QXdjT1lOcTBhUWdNREVSZ1lDREdqQmtENFA1SVZtRVVDZ1ZTVTFQeDAwOC9XZHVNUmlOU1VsS3M3M2x1Ym02eGZ6NUhqeDRGQUJ3NWNnUjkrdlN4dm1aNWU5Snp1WExsQ3VMajQrSHU3bzYwdERUY3VIRUQ4Zkh4T0g3OE9IcjA2SUhrNUdUVXFsVUxKcE1KenozM0hGUXFGUzVldklpMWE5ZmlrMDgrc1I3SDhtZXhaTWtTR0kxR2JOcTBDWWNPSFlJZ0NMaDM3eDVjWEZ6UXFsVXJ6SjA3RisrOTkxNFp2aU5FWkM4VlBlQnRBZkRzQTIzRjNXUlRaSjhrU1NYZTc0SDdlQjUyVTQ4czZpbXVyN2hhaGVKdmVpcjM5MDVtOVR3V0p5Y25mUGJaWjBXR2pPam9hT3Rsd3Z3dVhib0VEdzhQbTBCZ0tkL3kzL1QwZEh6MjJXZDQvLzMzY2VUSWtSTFZJNG9pT25YcVZPQ3lacmR1M1d3dWF4WlZyeVJKMkxkdkgzeDhmTkN3WVVQY3VuVUxVNlpNZ2FPalk0bVhXQ2t0VDNvdTMzLy9QU1JKUXBzMmJSQVJFWUdRa0JCY3VIQUJPcDBPL2Z2M3g2eFpzL0Q4ODg5ajM3NTlHRHg0TUg3ODhVZDRlbnBpMHFSSk5zY1JCQUhIangrSHlXU0NTcVhDZSsrOWg2RkRoMkx4NHNYWXZYczN6cDQ5aXdzWExoUzVkQW9SVlh3Vk91QkZSMGVIMjdzR292SVNIQnhjS3Bkc216VnJocDA3ZDhMYjI5dG1GdWQzMzMySEw3LzhFbUZoWVRDYnpaZy9mLzVEajVWLzRlQjc5KzVoN05peGFOR2lCZnIxNjRjZmYveXhSUFdJb29pclY2L2FqQm9halVaY3ZIalIycGFUazFQa29zdEhqeDVGVGs0T1FrSkNvRktwOE9tbm4rSzk5OTVEWm1abWdSbTd4ZFZnTXBtS25LRmJVazl5THFtcHFZaUtpb0t6czdOTis3MTc5eUFJQXViTW1ZTnExYXFoUzVjdStQWFhYL0g3Nzc4ak9Ua1pvMGFOS2hCa0pVbENabVltVnExYWhiRmp4d0s0SC9wYXRXcUZOV3ZXSURzN0c0c1dMZUk5ZUVReVZxRURIaEU5SGw5Zlg1dWY3OTI3aHpWcjFxQlJvMGFZTkdrU1hubmxGZno2NjY5NDRZVVhTblM4MjdkdjQ4TVBQMFNOR2pYdzZhZWZRaEFFNjh6Y2h6R1pURGh6NWd6T25EbGoweDRURTJPem5wN1JhTVRPblR2aDd1NXVjN2wzNWNxVkdEUm9FR0ppWXFCU3FWQy9mbjBzV0xBQWd3Y1BSb01HRFFwOXpkallXTlNxVlF2ZTN0NEE3bDhhZmVlZGQ5Q2lSUXNNR2pRSXJWdTNMbEh0cFhrdTZlbnBtRHAxS3JadDIyYXo3N1BQUG90aHc0WmgwcVJKcUZxMUtsNTg4VVhVcmwwYjBkSFJtRGR2SHRxMmJWdWdEa21TMExWclY3UnExY282V21pWkdRMEFIVHAwZ0llSEI2S2lvbXdtelJDUmZQQlJaVVNWbkNSSm1EbHpKakl5TWpCMTZsUlVyMTRkcjczMkdxWlBuMTdvcGRvSDk0MkxpOFBnd1lQUnNXTkhmUGJaWjliUnFZZE5KckJ3Y25MQzFLbFRvZFZxclY5VnFsVEJhNis5WnYxNXhvd1ptREZqQnJadjM0NkRCdzlhOS8zeHh4K2gxK3N4Y09CQTNMdDN6eHBtL3Y3N2J5aVZTdXV5SVE5Ni8vMzNiWTVUcjE0OXJGcTFDa2xKU1JneFlnUysrdXFyRXRWZW11Y1NHQmlJWHIxNkZSZ0ZEQW9Ld3NtVEoyRXltYUJRS0xCdTNUbzBidHdZVzdkdVJaMDZkVEI5K3ZRQ1lUci9KV0N6Mll6MDlIUjgrT0dIK1AzMzN6Rnk1RWpzMzc4Zi8vdmYveGp1aUdTTXY5MUVsWmpSYU1Tc1diTnc4T0JCekpvMUM0R0JnUUNBMGFOSFE2dlY0b01QUHNDSUVTUFF2My8vUWk5Zm1rd21aR2RuWThXS0ZXamF0Q25TMDlQeDJtdXZRUkFFWkdabUZyamNXSmd0VzdZOGRMdVhYMzRad1AzWjc5ZXVXZWRVSVNrcENYUG16SUZLcFVKT1RnNjh2THhnTXBrUUZSV0Y3dDI3dzlQVHM4Q3hEQVlEOUhxOWRSa1lDMzkvZnl4YXRBZ0RCZ3pBMTE5L2pWNjllc0hQeisraDlaZld1VmlJb21nekNuamd3QUVrSmliaXBaZGVnc0Znd0ZkZmZZWGJ0MjhqTlRVVjgrYk53NHdaTXpCNzlteWIrLzd5Qnp5VHlZVE5temRqN05peGlJeU1oS09qSTZwVnE0Ykl5RWdBZ0llSHh5T2RJeEZWREF4NFJKVlViR3dzSWlJaWtKV1ZoV1hMbHRuTUJIWjJkc2JTcFVzeGV2Um9MRnEwQ0JzMmJNRExMNytNM3IxNzJ6enF5bXcybzBPSERtamF0Q21BKzdPYmYvamhCMHljT0JHWm1abW9YYnMyUHZua0UvajUrY0ZnTUJTNitIQmhnVWlsVWlFK1BoN3IxcTJ6dHBsTUpxU2twT0RDaFF2WXYzOC9PbmZ1YkROYlZxZlR3V3cyWS8zNjlkRHBkTlo3enl3Y0hCeWcxV3J4MFVjZkFRRFdybDJMMTE5LzNXWkd0cisvUC9yMjdZc3RXN1k4NnR2NXhPZGlZVGFiclUvZzZOYXRtM1VpeEk0ZE85Q3NXVE1ZREFickFzVVRKMDZFaDRjSGZ2NzVaMHlhTk1sNno2SEpaSUlvaXBBa0NTKysrQ0tHRHg5dTgrZk9IczBtQUFBQ2cwbEVRVlRtNnVxSzU1OS9IaWtwS1lpUGp5LzB6NFdJS2pZR1BLSks1dno1ODFpNmRDbGlZMlBScjE4L3ZQMzIyNFVHazJyVnF1R2JiNzdCbDE5K2lSMDdkdURYWDM5Rml4WXRDZ1E4ZzhGZ3MxK1ZLbFd3YU5FaU9EbzZRcWZUNGM2ZE8xaXlaQWtNQmtPSkZ4N3UwNmNQTm03Y1dHQ2loMEtoUUxObXpRbzhVUU80di96STBhTkhvZFZxc1dEQkFuaDVlZG4wRHgwNkZGRlJVVWhQVDBlclZxM3d5aXV2RkxyY3pwZ3hZOUNqUjQ5SEhyMHJyWFBSYURUVysrcjI3dDJMUC8vOEV4czJiTURreVpOUm8wWU5qQmd4QXNIQndWQW9GQmc0Y0NEKyt1c3ZyRjI3MW1acEk3UFpqTHk4UEFpQ1VHQk5Rd0JvMnJRcHRGcXRkWlF3SUNDZ1ZNNlZpSjRlWmZ2Y0hpSXFOWlpadEZxdDlvbU84OWRmZnlFdExRMmRPM2N1OFhxUUowK2VSUDM2OVF1c2o3aHUzVHE4K3VxcnFGS2xTckg3SHpseUJDNHVMb1VHczlJeWRlcFVCQVlHb2wyN2RwVis0ZDVObXpiaFgvLzZGNTU1NXBsaXQvdisrKzloTnBzUkhoNXU4L1NMSnhFU0VnSUFpSTZPNXI4dlJIYkVYMENpQ3FLMEFoNVJXV0xBSTNvNjhNWUxJaUlpSXBsaHdDTWlJaUtTR1FZOElpSWlJcGxod0NNaUlpS1NHUVk4SWlJaUlwbGh3Q01pSWlLU0dRWThJaUlpSXBsaHdDTWlJaUtTR1FZOElpSWlJcGxod0NNaUlpS1NHUVk4SWlJaUlwbFIyYnNBSW5vMGxtZDlFaEVSRllVamVFUVZoQ1JKSit4ZEExRUpuYlozQVVSRVJFUkVSRVJFUkVSRVJFUkVSRVJFUkVSRVJFUkVSRVJFUkVSRVJFUkVSRVJFUkVSRVJFUkVSRVJFUkVSRVJFUkVSRVJFUkVSRVJFUkVSRVQvdnowNElBRUFBQUFROVA5MVAwSUZBQUFBQUFBQUFBQUFBQUFBQUFBQUFBQUFBQUFBQUFBQUFBQUFBQUFBQUFBQUFBQUFBQUFBQUFBQUFBQUFtQXNZZkF6NndQMjB5d0FBQUFCSlJVNUVya0pnZ2c9PSIsCgkiVGhlbWUiIDogIiIsCgkiVHlwZSIgOiAiZmxvdyIsCgkiVmVyc2lvbiIgOiAiNDYiCn0K"/>
    </extobj>
    <extobj name="ECB019B1-382A-4266-B25C-5B523AA43C14-2">
      <extobjdata type="ECB019B1-382A-4266-B25C-5B523AA43C14" data="ewoJIkZpbGVJZCIgOiAiMjMxOTE5NTU3MDg1IiwKCSJHcm91cElkIiA6ICI2MzE3MjY4MjciLAoJIkltYWdlIiA6ICJpVkJPUncwS0dnb0FBQUFOU1VoRVVnQUFBYWdBQUFLZkNBWUFBQUE3SlZ4SUFBQUFDWEJJV1hNQUFBc1RBQUFMRXdFQW1wd1lBQUFnQUVsRVFWUjRuT3pkZVZoVVpmOEc4UHZBZ0xJS0tDa1M3b29iS2tPYWFZSzVWbTZWWmI3MmxxbVptbW1hOUZiOEtyVlNlblBwZFVtTm9seEpEVzF4eWNMY01zMEZSMEJCRWxCU3dZVkYyV0ZtenZQN2c0c1RJek9JNnh5SCszTmRYaGR6bHVkOFo5UzVlYzU1em5NQUlpSWlJaUlpSWlJaUlpSWlJaUlpSWlJaUlpSWlJaUlpSWlJaUlpSWlJaUlpSWlJaUlpSWlJaUlpSWlJaUlpSWlJaUlpSWlJaUlpSWlJaUlpSWlJaUlpSWlJaUlpSWlJaUlpSWlJaUlpSWlJaUlpSWlJaUlpSWlJaUlpSWlJaUlpSWlJaUlpSWlJaUlpSWlJaUlpSWlJaUlpSWlJaUlpSWlJaUlpSWlJaUlpSWlJaUlpSWlJaUlpSWlJaUlpSWlJaUlpSWlJaUlpSWlJaUlxb0J5ZG9GRUZsVFVGQ1FzeERpY1NGRWlDUkpQUUg0QXFnUHdNSEtwYW1GUVFpUkF5QkRrcVFEQVBZV0ZoYituSnljbkcvdHdzajJNYUNvVmdvSUNQQjBjSEFJQmZBNkFIZHIxM00vRVVJVUNpRWlaRm4rSkQ0Ky9ySzE2eUhieFlDaVdpY29LT2c1V1phL2tDVEpVNUlrZE9uU0JUMTc5b1JXcTRXdnJ5ODhQRHlnMFdpc1hhWXFHQXdHWEx0MkRabVptVGgyN0JnT0hEaUFvMGVQUWdnQkFIa0EzamgyN05oSzYxWkp0b29CUmJXSnZWYXJYUURnRFFBSUNRbkJHMis4Z2FaTm0xcTVyUHRMUmtZR0ZpOWVqSmlZbUlwRlh4ODdkbXdDQUlNVnl5SWJ4SUNpMmtLajFXcS9CUEN5bTVzYjNuLy9mZlR0MjlmYU5kM1gvdnp6VDd6MzNudkl6YzBGZ0I4a1NSb1JHeHVydDNaZFpEdnNyVjBBMGIwUUdCajRxU1JKcjNsN2UrT3JyNzZDVnF1MWRrbjN2UWNmZkJEOSsvZkgzcjE3a1orZjN4YkFnNW1abVQ5YXV5NnlIZXhCa2MzcjBxWExLRHM3dTNVZUhoNVl1WElsL1B6OHJGMlNUYmwwNlJKR2p4Nk5LMWV1QU1DVVk4ZU9MYlYyVFdRYkdGQmswd0lEQXh0TGtwUmtiMi92dm1USkVqejg4TVBXTHNrbW5UaHhBdVBHallOZXJ5ODBHQXlkRWhJUzBxeGRFOTMvN0t4ZEFOSGRKRW5TL3dDNGp4dzVrdUYwRjNYczJCRVRKMDZFSkVrdUdvMG13dHIxa0cxZ0Q0cHNWcWRPblI3V2FEUi8rdmo0WVBQbXpYQjBkTFIyU1RaTnI5ZGo1TWlST0h2MkxJeEc0OEM0dUxoZnJWMFQzZC9ZZ3lLYlpXOXZQeHNBeG84ZnozQzZCeHdjSERCMTZsUUEvM3oyUkxlREFVVTJxWFBuemgwa1NScm82K3VMb1VPSFdydWNXaU00T0JndFdyUUFnTzVCUVVFOHAwcTNoUUZGTnNuZTN2NFZBSGpxcWFjZ1NUeVRmYTlJa29RWFgzd1JBQ0RMOGpRcmwwUDNPUVlVMlp3T0hUbzRDaUZlMG1nMGVPYVpaNnhkVHEzVHAwOGZPRGc0UUpLa0o1bzFhMWJYMnZYUS9Zc0JSVGJIMGRFeFdKSWtyOERBUUhoNGVGaTduRnJIMWRVVklTRWhBRkRQeTh0cm1MWHJvZnNYQTRwc2poQ2lQd0QwN05uVDJxWFVXbzg5OWhnQVFBZ3h5TXFsMEgyTUFVVTJSNUtrSVVENUJYdXlqczZkTzFmODJNdWFkZEQ5alFGRk5xVkRodzVla2lTMTgvTHlVczBzNVRrNU9jakx5ek83N3RDaFF6VnV4MkM0ZnlZTDkvSHhRY09HRFNGSlVyTk9uVG85WU8xNjZQN0VnQ0tiNHVEZzBBa0FXclZxZFUrUHUzLy8vbXJYRFJvMENNdVdMYXQ0amhJQTRQTGx5M2p0dGRjd2ZmcjBpaG5CcXhVZUhvN3c4SEFVRkJSZ3o1NDlHRHQyTE02ZVBYdkxOVStkT2hYYnQyOUhXVm5aTGJkUm5VNmRPZ0VBTkJyTm8zZmxBR1R6K0ZRMnNpbVNKTFVGZ09iTm05OVdPM3YyN0tueGwvK1pNMmV3ZGV0V3pKdzUwK3c5VnlrcEtTZ3FLa0t2WHIxTWhyenYyN2NQQU5DbVRSdlVxMWV2Mm1NVUZ4Y2pKaVlHR28wR25UdDN4c0NCQTdGbzBTSzgvUExMK1BISEg1WDlMMTI2QkNjbko3aTczL2dod1gvOTlSZFNVbExRc21WTCtQdjc0OUtsU3poLy9qeUNnb0pxOUw1dnBGMjdkaFhQakFvQ3NQbU9ORXExQ2dPS2JFcEZRTjN1NlQxUFQwK0Vob2JDMGRFUkRnNE9LQ2dvZ0VhalFkMjYvNHlhTGlnb2dJT0RBK3JVcVFOWFYxY3NYYm9VQVFFQlZjSXhNVEVSVFpzMlJVQkFBSXhHSSt6dHk1OXlFeE1UQTE5Zlg0d2JOdzYvL3ZvckJnNGNhUEdlclUyYk5xR3dzQkNEQmcxQ1VWRVJ2di8rZTVTVmxTRS9QeDlidG14UjZscTdkaTJhTkdtQ1JZc1dtYlMxZXZWcUpDVWxtYlNabjUrUGlobmVBU0FoSVFIRnhjV0lpb3BDdzRZTmIrdnpBd0JmWDE4QWdCQ2k1VzAzUnJVU0E0cHNpaENpalNSSmFOS2t5VzIxMDdseloremF0VXZwaVlTRWhLQkhqeDRJRHc5WHRna0tDc0xRb1VNUkZoWldaZitVbEJRY1AzNGNRSGxBdFdyVkN0SFIwZGk0Y1NQQ3c4T2gwV2dRR3h1TFdiTm1RWklrckYrL0hnY1BIc1RNbVROaFoyZDY1djNxMWF1SWpJd0VBR3pidGczYnRtMHpXZi9aWjUrWnZENTM3aHdpSXlQeHlpdXZLTXNlZnZoaGJOcTBDZlhyMTFjZVp5L0xNa3BMUzVHZG5RMEFhTnk0TVFBZ01qSVM3Nzc3N20zZjRGd3A1Rzd2TDROcUxRWVUyUm9mQUdqUW9NRnROMVNUMDJTVzFLOWZIMHVYTGtWK2ZqNEE0T1RKa3poNThpUUFZTkdpUlhCeWNrS3JWcTN3NUpOUHdzN09EdUhoNFJneFlnUUFZUFpzMDJuczVzeVpnN3k4UExSdjN4N0RodjF6VzFGNGVMZ1NuQUNRbEpTRW5Kd2NMRml3UUFtNTNOeGN6SjgvSDdJc28zMzc5aWJ0MnRuWm9VNmRPcWhmdjc3Sjh0OS8veDJ1cnE3S3ZIcTNxdEpweS9yVmJVZGtDUU9LYklva1NZMkE4bE4wOTVMQllFQktTZ3JhdG0yTGl1T3ZYNzhlZi83NUp6NzY2Q09zWDc4ZTU4NmR3MXR2dlFXRHdZQ2RPM2VpZCsvZStPS0xMMUJhV29xeXNqSjRlWGxoNjlhdDZOcTFLd1lQSGd3QWlJNk94djc5KzFHM2JsMGtKaVlpTVRIUjVMaDc5KzdGM3IxN1RaWXRXclFJMDZkUFYrcHdjbkpDZkh3ODZ0V3JoMlBIanFGaHc0WjQ4TUVIMGFGREI4VEd4aUluSndjQkFRRUFnT3pzYkZ5K2ZCbXJWcTFDaXhZdGxEcHVSVVhBUzVMRWdLSmJ3b0FpVytNQ0FNN096cmZjUUZ4Y0hFNmZQbTJ5VEsvWDQvejU4NGlPampaWm5wYVdodWpvYU96YXRRc25UcHpBNnRXcjBheFpNd0JBbzBhTmtKU1VoQVlOR3FCMTY5YllzMmVQMG1zQnlnZGlWQ3p6OFBDQW01c2JnUExlMXVEQmc3Ri8vMzRzWExnUWMrZk94WUlGQzJCdmIyL3lUS3RObXphaFE0Y09TaWdlT1hJRTdkdTN4N1JwcGxQZ3ZmZmVlOHJQMzN6ekRaWXZYNDRubm5nQ1U2Wk13Wmd4WTNEaXhBbU1HalVLdlh2M3htdXZ2UVlYRnhlODg4NDdWWHBjTjZ2UzlUcW4yMnFJYWkwR0ZOa2FKd0MzOVhnTk56YzN6SnMzcjhwOVIrWjZNRHFkRGpxZFRuazlmZnAwckY2OVdnbWJJMGVPNEpGSEhnRlEvdFRaMXExYjQvWFhYOGVaTTJjd1ljSUVkT2pRQVkwYk40WkdvOEhseTVjeGZ2eDRQUEhFRXdES2cycnUzTG5vM2JzM0ZpeFlnR3ZYcmlFaEljSGsrQmN2WG9SZXJ3ZFFIZ2hKU1VsWXVIQWhac3lZWWJMZFgzLzloVHAxNnVEbGwxL0c0Y09Ic1dyVktyejY2cXNvTGk1R3UzYnQwTHQzYnhnTUJnUUhCK1BwcDU5V1F2UjJPRGc0VlB6SVo1M1FMV0ZBa1UyNm5RdjhMVnEwd09iTm05R2dRUVBsaTdwNzkrNFlNbVFJL3UvLy9rL1pMaWdvQ01PSER6YzdTQUlvSC9LZG5wNk9DUk1tUUpabHhNWEZZZENnUVdqWnNpVUtDZ3J3NjYrL0trUE5BZUQ0OGVObzM3NjkwaU9hTUdHQ3NzNW9OTUxGeFVYcG5RSGxvZVBwNldteUxEVTFGVC84OEFNR0R4NE1mMzkvWmZuZmYvK05zTEF3akJ3NUV0T21UY09hTld0UXAwNGQ1T2Jtb2tPSERnQUFqVWFEa1NOSDN2TG5WZzFPSjArM2hEZnFrazBSUXBRQVFHbHA2VzIxNCt2cnE0VFRsU3RYb05mcjRlUGpjMU50SER4NEVBQVFFQkNBMk5oWTVPZm5vM3YzN2dES0J5Z2tKQ1FnT3p0YitYUDE2bFdjT1hORzZSRlZWbHhjaklzWEw1cHNIeFFVaEhyMTZpbXZUNXc0QVE4UEQ3UnIxdzZyVjY4MnVRRzNYNzkrR0Q1OE9OYXRXNGY4L0h4OC9QSEhNQmdNeU1uSnFmSytZbUppbEJHSXQ2UFMrN2k5dnd5cXRkaURJbHRUQ01DMXVMajR0cTVEVlJZYkd3c0EwR3ExTjdXZnA2Y25PblRvZ09IRGg4UER3d01PRGc3S1RiQVZOOXhXSHJaZTBldHhjWEdwMHRhLy92VXZSRVJFd00zTnplTHB5MU9uVHFGMzc5NTQ4ODAzbFI3azJyVnJsZEdET1RrNUFJQlZxMVpoMDZaTktDc3JneXpMaUkyTnhidnZ2Z3VndktlMmUvZHVlSHA2WXQyNmRmRDI5cjZwOTF4WnhTOEpGYjgwRU4wczlxRElwa2lTZEFsQWphWU9xcW1OR3plaWVmUG1sU2RBclpHUWtCQ3NYcjBhTTJmT3hPWExsNkhYNi9IdmYvOGJseTVkcW5LdjA0MU1tREFCZGV2V3hZa1RKMHg2VVpYL0ZCWVdJams1R1VhalVkbXZhOWV1T0g3OE9DNWR1Z1FoQkRwMzdxemMrM1RpeEFrQTVZL0hxTnlMQ3d3TVJMTm16YkIrL2ZxYnF2RjZsZVlmekw2dGhxaldZZytLYkUwbWdFNVpXVmwzWkQ2KzZPaG94TWZIWStuU3BTYlh0U3JQcVZlZDB0SlNyRjI3RnY3Ky9uam1tV2NRSGg2T1hidDJRUWhSWlZSZ1lXRWhaRm0yMkphOXZUMUNRa0lzWHZNS0NncENRRUNBY2lNdUFQajcrK1BubjMrdXNtMWFXaHJHalJzSGpVYUQzTnhjUFB6d3cralJvd2U2ZGV0Mld3Tk1LcnQyN1JvQVFKSWtCaFRkRWdZVTJSUWh4RitTSkEwOGQrNmNjcjNuVnNYRXhHRGV2SGtJRFEydDBsWkZrRlR1clZ4UHI5Zmo3YmZmUmtGQkFiNzQ0Z3MwYk5nUUNRa0phTml3SVdSWk5qc3FzTG9aeTJWWmhrNm53OXk1YzIvNVBaV1ZsU0U2T2hyTGx5OUhreVpOc0dUSkVodzllaFJSVVZIWXNHRURYRnhjTUd6WU1FeWRPclh5S0x4YmN1blNwWW9mejkxV1ExUnJNYURJcGdnaFRrbVNkRnV6ZkJ1TlJrUkVSR0RqeG8yWU8zY3UrdmJ0VzJXYmlnRUlKU1htTDY4VUZCUmd4b3dac0xPend6ZmZmS1BjT0Z3eHRkSEhIMytNSjU1NEFoOS8vTEd5eitEQmcrSHE2bXF4THIxZWorenM3Q3BEelNzelYwOXhjVEhpNHVLd2QrOWUvUExMTDVBa0NTKzk5QkpHang0TlIwZEhEQmd3QUFNR0RNRFJvMGN4Zi81OFJFVkZ3Y2ZIQjZOR2piSjRuSnJJeU1nQUFBZ2hVbStySVNJaVd4QVlHTmhYcTlXSzExNTdUZHlxaXhjdmlrOC8vVlJrWldWWjNLYXdzRkI4OGNVWDR2ejU4MmJYRnhVVmlTMWJ0Z2habHMydWo0bUpFYVdscFNiTFRwNDhhZkY0UnFOUmhJV0ZpVk9uVGxuY0pqdzhYSnc1YzhaazJaNDllMFJJU0lnWVBYcTBtRDkvdnZqamp6OUVXVm1aeFRiMGVyMzQ4TU1QeGZ6NTh5MXVVMU5oWVdGQ3E5V0t6cDA3ajdEMnZ3dTZQL0grQkxJcFFVRkJEWVFRVnhvMGFJQmZmdm5GMnVYY3Q4ckt5bTc3V3RUZ3dZT1JtWmtKSVlTdlRxZkx1RU9sVVMzQ1VYeGtVMkpqWTdPRUVLZXpzckp3L3Z4NWE1ZHozN3JkY0xwOCtUSXlNek1CNEJ6RGlXNFZBNHBzMFJhZ2ZGWnVzbzY0dURnQWdCREM4cU9HaVc2QUFVVTJSNUtrR0FENDQ0OC9yRjFLclZVeHc3b2tTZHV0WEFyZHh4aFFaSE55Y25MMkFNZzdldlNvOGp3bXVuZUtpb29xN3ZVcWxDU0pqM3FuVzhhQUlwdHo5dXpaRWdCcjlYbzlmdnp4UjJ1WFUrdnMzYnUzWXBxakhiR3hzVVhXcm9mdVh3d29za2xHby9FckFOaThlWE9OWjMyZzJ5ZUV3TnExYXl0ZUxyRm1MWFQvWTBDUlRZcUxpOU1KSWZhbXA2ZHp1UGs5OU9lZmYrTFVxVk1BY0V5bjArMjkwZlpFMVdGQWtTMzdBQUMrK09JTHM0K3dvRHZMWURCZ3laTHlUcE1zeXg5YXVSeXlBZmJXTG9Eb2JybDQ4V0s2ajQ5UDEydlhyclVSUXFCcjE2N1dMc21tYmRpd0FWdTJiSUVRNG8vang0Ky9iZTE2NlA3SEhoVFpOSVBCTUFWQTRhcFZxNnFkdzQ1dVQwcEtDaFl2WGd3QXhiSXNUN2pSOWtRMXdZQWlteFlmSDM5R2x1VnBCb01CYjczMVZ1VVp0dWtPeWNuSndadHZ2bG54QU1TUDR1TGlUbHE3SnJJTlBNVkhOdS9peFl2SGZIeDhmSXVLaW9MMjdObUQzcjE3dzgzTnpkcGwyWVNzckN4TW1qUUo2ZW5wQVBDZFRxZDd3OW8xa2UxZ0Q0cHFCVW1TSmdQNDRjS0ZDM2p4eFJkeDVNZ1JhNWQwMzB0SVNNQ0xMNzZJMU5SVUFQZ3RMeS92Uld2WFJMYUZzNWxUYmFMUmFyVmZBM2dSQUlZT0hZcFhYMzBWUGo0K1ZpN3IvcEtWbFlYSXlFaDg5OTEzRmZlWWZTOUowdk94c2JFY0trbDNGQU9LYWgydFZqc0J3S2NBM0NWSlFxOWV2ZEMzYjEvNCsvdkQyOXNicnE2dUpvOU5yODJNUmlNS0NncVFsWldGNU9SazdOMjdGN3QyN2FwNG9uQ2hFR0ttVHFkYllPMDZ5VFl4b0toVzZ0U3Awd1AyOXZaekFZeVVKTW5GMnZYY1o0b0JiRFlZRE8vRXg4ZnptU1owMXpDZ3FGYno5L2QzYzNaMi9yY2tTYjBCZEFMZ0RhQWVBSGFoeWhtRkVOY0FaQU9JRjBMOGJqUWFWeWNrSk9SYXV6QWlJcklDclZZcnRGb3RKeEdrV28yaitJaUlTSlVZVUVSRXBFb01LQ0lpVWlVR0ZCRVJxUklEaW9pSVZJa0JSVVJFcXNTQUlpSWlWV0pBRVJHUktqR2dpSWhJbFJoUVJFU2tTZ3dvSWlKU0pRWVVFUkdwRWdPS2lJaFVpUUZGUkVTcXhJQWlJaUpWWWtBUkVaRXFNYUNJaUVpVkdGQkVSS1JLRENnaUlsSWxCaFFSRWFrU0E0cUlpRlNKQVVWRVJLckVnQ0lpSWxWaVFCRVJrU294b0lpSVNKVVlVRVJFcEVxU3RRc2dJa0NyMWI0T1lFbDEyd2dod25VNlhkZzlLb25JNnRpRElsSUJ2VjYvL1ViYnlMSzg3bDdVUXFRV0RDZ2lGVWhJU0VnRG9LdG1rK1M0dUxpVDk2b2VJalZnUUJHcGhCRENZZzlKQ0xIdFh0WkNwQVlNS0NLVk1CZ01Ga05Ja3FTb2Uxa0xrUnB3a0FTUmlnUUdCcDZVSktsOTVXVkNpRE02bmE2RnRXb2lzaGIyb0loVVJBaXg5dnBsa2lUZGNBQUZrUzFpUUJHcGlORm8zSHI5TWxtV2VYcVBhaVdlNGlOU0dhMVdtd0tnSlFBSUljN3JkRG8vSzVkRVpCWHNRUkdwajNLYVQ1S2tuNjFaQ0pFMU1hQ0kxR2RMeFE5R28vRmJheFpDUkVSVW1hVFZhak8wV3UwVjhEUTgxV0lhYXhkQVJGVUlJY1JLU1pKOEFBaHJGME5rTFF3b0loVXlHbzAvYVRTYWV0YXVnOGlhZVBxQWJJcFdxLzBOUUI5cjEwSC9FRUljMXVsMEQxdTdEcnIvY0pBRTJScUdrOHBJa3RUTjJqWFEvWW1uK01nbXhjYkdXcnNFQWhBVUZHVHRFdWcreGg0VUVSR3BFZ09LaUloVWlRRkZSRVNxeElBaUlpSlZZa0FSRVpFcU1hQ0lpRWlWR0ZCRVJLUktEQ2dpSWxJbEJoUVJFYWtTQTRxSWlGU0pBVVYwbDVXVWxGaTdCS0w3RWdPS3lBSlpsakYyN05nYXpldFhXRmhvTVloZWYvMTF6Snc1RTFldlhyVzRmMmxwNlEzYi83Ly8rejhrSkNUY3NKYmJ0WC8vL3J0K0RLS2E0R1N4UkJiWTJka2hPRGdZRXlkT3hLeFpzMkEwR25IaXhBbXoyOGJIeDZORGh3NTQvLzMzcTZ6N3ozLytneGRlZUFISGp4L0hKNTk4Z3BNblQxYlpadE9tVFJnMmJCaEdqaHhwdG4wSEJ3ZnMyTEVEcDArZlJrUkVCRHc4UEN6V3ZYUG5UZ1FIQjhQUjBSRUFzR2ZQSHB3OWU3WUc3eGc0YytZTXRtN2RpcGt6WjJMbzBLRTEyb2ZvYm1GQUVWa1FIUjJOWjU5OUZsRlJVZmpoaHgvdzVwdHY0c01QUDRTam95T2FObTFxc20xNmVqb3VYYnFFeVpNbnc4dkxTMW1lazVPRE5tM2FvSC8vL29pSmlZR0xpd3MrLy94ejVPWGxWVG5laWhVck1IRGdRSGg2ZWxaWnA5R1UvMWZ0MWFzWDNOM2RFUjRlYnJhTnNySXk3TjI3RjA4Ly9UVCs3Ly8rRHdEZzZlbUowTkJRT0RvNndzSEJBUVVGQmRCb05LaGJ0NjZ5WDBGQkFSd2NIRkNuVGgyNHVycGk2ZEtsQ0FnSVFQUG16Vy90d3lPNkF4aFFSQmFzV2JNR1VWRlJHRHAwS0RwMDZJQjU4K1loTWpJU0V5ZE9oSWVIQng1KytHRU1HellNbnA2ZUdERmlCRnEyYkdrU1RnQXdiTmd3UFB2c3MramJ0eS84L1B6UXBFa1RSRVZGb1Y2OWVuQjJkbGEyQ3drSndTT1BQR0lTVHRldVhVTk1USXhKZThuSnlmajAwMDl4K2ZKbFhMMTZGUTRPRGdES0h5L1NvRUVETkczYUZGcXRGdW5wNlRoMTZoVGF0bTJMenAwN1k5ZXVYWEIzZDFlTzFhTkhENFNIaHl2dEJnVUZZZWpRb1FnTEM3dmpueVBScldKQUVWbWcwV2pRcGswYnZQNzY2emg2OUNqaTR1S3dhTkVpbEpXVlFhL1hZK3ZXcllpTWpFUlVWSlRGTnZSNlBZNGNPWUtKRXllaWI5KytBQUFmSDU4YUhkL2QzUjFidG13eE9hMTQ4T0JCQU9Xbkh6LzQ0QU1NR1RJRVFIbkFoSVNFV0F5WWluQWl1cDl3a0FTUkJmYjI5c3JQVzdkdWhidTdPLzczdi8vQnc4TUQ3ZHExdzlLbFMxRlVWSVNrcEtScTIvRHo4ME9kT25WdSt2aVNKT0h6enovSG9VT0hsSUVhTDcvOE1tSmpZM0hreUJFbG5PNDBnOEdBVTZkTzNaVzJpVzRHZTFCRUZraVNCQUM0ZlBreWR1ellnV2VmZlJibnpwMURuVHAxY09USUVXVlUzdXpaczFGU1VvS1dMVnRXYWNQTzd2WitCM1IxZFRWNWJUUWFzWC8vZnZ6NDQ0K1lPSEdpMldOV0ZoY1hoOU9uVDVzczArdjFPSC8rUEtLam8wMldwNldsSVRvNkdydDI3Y0tKRXlld2V2VnFOR3ZXN0xicUo3b2REQ2dpQ3lvQzZ2UFBQNGRlcjhlMzMzNkwzMy8vSFpJa29hQ2dBTTdPenVqU3BRc1dMbHlJOGVQSDM5VmFLbnBwNjlhdHc2NWR1ekIyN05ncUF6WE1jWE56dzd4NTgyQXdHRXlXSnlZbUlqRXgwV1NaVHFlRFRxZFRYaytmUGgyclY2K0dtNXZiSFhnSFJEZVBBVVZrZ1NSSk9IVG9FQXdHQXpRYURjYVBINDl4NDhaaDZkS2wyTHAxSzVLU2twQ2FtbXB4NkhsRkc3Y3FOemNYUzVZc3dlSERoNUdabVFrQUdEQmdBR2JQbnEyTTZydVJGaTFhWVBQbXpXalFvSUZ5bXJGNzkrNFlNbVNJTXNvUEtMK0dOWHo0Y0E2U0lGWGhOU2dpQzRRUXVIYnRHaFl2WHF4OHVVdVNoQzVkdWlBckt3c3BLU2xZdkhneHpwdzVZN0dOMndrb1QwOVBHQXdHbEpTVVlNNmNPUUNBUm8wYTFUaWNLdmo2K2lyMVg3bHlCWHE5dnNZRE5ZaXNpUUZGWklFUUFnTUdERUNYTGwwZ2hGQ1d4Y1hGQVFCNjlPZ0JUMDlQYk42OHVkbzJic2M3Nzd5RGxTdFg0dkhISDcrdGRpcFVETGJRYXJWM3BEMml1NG1uK0lnc3FCd3VScU1ST1RrNWVPT05OM0QrL0hsTW5EZ1JLMWFzUUhaMmRyVTltdHNOS0dkblo1UDdwVzdYeG8wYjBieDVjM1R1M1BtT3RVbDB0ekNnaUN5b0hDNEdnd0ViTm16QTFLbFRNWC8rZkRnNk9zTEx5d3Z6NTg4SEFMT3pQMXpmeHZVdVg3Nk00dUppZUhoNHdHZzAzdGJwd0pxSWpvNUdmSHc4bGk1ZGFuS3MydzFSb3J1RkFVVmtnY0ZnZ0N6TEVFS2dmLy8rZVBYVlYwMUd6cm01dWFGUG56NDRkKzRjVHA0OGFYWkl1ZEZvaE5Gb05OdCtYRndjNXM2ZHEweFpaTzVtMmgwN2RtRE5talY0OE1FSEFaaGUwOXExYXhmV3JsMnJYRStxYmtoN1RFd001czJiaDlEUVVIVHYzdDFrblN6TFNxMUVhc0tBSXJMQWFEU2l0TFFVa2lRcGd4UXFhOSsrUFdKalk1WGgycTFhdGFxeWpjRmdnTGUzdDluMisvZnZqMGNlZVFTVEprMUNZV0VoUm84ZVhXV2JmdjM2SVM4dkQ1OTk5aGtrU1VMWHJsMlZkWTg4OGdpeXM3UHgyV2Vmd2M3T0RpRWhJV2JmUTBSRUJEWnUzSWk1YytjcXMxbFVWbFpXQm9DUEJTRWl1cXUwV3EzUWFyWGlUb2lLaWhKcGFXazMzRzdEaGcwaUtpcEtHQXlHS3V2UzA5TnZ1UC9GaXhmTjdsdlo5OTkvTHc0Y09HQjIzWTRkTzBSOGZMekZ0ai85OUZPUmxaVmxzZTNDd2tMeHhSZGZpUFBuejkrdzFwdFY4ZmRoN1g4WGRIKzZ1eWU5aWU2eGlpL0RtanpEaWU2K29LQWdBTUN4WThmNFhVTTNqY1BNaVloSWxSaFFSRVNrU2d3b0lpSlNKUVlVRVJHcEVnT0tpSWhVaVFGRlJFU3F4SUFpSWlKVllrQVJFWkVxTWFDSWlFaVZHRkJFUktSS0RDZ2lJbElsem1aT05xbGlEamdpdW4reEIwVTJSUWh4Mk5vMVVCVW5yRjBBRVJIZElYeE1CUkY3VUVSRXBGSU1LQ0lpVWlVR0ZCRVJxUklEaW9pSVZJa0JSVVJFcXNTQUlpSWlWV0pBRVJHUktqR2dpSWhJbFJoUVJFU2tTZ3dvSWlKU0pRWVVFUkdwRWdPS2lJaFVpUUZGUkVTcXhJQWlJaUpWWWtBUkVaRXFNYUNJaUVpVkdGQkVSS1JLRENnaUlsSWxCaFFSRWFrU0E0cUlpRlNKQVVWRVJLckVnQ0lpSWxWaVFCRVJrU294b0lpSVNKVVlVRVJFcEVvTUtDSWlVaVhKMmdVUUVhRFZhbDhIc0tTNmJZUVE0VHFkTHV3ZWxVUmtkZXhCRWFtQVhxL2ZmcU50WkZsZWR5OXFJVklMQmhTUkNpUWtKS1FCMEZXelNYSmNYTnpKZTFVUGtSb3dvSWhVUWdoaHNZY2toTmgyTDJzaFVnTUdGSkZLR0F3R2l5RWtTVkxVdmF5RlNBMDRTSUpJUlFJREEwOUtrdFMrOGpJaHhCbWRUdGZDV2pVUldRdDdVRVFxSW9SWWUvMHlTWkp1T0lDQ3lCWXhvSWhVeEdnMGJyMSttU3pMUEwxSHRSSlA4UkdwakZhclRRSFFFZ0NFRU9kMU9wMmZsVXNpc2dyMm9JalVSem5OSjBuU3o5WXNoTWlhR0ZCRTZyT2w0Z2VqMGZpdE5Rc2hJaUtxVE5KcXRSbGFyZllLZUJxZWFqR050UXNnb2lxRUVHS2xKRWsrQUlTMWl5R3lGdjUyUm5lZFZxdjlEVUFmYTlkQnRrOEljVmluMHoxczdUcm96dUExS0xvWEdFNTBUMGlTMU0zYU5kQ2R3MU44ZE0vRXhzWmF1d1N5WVVGQlFkWXVnZTR3OXFDSWlFaVZHRkJFUktSS0RDZ2lJbElsQmhRUkVha1NBNHFJaUZTSkFVVkVSS3JFZ0NJaUlsVmlRQkVSa1NveG9JaUlTSlVZVUVSRXBFb01LQ0lpVWlVR0ZORjlycWlvcU1iYjV1WGxWVmxtTUJodTZuaXlMRnRjcDlmcnExMVBkRFBzclYwQTJUNGZINTlaQURCaHdvUjdldHlKRXlmQzBkRVJMVnEwZ0NUOTgyU1ptVE5ub3JDd0VBRGc3T3dNQndlSEc3YVZsNWVIU1pNbXdjbkpDYzJhTlFNQWpCNDlHblhyMWtYejVzMWhaMmYrZDcya3BDUjRlM3NEQUZKVFUrSGg0YUhVOHVxcnIrTG8wYU53Y1hHQnI2K3YyZjBOQm9QRnRpc01HREFBSlNVbGVPaWhoMjc0UGhZdFdvUXZ2dmdDdnI2KzhQWDFSVWxKQ1lZUEh3NVhWMWY0Ky92ZmNIOEFlTzY1NTJBd0dKQ2NuSXpFeEVTVFAxOS8vVFVPSHo2TTRPQmdrOC84WG9pSWlBQUFaR1ptenI2bkI2YTdock9aazgzS3lNakF2SG56MEtwVks3Um8wVUpabnBDUWdIMzc5c0hlM2g0R2d3SFRwazNEVTA4OVZXMWJ6czdPaUl1TFEwRkJBZHEyYllzbVRab2dOVFVWRVJFUmFOZXVIWm8xYTRZZE8zYWdmLy8rc0xmLzUvZSt5Wk1ubzNQbnpxaGJ0eTRPSGp5STd0MjdZKzdjdWJDenM4Tjc3NzJIeVpNblkrdldyVmk4ZURGNjl1eFo1YmpMbHk5SFdsb2FRa05ETFlaWVNVa0p6cDgvWDZQUDVQZmZmOGUxYTlkUXAwNGRBRURkdW5VeGF0UW96SjQ5RzBWRlJSZzVjaVFBSURzN0cvWHIxemZieG9VTEY3Qmd3UUtMeC9EeThrSitmajdxMWF0WG81cUlMR0ZBa2MzU2FEVG8xS21UU1RoVkxLOElpb2tUSjJMSmtpWHc5dlkyQ1lqbzZHajg5ZGRmWnR0Y3UzWXRBTUJvTkVLajBTQXFLZ3BYcmx6QnZuMzdrSlNVaE9uVHA1dHNuNWlZaUtaTm15SS9QeDlDQ0tWSDFLUkpFOHlZTVFOdnYvMDJHalJvWVBZOWpCOC9IdVBIajhmSWtTT3hjT0ZDT0RzN1F3aUJqaDA3bWh6RDJka1pRUG5wUGljbko3TzlsNFNFQkdSa1pNREx5d3VuVDUvRzZkT25BZnh6eW03anhvM1FhRFRJenM3R3VuWHJzR3JWS2pSdjN0enNaekJreUJDRWhZVlZXVGQ0OEdBRUJBUXduT2lPWUVDUlRUbDkralRpNHVJQUFJV0ZoY2pJeU1EWXNXUGg1ZVdsbk1xN2ZQa3lDZ3NMRVJZV2hyeThQRnk5ZWhWVHAwN0Y3Tm16TVhqd1lBQ0F2NzgvRmk5ZWpJWU5HMEtqK2VlL3laVXJWNUNRa0FDZ1BLQ3lzMHpyRkEwQUFDQUFTVVJCVkxPVjEyM2F0TUdSSTBlUW1KaUk5dTNiQXlqL01uLzAwVWNSRmhhR29LQWd0R2pSQW5QbXpFRkJRUUVBNFBEaHcraldyUnRhdDI1dDl2M1VyVnNYSDM3NElVYU1HSUhJeUVqVXExY1BPM2Z1eEl3Wk0rRG82QWlnL0RSZ1dsb2FvcU9qRVJNVGd3Y2VlQUN6WnMweTZja0J3Sll0VytEbzZJaUJBd2NpUER5OHlySFMwOU5ObHIvOTl0dFl2WG8xNnRhdGE3TGRqVTdkQ2NHbjFOT2R3WUFpbStMcDZZbi8vZTkvS0M0dUJnQmtaV1VwNi96OS9lSHE2Z3FEd1lEUzBsSmtaMmZEemMwTmJkdTJoWXVMQzJKaVloQVNFZ0kzTnpjRUJBUmc4K2JORUVJbzE1Q0Nnb0x3Mm11djRlbW5uNFlzeStqYXRTdWVmLzU1akJneEFwNmVubWJya1NSSkNROEFzTGUzUjhlT0hmSGRkOS9CeWNrSlY2OWVSVUZCQVF3R0F6SXlNdkQrKys5ajBLQkJlUExKSitIdTdnNEFhTjY4T1VhTkdnVXZMeTk4OWRWWEFGRGxGSnRPcDROT3B3TUFlSGg0SURzN0d3ODg4SUN5dnFDZ0FOdTNiOGVnUVlQdzVwdHY0cm5ubm9PdnI2OUorRmJZdVhNbit2VHBZL0hhbHl6TE9ISGlCSllzV1ZKbFhWNWVIb3hHbzluOWlHNFdBNHBzU29NR0RiQjE2MWJVcTFjUHp6Ly9QUHo4L0xCZ3dRSTg5OXh6Nk5DaEE5emQzWEhtekJuVXExY1BBUUVCQUlEZmZ2c04vZnIxdzVneFkwemFPblhxRkQ3ODhFTzg5dHByeXVtdzA2ZFBRNVpsNWN0NzVjcVZpSWlJd0tSSmt6QnUzTGdxdlF0SmtrekNBd0NHRFJ1R3ZuMzd3c1hGQlE4OTlCRGMzTnhnYjIrUDJiTm53OVBURXdFQkFYQnhjVEZwWi9yMDZmanBwNS9RcmwwN0pDWW00c2tubjFST3NZV0VoR0Rnd0lFSUN3dFRUckZWRGljQVdMOStQWXFMaTdGdjN6NU1uVG9WY1hGeFdMRmlSWlhQcjZ5c0RIdjI3TUVycjd5Q1NaTW1tZjJNUzB0TGNlN2NPYk1qQW91TGkxRmFXZ3BabG5IbHloVTBiTmpRYkJ0RU5jR0FJcHZqNGVHaC9KeVhsNGZJeUVpa3BhVWhJeU1EbnA2ZXlNdkxRMUZSRVg3NTVSY0FRR1ptSnZidDI0ZlJvMGViOUJvZWZmUlJ6Snc1RTFPblRvVkdvOEdVS1ZNd2RPaFFaUnNuSnljODhjUVQ4UEh4d2VlZmZ3NjlYbzl4NDhZcHA5NkE4dE5kdzRjUFYwN3hMVisrSEttcHFVaE9Ua2FYTGwwQUFNbkp5UWdQRDRlYm14dm16NTl2c245bDI3ZHZSNTgrZlhEcTFLbWIranl1WGJ1R2RldldBUUQ2OSs4UGQzZDNCQWNIWThPR0RhaFRwMDZWWGxUcjFxMFJGeGVIQ3hjdUtBTXo1czJiQjcxZUQ2UFJDRm1XMGJwMWE3UnExYXJLc1E0Y09BQlhWMWVNSFRzV09UazVXTHQycmRJVEpMcFpEQ2l5U1NkUG5rUjJkamJPblRzSGYzOS8xS3RYRDc2K3ZoZzJiQmkrL3ZwcjFLOWZIOE9HRFFNQWhJZUhvMmZQbmxWT2FjWEZ4V0hldkhsNDhNRUhrWm1aaWR6Y1hQejAwMC9LZXFQUmlMLysra3Y1QXY3cXE2K1FsWldGOTk5L1g5bm0rdXN4enM3T1NFbEp3WVVMRjVUQkNVSUlaR1ptNHJQUFByTVlUcGN2WDBac2JDeG16WnFGNWN1WFYvdmVyei9tc21YTFlHOXZEMGRIUitWNjBnOC8vSUFtVFpxWTNUY3BLUWxQUGZXVXlhaEJCd2NISERwMENBNE9EbWpUcGcweU1qSVFGeGNIUHo4L09EazVLZHU1dWJuaHpKa3pBQUFYRnhkRVJrYWFEQm9odWhrTUtMSXB5Y25KK09xcnI3Qjc5MjRJSWRDN2QyK0Vob2JpOE9IRHlyMDZBSERwMGlYbFozT2lvNk94ZXZWcXZQNzY2K2pXclJ2Njl1MkxqUnMzb3F5c0RFNU9UckMzdDBkWldSbE9uRGlCMU5SVTJOblp3ZG5aR1R0MzdrVFhybDN4K09PUEsyMGRPblFJNzc3N0xvRHllNmZHamgyTG5qMTdZdURBZ2ZqcXE2L1FxRkVqTkd6WTBHSTRBZVc5cDFhdFdxRlJvMGFRWmRta3paS1NFdVYxYm02dXlUV2doSVFFN042OUc4dVdMY1A0OGVPVjViMTY5Y0ttVFp2ZzdlMWRwUWZWdG0xYjdONjlHNEdCZ2NxOVVkT21UY08wYWRPVWJhWk1tWUtDZ2dKRVJVVXBJd2dybkR4NUVoMDZkTEQ0WG9ocWlnRkZOa1dTSlB6KysrOTQ5TkZIa1phV1pySjh3SUFCQ0E4UHg3Lys5UzgwYTlaTUdiRVdGQlJVcFowK2ZmcGc2TkNoMEdnMCtPQ0REd0FBalJzM3hqZmZmQU4zZDNlVWxKUW93OUluVHB5SWYvLzczMmJyTVJnTWtHVVoyZG5aeXJJelo4NmdyS3dNblRwMUFnQzBiTmtTdTNidFFtaG9hSlV2ZTZDOFYvUFRUeitoWDc5K1Nwc2xKU1ZLbTdJc0s2OWxXWVplcjFmMmJkYXNHVmF1WEluR2pSdWJ0Tm04ZVhNNE9EaWdSNDhlVlFKcTE2NWQ2TisvdjhVYmQ5ZXZYNDhEQnc3QXk4c0xIMzMwa2NtNm5Kd2NIRDkrSEJFUkVlamN1YlBaL1lscWlnRkZOcVZObXpaWXNtUUpnb0tDbEp0T0FjRE96Zzd4OGZGNDk5MTNrWm1aaWJ5OFBLVUhZbzZYbHhjS0N3dnh6anZ2NE9EQmd3Z0lDRUJTVWhMYzNOd0FBQ2twS1FDQUhqMTY0TGZmZnJNWVVQbjUrUmcxYWhTbVRKbWlCS0ZPcDRPam95TUNBd01CQUFFQkFkaXhZd2RXclZwVlpXREMyTEZqNGVycWl2VDBkSFR2M2gxQWVXQzkrT0tMeWpHRGc0TVJFaEtDc0xBd0xGbXlCSDM2OUZIMmQzTnpVMnF1ek03T0RwbVptWWlNakt6U2N5c29LRUNkT25Yd3dnc3ZtQjNKMTZOSER6ZzZPc0xQejg4a2VJSHk4RFVZREVoTlRXVkEwVzFqUUpITjZkcTFhNVZsc2l3clE4c3JEek8zNU1pUkkvam9vNC9nNStlbjlCZ1NFaEpRWEZ3TVoyZG43Tm16QnhxTkJ0T21UY1BJa1NOeDVNaVJLc2ZOemMxRldWbFpsUmtnOXUvZmp4NDllaWk5SlVtU01IRGdRS3hldlJxUFBmWVkyclp0cTJ3N2NlSkVmUHp4eHdDZ0xOKzJiWnZKTEErVnJ6bE5tVEtscGg4VDdPM3Q4Znp6ejFmWkp5Z29DQTgvL0xERlllWk5talJCVkZTVTJadDRKMDJhaFBUMGREenp6RE0xcm9QSUVrNFdTN1dDRUFKZHUzWkZSRVFFZkgxOWxaOHI1bSs3WG01dUxtYk5tb1hQUC84Y1RaczJSVUZCQVNSSmdrYWpRVlpXRmpadDJvVEhIMzhjTFZ1MlJPL2V2VEZ6NWt4a1pHU1l0RkZ4aXJHaXB3UUFGeTlleElFREJ6QnExQ2hsV1VsSkNjYU1HUU9Ed1lEWFgzOGR4NDhmVjlaMTY5Wk5PYlZYMGRPNWZnb2lJY1F0M1J4cloyZUg1T1JrUkVkSG0veXBDWFBoSk1zeWtwS1MwSzVkdTV1dWhjZ2M5cURJNXNURnhjSGIyOXZrV2t6bEdiYUZFSkJsR1JrWkdmRHg4VEhieG9BQkF4QVhGNGN2di93U2ZuNSsrUG5ubjlHc1dUUGs1ZVZoNnRTcGNIWjJ4dFNwVXdFQVU2ZE94YWhSby9EQ0N5OWcwcVJKR0RSb0VGeGNYUERISDMvQTM5OGZ2LzMybTlMdTk5OS9ENjFXaTh6TVRCdzZkQWhBZVVBMWJkb1VJMGFNd1ByMTYvSFdXMjhoSmlaRzJhZGlWRnhSVVpIWklkc1ZRNzl2NVBvUWsyVVpCdzhleE1HREIyKzRyeVhyMXExRC9mcjEwYTVkT3lRa0pDQS9QOS9zTlQyaVc4R0FJcHV6Y2VORzdOaXhBMEI1MEFDbWo1VFE2L1V3R0F6NHozLytvM3o1bTVzTHIySERoa2hKU2NHS0ZTdGdiMitQL3YzNzQxLy8raGRhdDI2TlJZc1dLVDBaUHo4L2ZQYlpaM2p6elRleGNPRkNTSktFcDU1NkNsdTNic1hzMmJOeDl1eFprNTVheGJXaXZYdjNBb0FTa3BNblQwYlBuajNSbzBjUGt6b3Fwa1VxTEN3MEcxQUdnNkZHc3pkVURteWcvSWJiS1ZPbTRPV1hYelpaL3RCREQxV1ozc2dTVDA5UHpKOC9IN201dVFBQWQzZDNEQnc0c0ViN0VoRlpuVmFyRlZxdFZ0eExFUkVSWXViTW1hS2twRVFJSWNTSUVTUEU1czJiaFJCQ3ZQcnFxK0tYWDM0UlJxTlJoSWFHaWc4Ly9GQ1VsWldaYlVlV1piRmt5Ukx4NTU5L2lrbVRKb245Ky9kYlBPYTVjK2RFZkh5OEVFS0l2Ly8rV3l4YnRreFpkK1RJRVJFZkh5OUtTMHVWWlhQbnpoVkxseTRWc2l4WCsxNysvdnR2RVJFUklRd0dnOW42Z29PRHhabzFhNnB0dzJnMGlrOCsrVVNrcHFZcXIwK2NPR0YyMjdObnoxYmJscm50ZS9YcUpVSkRRMFZhV3RwTjdYc25WZnc3cy9hL2Q3cHo3dTBEVzZoV3F2alNpSTJOdFhZcFpNTXFUaTBlTzNhTTMyczJnb01raUloSWxSaFFSRVNrU2d3b0lpSlNKUVlVRVJHcEVnT0tpSWhVaVFGRlJFU3F4SUFpSWlKVllrQVJFWkVxTWFDSWlFaVZHRkJFUktSS0RDZ2lJbElsem1aTzl3d2Z3MEJFTjRNOUtMcnJoQkNIclYwRDFSb25yRjBBRVpGTjQ2TWppTmlESWlJaWxXSkFFUkdSS2pHZ2lJaElsUmhRUkVTa1Nnd29JaUpTSlFZVUVSR3BFZ09LaUloVWlRRkZSRVNxeElBaUlpSlZZa0FSRVpFcU1hQ0lpRWlWR0ZCRVJLUktEQ2dpSWxJbEJoUVJFYWtTQTRxSWlGU0pBVVZFUktyRWdDSWlJbFZpUUJFUmtTb3hvSWlJU0pVWVVFUkVwRXFTdFFzZ0lpQXdNTEF2Z0NjcVhrdVNOQU1BaEJBTEttMTJVS2ZUYmJyWHRSRlppOGJhQlJBUkFNQlFFVXFWVlY1bU5CcWZ1YmNsRVZrWFQvRVJxWUJPcC90RENKRlR6U1o1Qm9OaDJ6MHJpRWdGR0ZCRTZtQUFzS0dhOVR0UG5qeFpkcStLSVZJREJoU1JlbXkydEVJSThkMjlMSVJJRFJoUVJDcVJuNS8vTzRDODY1Y0xJUXB6YzNOL3NFSkpSRmJGZ0NKU2laU1VsRkloUlBUMXl5VkoyblgyN05rU2E5UkVaRTBNS0NJVkVVSlVHVVl1eXpLSGxsT3R4SUFpVXBITGx5L3ZBVkJZYVZHeFhxOW5RRkd0eElBaVVwR01qSXdpQUpXdk4rMDllZkprZ2JYcUliSW1CaFNSeXNpeVhQazZGQWRIVUszRmdDSlNtZUxpNHQ4QWxBZ2h5dlI2L1VacjEwTmtMUXdvSXBWSlRrN09GMEpzbFNScGYwSkNRcTYxNnlHeUZzN0ZSNlJDUW9pTkFCcFp1dzRpYStKczVuUlhhTFhhM3dEMHNYWWRWSHNKSVE3cmRMcUhyVjBIM1RxZTRxTzdoZUZFVmlWSlVqZHIxMEMzaDZmNDZLNktqWTIxZGdsVUN3VUZCVm03QkxvRDJJTWlJaUpWWWtBUkVaRXFNYUNJaUVpVkdGQkVSS1JLRENnaUlsSWxCaFFSRWFrU0E0cUlpRlNKQVVVMjY4S0ZDOVl1NFlhS2lvcHF2RzFlWHBXbndjTmdNTnpVOFdSWnRyaE9yOWRYdS81dWtHVVptWm1aOS9TWWRQK3d0M1lCWkp0OGZIeG1BY0NFQ1JOdXU2MmRPM2VpVWFOR2NIQnd3TWFORy9IYmI3K2hTWk1tY0hOenEzYS9aNTU1QnNuSnlRZ01ESVNUa3hQUzA5UGg0ZUdockQ5MTZoUWlJeVB4N2JmZm9uLy8vckMzTi8zdmtKU1VCRzl2YndCQWFtb3FQRHc4SUVubHM0TzkrdXFyT0hyMEtGeGNYT0RyNjJ2MitBYURBWFoyMWY4T09HREFBSlNVbE9DaGh4NjY0ZWV3YU5FaWZQSEZGL0QxOVlXdnJ5OUtTa293ZlBod3VMcTZ3dC9mLzRiN0E4Qnp6ejBIZzhHQTVPUmtKQ1ltbXZ6NSt1dXZjZmp3WVFRSEJ5dnYwNXlQUC80WVo4K2VSWnMyYmVEZzRGQ2o0MWFuYjkrK1NFbEpnYisvUCtyVnEzZmI3UUZBUkVRRUFDQXpNM1AySFdtUXJJSXpTWkNxbFpXVlljNmNPZkR3OE1DaVJZdnc0SU1QWXNHQ0JSZzZkT2dOOTdXM3Q4ZVZLMWVVVUhybGxWZlFxMWN2WkdWbElTa3BDVGs1T1pBa0NVNU9UcGd6Wnc1bXpweHBFaWlUSjA5RzU4NmRVYmR1WFJ3OGVCRGR1M2ZIM0xsellXZG5oL2ZlZXcrVEowL0cxcTFic1hqeFl2VHMyYlBLOFpjdlg0NjB0RFNFaG9aYURMR1NraEtjUDMrK1JwL0Y3Ny8vam12WHJxRk9uVG9BZ0xwMTYyTFVxRkdZUFhzMmlvcUtNSExrU0FCQWRuWTI2dGV2YjdhTkN4Y3VZTUdDQlJhUDRlWGxoZno4L0dxRElpc3JDOXUzYjBmbnpwM1J1WFBuR3RWdWlTUkp5dCtUajQvUGJiVkZ0b2NCUmFxMmZmdDI1T1hsWWZEZ3dYand3UWZ4d0FNUHdNN09EbGxaV1dqV3JGbTErOXJiMjZOKy9mb29LQ2lBdTdzN2hCQklTVW5CdUhIajBMQmhRM2g3ZThQVDA5TmlMMGVqMFNBeE1SRk5telpGZm40K2hCREt0azJhTk1HTUdUUHc5dHR2bzBHREJtYjNIejkrUE1hUEg0K1JJMGRpNGNLRmNIWjJoaEFDSFR0Mk5EbUdzN016Z1BMVGZVNU9UbVo3THdrSkNjakl5SUNYbHhkT256Nk4wNmRQQS9qbmxOM0dqUnVoMFdpUW5aMk5kZXZXWWRXcVZXamV2TG5aOXpSa3lCQ0VoWVZWV1RkNDhHQUVCQVRjc0JkVFZsYUdoZzBiV2d3bldaWng5dXhadEdqUm90cDJLdGZVc0dGRHBUZW0xK3R4NGNLRkcvNzlrdTFqUUpGcXliS00xYXRYdzl2Ykc1TW5UNGFkblIzcTFxMkw0T0JnckZpeEFsOSsrV1dWTC9QWTJGaWNPWE1HQUZCY1hJeno1ODlqekpneGVQWFZWNkhSYU9EcjY0dVFrSkFhSFYrajBlRFJSeDlGV0ZnWWdvS0MwS0pGQzh5Wk13Y0ZCZVZQWUQ5OCtEQzZkZXVHMXExYm05Mi9idDI2K1BERER6Rml4QWhFUmthaVhyMTYyTGx6SjJiTW1BRkhSMGNBNWFjQjA5TFNFQjBkalppWUdEend3QU9ZTld0V2xkT05XN1pzZ2FPakl3WU9ISWp3OFBBcXgwcFBUemRaL3ZiYmIyUDE2dFdvVzdldXlYYlZuYm9EQUNIRURUK1hnb0lDRkJZV1l1WEtsV2JYeDhmSEl5RWhBVkZSVWNvcFVxRDg3L1BISDMrRTBXZzAyZDVnTU9EOCtmT0lqaTUva1BDK2ZmdVFrcEtDcUtnb2sxT3lWUHN3b0VpMU5tL2VqUFQwZE15ZE85ZmtpM2JVcUZFWU8zWXNsaTFiaHNtVEo1dnM0K0RnWVBKRm5aaVlDQUQ0NUpOUGtKK2ZiL0ZZZXIyK3l2VVVTWktVOEFES2UyUWRPM2JFZDk5OUJ5Y25KMXk5ZWhVRkJRVXdHQXpJeU1qQSsrKy9qMEdEQnVISko1K0V1N3M3QUtCNTgrWVlOV29Vdkx5ODhOVlhYd0ZBbFZOc09wME9PcDBPQU9EaDRZSHM3R3c4OE1BRHl2cUNnZ0pzMzc0ZGd3WU53cHR2dm9ubm5uc092cjYrMEdpcS92ZmR1WE1uK3ZUcFk3RlhLTXN5VHB3NGdTVkxsbFJabDVlWFZ5VTh6TW5QejBkdWJpNisrZWFiYXJlYk8zY3VGaTVjcUlTaW5aMGRrcE9UOGQxMzMxWFp0dUk2V0dWaFlXRll1blRwRGEvamtlMWlRSkVxWGJ4NEVVdVhMc1dBQVFNd2NPQkFrM1dkTzNkRzc5Njk4ZlhYWCtQS2xTdDQ4ODAzbFVEbzFLa1RkdS9lRGFEODRudS9mdjJVd0hyeXlTZE5mbE92Y1BUb1VRRGxJVmFaSkVrbTRRRUF3NFlOUTkrK2ZlSGk0b0tISG5vSWJtNXVzTGUzeCt6WnMrSHA2WW1BZ0FDNHVMaVl0RE45K25UODlOTlBhTmV1SFJJVEUvSGtrMDhxcDloQ1FrSXdjT0JBaElXRkthZllLb2NUQUt4ZnZ4N0Z4Y1hZdDI4ZnBrNmRpcmk0T0t4WXNhTEtaMVpXVm9ZOWUvYmdsVmRld2FSSms4eCtycVdscFRoMzdwelpFWUhGeGNVb0xTMkZMTXU0Y3VVS0dqWnNhTGFOdkx3OGRPL2UzV3pJQWVVaGFDbFVwazZkaXJGang2SkJnd2JLTmlFaEllalJvNGZabmlIVmJnd29VcDNTMGxLTUhUc1crZm41OFBmM3J4SW9RUGxBQUtEODFOZnUzYnZ4K09PUFkrVElrV2pldkRuYzNkMnhkKzlleUxLTWZmdjJZY3VXTFJneVpBanM3T3pNL3FaZW9YWHIxaGczYnB6eVdnaUI0Y09ISzZmNGxpOWZqdFRVVkNRbko2TkxseTRBZ09Ua1pJU0hoOFBOelEzejU4OVhUdDFkYi92MjdlalRwdzlPblRwMVU1L0Z0V3ZYc0c3ZE9nQkEvLzc5NGU3dWp1RGdZR3pZc0FGMTZ0U3Awb3RxM2JvMTR1TGljT0hDQldWZ3hyeDU4NkRYNjJFMEdpSExNbHEzYm8xV3JWcFZPZGFCQXdmZzZ1cUtzV1BISWljbkIydlhybFdDdjBKUlVSSHk4dkp3N2RvMXMzOHZBUERycjcvQ3g4Y0hNMmJNcUxLL3M3T3pjczJ0T2thakVSczNic1R6enovUEhsUXR4b0FpVlNrcks4TmJiNzBGRnhjWHVMdTdXL3d0dlVLVEprM3c5OTkvWTlldVhlalhyNTh5TUdEMzd0M0txYVZaczJiaHlwVXIwT3YxZU9LSkovRHh4eDhEK0dkUWdLWGYzSysvSHVQczdJeVVsQlJjdUhCQkdad2doRUJtWmlZKysrd3ppK0YwK2ZKbHhNYkdZdGFzV1ZpK2ZIbTE3K2Y2WXk1YnRnejI5dlp3ZEhSVVRuUCs4TU1QYU5La2lkbDlrNUtTOE5SVFQ1bU1HblJ3Y01DaFE0Zmc0T0NBTm0zYUlDTWpBM0Z4Y2ZEejg0T1RrNU95blp1Ym0zTDl6c1hGQlpHUmtaZytmYnJKTVdKaVlpRExNazZlUEltVEowOWFmQjl1Ym02WVBIbXlFbEJidG14QlFrS0MyVzFMUzB1Um1KaUl1WFBuS3N2UzB0S2cwK21RbTV1TDExNTd6ZUp4eUxZeG9FaFY1czZkQzA5UFQvejN2LytGd1dDQWk0c0xFaElTTUhic1dMei8vdnQ0NnFtbkFKU2Z2bnZra1Vjd2E5WXNyRm16QmdNR0RGQytsRXRMUzdGbnp4NjBhZE1HZm41K1NFeE1SR3hzckRKS3JrSk5CZ1FjT25RSTc3NzdMZ0JnOU9qUkdEdDJMSHIyN0ltQkF3ZmlxNisrUXFOR2pkQ3dZVU9MNFFTVTk1NWF0V3FGUm8wYVFaWmxrelpMU2txVTE3bTV1U2JYZ0JJU0VyQjc5MjRzVzdZTTQ4ZVBWNWIzNnRVTG16WnRncmUzZDVVZVZOdTJiYkY3OTI0RUJnWXE5MFpObXpZTjA2Wk5VN2FaTW1VS0Nnb0tFQlVWVmFVM2MvTGtTWFRvME1IaWV4azJiQmh5YzNNUkhCeHNjWlRlZ0FFRDBLbFRKNU5UbGUzYnQ4ZjgrZlBoN2UxdGNxMnZvS0FBZXIwZUdSa1ppSStQTnhuRTBhWk5HK3pmdngrOWUvZEcrL2J0TGRaRXRvc0JSYW9TR2hvS1YxZFhrMlVWcCtRQ0FnS1VaUVVGQlhCMmRvWkdvOEdZTVdOTXR0KzJiUnQ4Zkh6ZzUrY0hPenM3akI0OUd2WHIxOGVmZi80Skx5OHZaYnNiQlpUQllJQXN5OHJwUkFBNGMrWU15c3JLMEtsVEp3QkF5NVl0c1d2WExvU0docG85ZFNXRXdFOC8vWVIrL2ZvcGJaYVVsQ2h0eXJLc3ZKWmxHWHE5WHRtM1diTm1XTGx5SlJvM2JtelNadlBtemVIZzRJQWVQWHBVQ2FoZHUzYWhmLy8rRm0vY1hiOStQUTRjT0FBdkx5OTg5TkZISnV0eWNuSncvUGh4UkVSRVZIdC8wOHN2djF4bFdXcHFLdkx5OGhBWUdLZ002NitzWmN1VzJMdDNiNVg5cGsrZmpvc1hMK0taWjU3QnFGR2owTFJwVTR2SHBkcUhBVVdxY24wNEFlVWowL3o4L05DeVpVc0E1UmZ6SzNwWDF6TWFqVml6WmczZWVPTU5SRWRIdzgzTkRjOCsrNndTY3VidURiSWtQejhmbzBhTndwUXBVNVJIaU90ME9qZzZPaUl3TUJCQWVXanUyTEVEcTFhdHFqSXdZZXpZc1hCMWRVVjZlanE2ZCs4T29EeXdYbnp4UmZ6NzMvOEdBQVFIQnlNa0pBUmhZV0ZZc21RSit2VHBvK3p2NXVabWRyWU1PenM3WkdabUlqSXlza3JQcmFDZ0FIWHExTUVMTDd4Zzl0cE5qeDQ5NE9qb0NEOC9QNVBnQmNyRDEyQXdJRFUxMVNTZ2REb2RObTdjV08xbmRlellNV2cwR256enpUY29MUzJGcDZkbnRkc0R3SklsUzNEdzRFSDg5Ny8vUlo4K2ZmQy8vLzBQSFR0MlZNS2NpQUZGcW5icTFDa2NQMzRjb2FHaHlyS3JWNjhDZ05sN1pHSmlZdENpUlF2MDd0MGJLMWV1VkVMczhPSERrQ1FKV3ExVzJiYTZlZWR5YzNOUlZsWldaUWFJL2Z2M28wZVBIa3B2U1pJa0RCdzRFS3RYcjhaamp6Mkd0bTNiS3R0T25EaFJ1ZDVWc1h6YnRtMG1zenhVN3NWTm1UTGxCcC9HUCt6dDdmSDg4ODlYMlNjb0tBZ1BQL3l3eFlFRlRabzBRVlJVbE5tZ25qUnBFdExUMC9ITU04K1lMTy9Zc1NQbXo1OFBPenM3azFPa2xWWDBmQ3J1amFwOC85UDFEQVlERmk5ZWpPKysrdzRMRml4UVp1SG8zNzgvM25yckxYejMzWGVZT1hObWxaNGoxVDRNS0ZLdDB0SlN6Smt6QjAyYk5zWHc0Y09WNVpjdVhRSUFzMVBqOU8vZkg4SEJ3UURLUjV6SnNxemNJTnFyVnkrVDZ5SVY2OHhKUzBzREFLV25CSlFQZlQ5dzRJREpRSWVTa2hLTUdUTUcyN1p0dyt1dnY0NzU4K2NySS95NmRldUdmdjM2WWRXcVZVcFA1L29waUlRUU5ib1dkcjJLZTRvc2phU3Jqcmx3a21VWlNVbEpTayt4TWdjSEIyVWs0WTNzM0xrVEd6WnNzRGh0MGViTm03RjI3VnFrcDZlamYvLytPSGZ1SEtLaW9pRExNb1FRNk5ldkg2S2lvdkRDQ3kvZzg4OC81N1duV280QlJkVUtEQXpzQzhDZzArbitBSEJ6VTJmZmhtdlhydUUvLy9rUHNyT3pzV0xGQ2hRVUZPRHp6ei9IZ3c4K2lHUEhqZ0dBU1crbGdyMjl2ZEs3S1NrcGdTekwyTHg1TTdLeXNyQjA2VktUYlkxR284VWJVLy80NHcvNCsvdmp0OTkrVTVaOS8vMzMwR3ExeU16TXhLRkRoNVJqTkczYUZDTkdqTUQ2OWV2eDFsdHZJU1ltUnRtbllsUmNVVkZSbGVzeUZUWFVaQWJ4NjBOTWxtVWNQSGdRQnc4ZXZPRytscXhidHc3MTY5ZEh1M2J0a0pDUWdQejhmTE1CZFNPLy92b3JYRnhjNE8zdHJad0t0RFRRUXEvWEl6MDlIVUI1YjdmeVoyVnZidzkzZDNmNCtQZ2dJeU1ESzFhc3dPTEZpMi9oblpHdFlFRFJqVHdoU2RLTXdNREFIQUFiQUd6T3o4Ly9QU1VscGZSdUhFd0lnVjkvL1JVTEZ5NUU1ODZkOGNrbm44RFQweE42dlI2dFdyWENzbVhMVUZSVWhNY2ZmOXpzVU92S1NrcEtrSjZlanVQSGorTy8vLzF2bGROMXNpeWJmVnlGWHEvSDFxMWJNWHYyYkp3OWUxYVpHUnVBY3EybzRvSi9SVTloOHVUSjZObXpKM3IwNkdIU1ZzVzBTSVdGaFdZRHltQXcxR2oyaHNxREo0RHkzdVdVS1ZPcURGaDQ2S0dIcWt4dlpJbW5weWZtejUrUDNOeGNBSUM3dTN1Vm02SnJJaU1qQTZ0V3JWSnUvdTNUcDQvRitRbUhEUnVHYjcvOUZ0MjZkVU9YTGwzUXVIRmoxSzlmSDU2ZW5zcjFSeUVFeG93WlkvYnpJaUpTQkFZR3p0ZHF0ZUs2UDljQ0F3TWp1M1RwOG1UanhvM04zblZac2UzTktpNHVGdSs4ODQ2SWpZMDF1LzdubjM4VzMzNzdyVEFhalRkczY2T1BQaEpmZnZtbDJMZHZuOW4xeTVZdEU5bloyVldXLy8zMzMyTFpzbVhLNnlOSGpvajQrSGhSV2xxcUxKczdkNjVZdW5TcGtHVzUyaHIrL3Z0dkVSRVJJUXdHUTVWMXNpeUw0T0Jnc1diTm1tcmJNQnFONHBOUFBoR3BxYW5LNnhNblRwamQ5dXpaczlXMlpXNzdYcjE2aWREUVVKR1dsblpUKzFaMjhlSkY4ZVNUVDRyRml4ZUw0dUxpYXJldHlkOWRXbHFhT0gvKy9DM1hVL0h2NzE3L2Y2RTdxL3FaSTJ1cG9LQWdCNzFlZitOaFNMV0F2YjM5TEVtU3pNK2JVNjRRd0E5R28vRW5PenU3M1RxZDdncFFIbEJBK2VTdFJQZGF4YW5LWThlTzhUdnVQc1pUZkdZSUlZNXFOSnBPMXE3alB1RUM0QVY3ZS9zWEFKUUVCZ1p1RlVKVVB5YVppS2dHR0ZEbWRRSUFJY1FsYXhkaWJaSWt1YUk4aEc1SUNHRW5TWklYZ0VaM3R5b2lxZzBZVU5YUTZYUzEvb3MyTURCd3ZpUkpNNnJacEJqQVhnQS9HQXlHalFrSkNia0FvTlZxYlhMNFZWNWVudFV1M2xjM1Mvak51bkRoZ3ZLZ1FDSzE0alRCZE5PRUVJVUF0c2l5L0hKcGFla0R4NDRkZStMWXNXTmZWSVNUbXYzMTExOVl1WEtsMmRGN05URnYzanhNbmp5NXlpd01OVGx1ZFRJeU1tN1l4cFFwVTdCdTNUcVRFWDJYTGwzQ2hBa1RsS0hiTlhYa3lCRTg5ZFJUaUlxS3FySXVKU1dsMm4yVGs1TXRya3ROVGIybCs3cUl6R0VQaW1vcUQ4Qk9JY1IzVjY1YytmSDgrZlBGMWk3b1pxU2twS0JWcTFiWXZuMDcxcXhaZ3pObnp1Q0REejdBMmJObmxTbVV6UG43NzcvUm9FRUQ1ZDZxU1pNbVlkaXdZWGozM1hkTmhwOEQ1Vk1qbVp1YUNBQmVldWtsREIwNjFPTDZMVnUyb0dmUG5uanZ2ZmVxUEUyM1FtSmlJazZjT0lHT0hUc3FVeEhGeGNYaDZOR2plT2VkZDdCNjllb3FEMTA4ZS9hczhyeXI2M2w3ZTJQQmdnVW9LeXRUaG5pbnBLUmc4K2JOaUlpSVVHNDR2dDdFaVJQUnJsMDdzNCtHLytPUFAvRHNzODlpNnRTcFp2Y2x1aGtNS0xxUmc3SXNQNjNYNjdlZlBIbXl6TnJGM0VqRm84WXJ5ODdPUm5KeU10YXZYNDh0VzdiQTJka1paV1ZsbURadEdtSmpZeEVaR1lsMjdkcVpiZStERHo2QVZxczFtWFpIbHVVcXN6aGtaMmZqeHg5L3hJWU5HOHlHa0N6TDJMWnRtOFU1NnJLenMvSG5uMzhpS3l1cnltbTNsSlFVYURRYTVPWGxZZkhpeFdqY3VER3VYcjBLRHc4UDdOdTNUM21Lc0lPREEwcExTMDNtS2ZUMkdabUZBZ0FBSUFCSlJFRlU5c2FYWDM2SnJLd3NpNStadVVlYXZQUE9PNGlLaWpLWlhMZENuVHAxOE5kZmY1bWR6Ynl3c0ZDWmhZUG9kakdncUZvNm5XNlR0V3U0R1IwNmRFQitmajd5OHZLUWxKUUVWMWRYdEc3ZEd2NysvcGc2ZFNyeTgvUFJwVXNYWkdkbjQvang0N0N6czhQNjllc3hhOVlzazBjOUFFQldWaFlTRXhQTlBzZW9vS0RBN0hPazVzMmJodzgvL0xES2NudDdld1FIQjF0ODlsUlFVQkI2OWVwbDlwclFxRkdqMExwMWE5U3BVd2RidDI1RlFrSUNtalp0aW5uejVtSGZ2bjFvM0xneDl1elpBNkM4QitQdDdhMDhXOG5GeFFYZmZ2c3RIQndjNE9ibWhzaklTSHo5OWRlWU4yK2VjbFB4eXBVcnNXVEpFanorK09PWU9YTm10WThPcVhndmdZR0JadDlMVUZCUXRUMVNvcHZCZ0NLYlltZG5oNlZMbHlJakl3TkRoZ3pCbURGajhOSkxMeUUzTnhkUFAvMDBldlhxaFVjZWVRU25UNS9HOGVQSDhjSUxMK0R5NWN1SWpJekVTeSs5cEh3NUN5RXdlL1pzR0kxR3JGMjcxbUlQQ3dDdVhMbUN4eDkvSEVPSERzV1FJVU1naEtnU2RwWk8yOVZVYm00dU9uYnNpT3pzYkdSblo2T3NyQXdSRVJFb0xDd0VBSHp6elRjQXluc3draVRoNVpkZlJwczJiUUFBWGw1ZUdEdDJMQjU3N0RFNE9UbWhwS1FFVTZaTVVaNUp0V3JWS21pMVdnUUdCaUkwTkJRQkFRRjQ1WlZYcXJ5SENqZTZ4bFNUcVp1SWFvSUJSVFpwMzc1OWNIUjB4TkNoUTVHVGs0TTVjK2FncUtnSWUvYnNVWG9id0QremIvdjUrV0gwNk5IS2NvUEJnQU1IRGdBQTR1UGpxMzE2Yk1XOGZLTkhqMGF6WnMzTWJpTkpFdUxqNDVWUXVCa2FqUVpQUFBHRU1uUDU0TUdEMGFsVHAvOXY3ODdqb2lyM1A0Qi96akRzaTdLNG9xYUNDNmtsTTVsWkZtcUdwamVYRml2ajJyWFV0TXliNmIwdVpiWVpXbFpldDFldVlYclYwcWcwdmRhOS9yUlNYTHFBZ3Boc2dpaTR3SUNBQThNczUvbjlRVE9YZ1dIUmhEbmk1LzE2OVlwNW5qUG5mTS9vOFBHYzV6bm5ZTisrZlhqNDRZZng0WWNmMnBZZE1XSUVRa05EYmVGa1ZWaFlpR1hMbHRtMVZUMENTa2hJc04zajhNeVpNeGczYnB6RE1TYWdNb0RxMnBjYm5ZQkNWQjBEaXBxbGI3LzlGcDZlbmxpeVpBbmk0dUtnVnF2UnRXdFhkT25TQmRIUjBZaUtpa0xIamgwUkhSMk5jZVBHSVNRa3hHNkNnYXVySzFhdlhvMlhYMzdaTGdEcTh0cHJyK0dMTDc2b2RScDZSVVhGZGMvK0ErQndhdmtQUC93QUh4K2ZHbmNtTjVsTU5TWktBSlVoRnhrWmllam9hS3hac3dhYk5tM0M0c1dMa1pPVGc5MjdkMlBvMEtGNDRva25NSFhxVklTRWhOUWFUZ0JnTkJxaFVxbHEzUmVqVWZGRGxYU0xZRUJSczNQa3lCR2twNmZEMzk4Zk9wME8xNjVkdy9EaHc1R2VubTc3bDM5dWJpNktpb293Yjk0OFhMNTgyZUc0U2YvKy9mSHR0OThpUFQwZHZYcjFzbzBQYWJWYS9PVXZmN211NXpkSmtvUisvZnJWT1FaVjEzdXJUc3F3bnRiNzZxdXY4T2MvL3hsRlJVV1lQMzgrZ01xamwrcFAyUVgrRjNJblQ1N0Urdlhyb2RGb0VCb2Fpb2NlZWdobXN4bXJWcTNDVjE5OVZlc3NRNkJ5Qm1ORVJBVDgvUHlnMVdxaDAra1FGUlVGclZhTGlSTW5Zdmp3NFpBa0NhMWJ0OGFjT1hNd1pNaVFHN3I1TEpFVkE0cWFGVm1Xc1hyMWFnQ3dCWUpXcTBXWExsMXc1c3daR0kxRzZIUTZtTTFtMnhGTlhhZWtPbmJzaUgvODR4K1lQMzgrNXMyYmg5R2pSOWRZNXVqUm83anp6anZydklCWGtpUmtaV1haVGlsZUQwbVNhanhhWTh5WU1XalRwZzJlZnZwcHJGNjlHdmZmZno4R0RSb0VrOG5rY0pLRFNxVkNabVltWnMyYUJWbVcwYjkvZjlzcHpMaTRPSFRvMEFGWHIxNnRkZHdKcUx5djR2SGp4d0VBNTgrZkIxQjVPdkNiYjc3Qm1UTm5iSk5Kck5QYVQ1dzRnUWNlZU1EaFU1S0pHb0lCUmMxS2JHd3NQRDA5MGExYnR4cDlKcE1KSFRwMFFHUmtKSEp6Y3hFUUVJREl5RWprNU9UVXVjNUxseTdCM2QwZGtaR1J0cmFmZnZvSmVYbDVFRUxnNE1HRHVQZmVlL0dQZi95anpva0ZXVmxadHNrTTE4TTY2YUhxR0pSMW9zTEFnUU94ZXZWcUdBd0dBSlduMXh3RmxDUkp5TXpNeE15Wk14RWJHNHRWcTFiWjlRY0dCbUxMbGkyWU9YTm1yWFc0dXJwaXpKZ3h0cU0xclZhTGtTTkh3dFBURTJxMUdxTkdqYkwxUlVSRUlDSWlndUZFZndnRGlwcVZFU05HWVBUbzBaZ3laWXBkdXl6TDBPdjF5TTNOUlZKU0VvREs0RGw5K25TZDZ6TWFqY2pNekVUdjNyM3RIbmRlVmxabUc0TzU2NjY3WURBWUVCY1haM3Q4ZVhWQ0NBd1pNdVNHVHZFNW1oVm5iZXZXclJzbVRweUl5TWhJeUxJTWk4WGk4SGxRc2l6amtVY2VRVlJVRkhidDJtVWJqd0pnRzRPci9yeXM2dXE2elZKZFIxNUVONG9CUmMySzlZNFAxV2VhNmZWNkZCY1hZKzdjdVhqcXFhZHFUSktvelpFalIyQTBHbkh5NUVuODhNTVB0akdWcXJQcUd1S1AzUDdIMFh1dGJTcVZDdE9uVHdmd3Y3RXA2MmRRZlhscmlLaFVLbHk0Y01FMnBtVjkwR0I5SEFXVU5TZ1pVTlFZR0ZEVUxBa2g3R2JOSlNjblF3aHgzWTgwMzd4NU0xcTNibzE1OCtaaHpwdzV0cU92RzZublJxZVp5N0tNK1BoNDJ4MGZTa3BLYkUvaHRmN2Z4Y1VGaFlXRkFGRHZ6V3d0Rmd2UzA5UHJQWHAwVk1leFk4ZnM5c0VhVU5YN0RBWkRnNTRVVEZRWEJoUTFTMmF6MlRaSjRzMDMzMFJlWGg3Q3c4UHRiczlUVWxJQ285Rlk2NFdsTzNmdVJGSlNFbGF0V29WKy9mcGgyYkpsZVBQTk53RUFYMy85TmVMajQrSG41d2UxV2cyVHlZVHk4bktVbHBaaXk1WXROYVo2V3l5V2VxZVoxL1lMM1dLeDRPelpzN2JiRlpXWGw5c21kbHk4ZUJIang0OUgzNzU5VVZaV0JnQU9yOFdxT2hIRVlEQWdLaXJLTnQ0MGZmcDB1THE2NHBkZmZrRnhjWEd0OWNteURJUEJZTGNQMXZWYUxCYTdQdXZwUnFJL2dnRkZ6Vkp3Y0xEdGROemt5Wk1SRlJXRjlldlgyeTF6OU9oUkRCZ3dBQUJzLzdjNmRPZ1FWcTllalk4Ly9oajkrdlVEVURudC9MdnZ2c1Bldlh2eDY2Ky9JaXNyQ3prNU9TZ3RMWVVzeXdnS0NzTHk1Y3NkWG9ka3NWZ3dZTUFBdlBmZWV3N3IxV3ExdGM0bXRGZ3MrUE9mLzR6Smt5Y0RBRWFOR21VTG9RNGRPbURac21XSWpvN0cyYk5uRVJJU2d2dnV1Ni9HT3FxdSsvUFBQMGRRVUpEdDlZb1ZLN0JtelJyTW5Uc1hCb09oMW91TmpVWWpJaUlpYkJNaEhuendRZlRzMlJOQ0NCaU5SZ3diTmd5dnYvNDZBR0R3NE1GOGxBZFJZOUJvTk1MNnlISzZNZGJQVUFsbXpwd3A5dTNiWjllMlpzMGFrWjJkTFdKalk4V2tTWk5FWVdHaFhYOUtTb3E0Y09GQ2c3ZFJVVkVoREFaRHJmMHJWNjRVZXIyKzF2N05temZYK3Y1dnZ2bEdXQ3dXMit1c3JLd2F5MXk0Y0VGczNyeFpsSldWT1Z6SEJ4OThJSTRmUDE3cjlvVVE0dENoUTJMZHVuWENaREk1N0krSmlSRkZSVVcyMThYRnhVSUlJU3dXaXpoNjlLaVFaZG5XbDUrZlgrZTJHaHUvdzgwRFJ6WWRzUDdGVGtoSTRPZHpnNnlmWVh4OHZMTkxRVVZGQmR6ZDNSMzJDUWYzemFOYm4zV3NrZC9oV3hzZldFak5YbTNoQkhEMkdaR1NNYUNJaUVpUkdGQkVSS1JJRENnaUlsSWtCaFFSRVNrU0E0cUlpQlNKQVVWRVJJckVPMGxRbzdyZWU5OFJFVm54Q0lvYWhSRGl1TE5yb052ZUtXY1hRSDhNajZDb1VTUW1KdlozZGcyM010N05oSWhIVUVSRXBGQU1LQ0lpVWlRR0ZCRVJLUklEaW9pSUZJa0JSVVJFaXNTQUlpSWlSV0pBRVJHUklqR2dpSWhJa1JoUVJFU2tTQXdvSWlKU0pBWVVFUkVwRWdPS2lJZ1VpUUZGUkVTS3hJQWlJaUpGWWtBUkVaRWlNYUNJaUVpUkdGQkVSS1JJRENnaUlsSWtCaFFSRVNrU0E0cUlpQlNKQVVWRVJJckVnQ0lpSWtWaVFCRVJrU0l4b0lpSVNKRVlVRVJFcEVnTUtDSWlVaVFHRkJFUktSSURpb2lJRkVudDdBS0lDQWdQRDM4WXdLTU8ycGRXZVhra01USHg2NmFyaXNpNUdGQkV5bUNXSkdsVzljYXFiUmFMNWZHbUxZbkl1WGlLajBnQkVoTVREd3NoQ3V0WXBNUnNOdTlwc29LSUZJQUJSYVFNWmdCZjF0SC9uNVNVRkdOVEZVT2tCQXdvSXVXSXJhMURDTEdqS1FzaFVnSUdGSkZDbEphVy9nS2dwSHE3RUVKZlZGVDByUk5LSW5JcUJoU1JRbVJrWkZRSUlYWldiNWNrNmYreXM3TU56cWlKeUprWVVFUUtJb1NvTVkxY2xtVk9MYWZiRWdPS1NFR3VYTGx5RUlDK1NsTzV5V1JpUU5GdGlRRkZwQ0I1ZVhsbEFLcU9OLzJVa3BKeXpWbjFFRGtUQTRwSVlXUlpyam9PeGNrUmROdGlRQkVwVEhsNStYNEFCaUdFMFdReWZlWHNlb2ljaFFGRnBEQ3BxYW1sUW9qdkpVazZsSnljWE9Uc2VvaWNoZmZpSTFJZ0ljUlhBTm82dXc0aVoySkFVYk9pMFdqMkF4amk3RHB1Rm8xR3M5elpOZnhSUW9qamlZbUovWjFkQjkxNmVJcVBtcHRtRTA3TmhTUko5enE3QnJvMThRaUttcVg0K0hobmwwQUF0RnF0czB1Z1d4aVBvSWlJU0pFWVVFUkVwRWdNS0NJaVVpUUdGTkV0SmpjM0Y1Y3ZYM1oyR1VTTmpnRkZkSjNTMHRJUUV4TURzOWxjNzdMbno1L0h6cDA3SVlTbzBmZkNDeTlnK2ZMbHlNek12Szd0Ly9ycnJ4Z3paZ3kyYnQxYW95OGpJNlBPOTZhbXB0YmFsNW1aNmJCT0ltZmhMRDZpQnNySXlFQm9hQ2oyN3QyTHpaczNJeXNyQzIrOTlSYXlzN01SRWhMaThEMStmbjVZdm53NUVoSVM4UDc3NzBPbCt0Ky9DZlB6ODdGcDB5WWtKU1ZoK2ZMbDhQTHlzbnR2ZG5ZMi92dmYvenBjYjZ0V3JmRHh4eC9EYURUQ3g4ZkhWbDlzYkN6V3JsMkx2bjM3T256ZjFLbFRFUllXaGhZdFd0VG9PM3o0TUo1ODhrbk1tREdqUVo4SFVXTmpRQkZWazV5Y1hPUG9SS2ZUSVRVMUZkdTNiOGZ1M2J2aDVlVUZvOUdJMTE1N0RmSHg4ZGl3WVFQQ3dzSnFyS3RGaXhZWVBYbzB0bTdkaWdFREJ1Q3h4eDZ6OVZrc0ZnREEwS0ZEYTRRVFVCbEM2OWF0UTBGQlFhMjFybGl4b2tiYjNMbHpzWFhyVmdRRUJOVG9jM2QzUjFwYUdycDI3VnFqVDYvWDQrelpzN1Z1aTZpcE1hQ0lxdW5WcXhkS1MwdFJVbEtDMzM3N0RUNCtQdWpXclJ0NjlPaUJHVE5tb0xTMEZIMzc5b1ZPcDhPSkV5ZWdVcW13ZmZ0MnZQMzIyNUFrcWNiNkJnOGVqSzFidDZKOSsvWjI3U2FUQ1FCUVVWSGhzQTV2YjI5czI3WU5ycTZ1OFBYMXhZWU5HN0J4NDBaODlORkh1UC8rK3dFQU1URXhXTEZpQllZUEg0NkZDeGZDemMydHpuMXpjWEZCZUhnNG9xT2phL1JwdGRwYWp3U0puSUZqVUVUVnFGUXFyRnk1RW9zWEw0WXN5NWc0Y1NMV3JsMkxKVXVXSUQ4L0h3OCsrQ0FpSXlQUnBVc1hBTUJ6enowSFdaYXhZY01HR0kzR0d1c0xDUW5Cc21YTGFseTBxdGRYUHBld3VMaTQxbG9DQWdMdzE3LytGWnMzYjRhbnB5Y01CZ05lZmZWVjdOeTVFenQzN3NTbVRadWcwV2dRSGg2TzJiTm5ZOTI2ZFhXT0k5VTN4aVRMY3AzOVJFMkpSMUJFdGZqNTU1L2g1dWFHVWFOR29iQ3dFSXNXTFVKWldSa09IanlJZ3djUDJwYUxpWWtCQUhUczJCSFBQLzg4QU9ESWtTUEl6YzBGQUh6enpUZlFhclVZT0hDZzdRakxhRFRhanB3dVhicFVaeDJGaFlWWXRteVpYVnZWSTZDRWhBUWtKQ1FBQU02Y09ZTng0OFk1SEdNQ0tnTW9LU2tKOCtiTmM5amZrSWtmamFsMzc5NGQzZHpjUmlRa0pLeHhhaUdrQ0F3b29scDgrKzIzOFBUMHhKSWxTeEFYRndlMVdvMnVYYnVpUzVjdWlJNk9SbFJVRkRwMjdJam82R2lNR3pjT0lTRWhjSFYxQlZCNUZGWTFSSzVjdVlKSmt5YkJ6ODhQUU9VRUNhdjZadkdwMVdwRVJrWWlPam9hYTlhc3dhWk5tN0I0OFdMazVPUmc5KzdkR0RwMEtKNTQ0Z2xNblRvVklTRWh0WVlUVUJtTUtwVUtPcDJ1MXY2bXB0VnFRMlJaSGlsSjBuZ0ExcHZLTXFDSUFVWGt5SkVqUjVDZW5nNS9mMy9vZERwY3UzWU53NGNQUjNwNnV1MElKRGMzRjBWRlJaZzNieDR1WDc1c04zN1R2MzkvN05xMUMrM2F0Y09vVWFQUXAwOGZXemdCbFRQMEFLQjE2OVk0ZS9Zc3lzcktIRTZVQUdDYitYZnk1RW1zWDc4ZUdvMEdvYUdoZU9paGgyQTJtN0ZxMVNwODlkVlg4UFgxclhWL3BrMmJob2lJQ1BqNStVR3IxVUtuMHlFcUtncGFyUllUSjA3RThPSERJVWtTV3JkdWpUbHo1bURJa0NFWU5tellUZmdrSGROb05HR3lMUDlKa3FUeFFvaStqc2J1aUJoUVJOWElzb3pWcTFjREFQcjE2NGZvNkdob3RWcDA2ZElGWjg2Y2dkRm9oRTZuZzlsc1JrVkZoZTNuNm9LRGd4MnV2NnlzREtkT25RSUFSRVpHWXN1V0xUaDgrREFlZWVRUmg4dXJWQ3BrWm1aaTFxeFprR1VaL2Z2M1IxeGNIQUFnTGk0T0hUcDB3TldyVngxTzBMQ0tqNC9IOGVQSEFWUmVtd1ZVbmc3ODVwdHZjT2JNR1NRbkp3T0FiVnI3aVJNbjhNQUREOWltc044TUdvM21MZ0NQQVhnT1FGalZLZmRFampDZ2lLcUpqWTJGcDZjbnVuWHJWcVBQWkRLaFE0Y09pSXlNUkc1dUxnSUNBaEFaR1ltY25KeDYxeXVFd0xKbHkxQllXSWpNekV6Y2NjY2RHRGx5SkxaczJZTGR1M2ZYR2xDU0pDRXpNeE16Wjg1RWJHd3NWcTFhWmRjZkdCaUlMVnUyWU9iTW1iVnUyOVhWRldQR2pNSDgrZk1CVk03WUd6bHlKRHc5UGFGV3F6RnExQ2hiWDBSRUJDSWlJdjV3T0ZXZGtLSFJhRElBTkhpS1lIaDQrTkkvdFBIbXBkeG9OSDZha3BKUzZPeENtaG9EaXFpYUVTTkdZUFRvMFpneVpZcGR1eXpMME92MXlNM05SVkpTRW9ES0NRNm5UNSt1ZDUxbXN4a0xGaXpBcVZPbk1HUEdET3pkdXhjdnYvd3l1bmZ2anA0OWUrTHc0Y05JU1VsQnIxNjlhcnhYbG1VODhzZ2ppSXFLd3E1ZHUyempVUUJzWTErMUhhMVoxWFcwMGxpbjE0UVFFRUpBa2lRSUlUeXVaenVTSk0xcWxLSnVVYTZ1cm00QTVqaTdqcWJHZ0NLcXhqb1dWSDNHbTE2dlIzRnhNZWJPbll1bm5ucXF4aVNKdWh3NGNBQmVYbDc0N0xQUDhQYmJiNk50MjdaNDl0bG5BUUNUSjAvR3JGbXo4TlpiYjJIejVzMDF4cUtzditTQnlxQzVjT0VDZHU3Y0NRQW9LU2xwMEQ0NUNpanJsUExHQ2lpVlNtVmJkMkppWXNmdzhQQUZraVIxRUVJOElrbFM1N3JlSzRSZ1FBR1FKT2s1QUJxVlNsWDd0UWpOR0FPS3FCWkNDTnNZRTFCNWh3a2h4SFU5aEsrMHRCUTZuUTVDQ015Wk13ZXJWcTNDNWN1WHNXYk5HbHNRRFJvMENCRVJFZmpwcDUvd3lpdXY0T09QUDNaNEZ3aWc4dTRUNmVucERUcHFxMHFXWlJ3N2RzeHVlcmsxb0tyM0dRd0cyMTB1YmlLUm1KajRydlZGZUhqNFBaSWtQU2VFR0NGSlV2ZnFDeWNtSm41eXN3dTRGWVdIaDdlWEpFa2poREE0dXhabjRDZ2xVUzNNWmpQNjlldUh0V3ZYNHRGSEh3VUFoSWVIMjkwbXFLU2tCRWFqc2RZTFhMMjl2VEZpeEFob05CcHMyN1lOZVhsNTJMQmhBM3IyN0dtMzNNS0ZDOUd4WTBja0pTVmg3Tml4dGtrTDFqcXNEQVlEb3FLaUVCOGZqL2o0ZUF3WU1BQ3VycTc0NVpkZjZyemdWNVpsR0F3RzZIUTZXK0JhMTJ1eFdPejZaRmx1aklDeWs1aVkrTitFaElTWmlZbUpQU1JKdWtzSXNVUUlrZEtvRzZWYkRnT0txQmJCd2NHMnFkYVRKMDlHZW5vNi92YTN2OWt0Yy9Ub1VRd1lNQUJaV1ZrSUNncXFzUTZWU29YQmd3ZmoxS2xUNk4rL1A3WnUzWXJRME5BYXk3Vm8wUUtyVjY5Ry8vNzlNWGZ1WExScjE4N1dWeldnUHYvOGM3dkpFQ3RXckVENzl1MHhkKzVjRkJRVW9IUG56ZzczeFdnMElpSWlBbXZYcnNYYXRXdmg1ZVdGbmoxN1FnZ0JvOUdJWWNPRzJmcDhmSHpRcGsyYjYvcXMvb2o0K1Bqa3hNVEV1WW1KaWIwdEZrc1BJY1M3OWIrTDZEYWwwV2lFUnFQaGN3ZHVRZFkvdTV0dDVzeVpZdCsrZlhadGE5YXNFZG5aMlNJMk5sWk1talJKRkJZV09uenZwVXVYUkVGQndRMXYrNE1QUGhESGp4K3ZjNWxEaHc2SmRldldDWlBKNUxBL0ppWkdGQlVWMlY0WEZ4Y0xJWVN3V0N6aTZOR2pRcFpsVzE5K2Z2NE4xMW9kdjB0L1RIaDQrRktOUmlQQ3c4TmZkM1l0enNDcjR4eXdmcUVTRWhMNCtkeGlySDkyOGZIeE4zVzlGUlVWY0hkM2Q5Z25xa3hpSUh2VzhUcCtsMjVNZUhqNFVrbVNaZ2toWnQyTzQzSTh4VWZVQUxXRkU5QjRzK0NJYm5jTUtDSWlVaVFHRkZFVHM5NXE2R2F5UGx1S3FEbmhkVkJFVGFpOHZCd1RKa3pBWFhmZGhmbno1emQ0dHR5MGFkTncvLzMzdzlQVDAyRi9iR3dzSmsyYWhDRkRodHpNY29tY2lnRkYxSVEyYjk2TWtwSVNKQ1FrMVB2MDI2cnk4L05yUEJPcXVrMmJOakdncUZsaFFCRTFrWFBuenVIenp6OUhqeDQ5NE8vdmovZmVldzhmZnZnaDFPcjZ2NFpxdFJwdDI3YkZYWGZkNWJELzU1OS9kbmg5RmRHdGpBRkYxQVNNUmlQbXpac0h0VnFOUllzV3djZkhCK1BIajhlTUdUT3daTW1TT3AvbEJGVGVDZUxTcFV2MVBuMlhxRG5oSkFtaVJpYkxNaFlzV0lDelo4OWk4ZUxGNk5LbEMxcTFhb1ZQUC8wVXg0NGR3N1BQUG9zalI0N1V1WTZHUElwZC9INVhpTFMwdEp0Vk9wRlQ4UWlLcUJISnNveVhYbm9KQ1FrSkdEaHdJQzVldkdpN0U3bjFmbmNYTDE3RTlPblQwYWRQSHp6MjJHTVlPSEFnMnJScGd5KysrQUsvL2ZZYmdNclRnMjV1YmhnMGFKREQ3Zno0NDQvSXlNaEFWRlFVOHZQenNYMzc5aWE5WFJGUlkyQkFFVFdTNHVKaXpKOC9IN201dVFDQVE0Y080ZENoUTdVdW41eWNqT1RrWkF3ZlBoeUxGaTNDQXc4OGdMMTc5OXBPL3htTlJ2ejQ0NCsxdmo4bEpRVmFyUll0VzdiRWpoMDdNSDM2OUp1N1EwUk5qQUZGMUFqaTR1S3dhTkVpREJvMENFdVhMa1ZaV1JuYzNkM2g0K09EUC8zcFQralRwNC90b1lNV2l3VUhEaHhBYW1vcWlvdUxNWHYyYkFCQVNFZ0l0bS9mRGdBWU8zWnN2VS90RFF3TXhDZWZmSEpUSDlOTzVFd01LS0pHNE9ucGlmZmVldzlmZi8wMTNuM1gvdWJjUlVWRmRnOUN6TXZMdytuVHA3Rml4UXJjZDk5OUR0Zm42dXFLTGwyNklDSWlBZ0R3N2JmZnd0L2YzKzYxVnF0bE9GR3p3b0FpYWdUaDRlRUFnTDE3OXlJcEtRaytQajV3Y1hHQkpFbVFaZG51UVlqdTd1NElEdy9IMTE5L2piNTkrOExEdzZQRytsUXFGWEp6Yy9IRER6OEFBSzVkdXdhRHdXRDN1clpuVWhIZHFoaFFSSTNvelRmZkJBQjg5dGxudUhEaEF0NSsrMjJNR1RNR2Q5NTVKNFFRR0RWcUZCNTg4TUY2MTJNMm05R3laVXYwNmRNSFFPVXBSQjhmSDd2WGpmMlFRYUtteG9BaWFtUUpDUW5ZdUhFalBEMDk4Wi8vL0FjQTRPTGlnbUhEaG1IKy9Qa0lDUW5CN05tejBidDM3eHJ2MWV2MStOZS8vb1dzckN3QXNMc082dHExYTNhdkR4dzRnSktTRXZqNStUWHlIaEUxRFY0SFJkU0l6cDA3aDcvLy9lOW8xNjRkdG03ZGl1SERoOXY2QmcwYWhBMGJOaUEzTnhjVEowNUVURXhNamZkN2UzdmpsMTkrYWZEMnBreVpnb3NYTDk2TTBvbWNqa2RRUkkwa0xTME5yNzc2S2tKQ1F2RHl5eS9qMTE5L3hjV0xGMUZXVm1aN2hsVDM3dDJ4ZXZWcXZQamlpMWk1Y2lWR2p4NE5mMzkvQU1EcDA2ZHgrdlJwaEllSDQ2Njc3a0tMRmkxczYxNi9majFhdFdxRjBhTkgyMjF6Mzc1OStQREREL0hwcDU4MjNZNFNOUklHRkZFaitPOS8vNHQ1OCtZaEtpb0tmLzd6bjVHZG5ZMy8vT2MvdGp0R3RHdlh6clpzdDI3ZHNIRGhRcno3N3J2dzl2YTJ0ZnY3KytQVFR6K0Z3V0J3dUkzOC9IeWNQbjNhWWQ5WFgzMkZjZVBHM2NROUltcDZEQ2lpUnRDMWExZHMyYkxGZGplSHJsMjdZdVhLbFZpNWNpWEt5OHN4ZWZKa3UrVWZmdmhoOU83ZDIrNE81KzNhdGNPT0hUc1FFQkRnY0dZZlVYUEhnQ0pxQkFFQkFRN2I2N3E3ZzZOYkU3VnYzLzZtMVVSMHErRWtDU0lpVWlRR0ZCRVJLUklEaW9pSUZJa0JSVVJFaXNSSkV0UXNhYlZhWjVkQVJIOFFqNkNvV1JGQ0hIZDJEVlRES1djWFFMY21Ia0ZSczVLWW1OamYyVFhjREJxTlJnQkFRa0tDNU94YWlKeUZSMUJFUktSSURDZ2lJbElrQmhRUkVTa1NBNHFJaUJTSkFVVkVSSXJFZ0NJaUlrVmlRQkVSa1NJeG9JaUlTSkVZVUVSRXBFZ01LQ0lpVWlRR0ZCRVJLUklEaW9pSUZJa0JSVVJFaXNTQUlpSWlSV0pBRVJHUklqR2dpSWhJa1JoUVJFU2tTQXdvSWlKU0pBWVUwWTN4cXFYZG8wbXJJR3JHMU00dWdPaFcxS3RYcjRTQ2dvSVlpOFZ5dFdxN3Y3Ly9rd2FESWZuOCtmTXpuVlViVVhQQmdDSzZBU3FWcW1Wd2NIQzBvejV2YisvNzh2UHovMkV3R0xLYnVDeWlab1VCUlhSalRFVkZSVjltWldVOVU3V3hkKy9lMlhxOS9pakRpZWlQWTBBUjNRQWhoTVhiMjN0QWx5NWR0bGR0VjZ2VnJaeFZFMUZ6dzRBaXVqRXFsVXJsNGVibTFyWnFveVJKTHVEa0k2S2JnZ0ZGZEFNa1NYS1JaYm5jYURSZXF0cnU2ZWxwa1NTSjN5dWltNEJmSktJYklFbVN1eVJKcnJVY1Fha0JlUHY2K3Q1ZFdsb2E1NXdLaVc1OURDaWlCdkR5OHVyWHBrMmJXZGJYYXJVNnNLeXM3TmZxUjFCZVhsNFNVRGtOWGExV2R6cDc5dXpRMHRMU3cwMWRMMUZ6d0lBaWFvQ3lzcko0bFVybHExYXJnd0NZQWNERHc2T1hFS0xNeTh2clBvdkZVbEpSVVhHNnJLenNpS3VycTUvSlpMcHNOcHN2dG1yVjZ2WFMwdElrQUtYTzNRT2lXdzhEaXFoaDVNek16SkVBNE9ucE9TQXNMQ3pPWURDa3BLYW1qdTdkdS9kSnM5bWNyOVBwdGdPQW01dmJIWDUrZm8rZU9YTm1NSUFpcDFaTmRBdGpRQkZkcDhEQXdMRUFrSk9UOHpLQVlnRHc4dks2cDFPblR2ZFVYYTU3OSs2NzA5TFNoZ0l3TkgyVlJMYytCaFRSOWZFS0NBajRpeERDM0xadDIzbG56NTU5RmdBY1hiUkxSSDhNcjljZ3VnN3QycldicjFhcmc5TFMwb2E3dXJxMkRRc0xpM2R4Y1ducDdMcUltaU1lUVJFMWtKK2YzL0MyYmR2T3pjdkxtNlBYNi9lbnBxYkdkZXpZOGFPZ29LQ3BMVnUySEJzV0ZwWm9NcG11Q0NFTUFGeFVLcFc3V3ExdWZlN2N1YitVbFpVbDFyWHU4UER3aHdFODZxQjlhWldYUnhJVEU3Kyt5YnRGcEZnTUtLSUc4UGIyZnJoejU4NmJ6NTA3OTFKaFllR0czNXZMejU4L1B6MC9QLy9qbGkxYlR2RHo4NHZ3OVBUczdlcnEyaGEvbjUzSXpzNStzYXlzN0ZRRE5tR1dKR2xXOWNhcWJSYUw1Zkdic2pORXR3Z0dGRkVENlBYNlUrbnA2WDNMeTh0enEvY1pESWFzUzVjdXZYUHBrdTJTS0JXQWxwNmVudDdsNWVYbkc3TCt4TVRFdytIaDRZV1NKQVhVc2tpSjJXemVjMlBWRTkyYU9BWkYxRENYSFlWVExXUUFoUTBOcDkrWkFYeFpSLzkvVWxKU2pOZXhQcUpiSGdPS1NEbGlhK3NRUXV4b3lrS0lsSUFCUmFRUXBhV2x2d0FvcWQ0dWhOQVhGUlY5NjRTU2lKeUtBVVdrRUJrWkdSVkNpSjNWMnlWSityL3M3R3hlN0V1M0hRWVVrWUlJSVdwTUk1ZGxtVlBMNmJiRWdDSlNrQ3RYcmh3RW9LL1NWRzR5bVJoUUN1WHQ3ZDNIMzkrZmR4QnBKSnhtVHFRZ2VYbDVaVzNidHYwV3dITy9OLzJVa3BKeXpaazEzVTc4L1B5R0JRWUdUbXpvOHI2K3ZnK3JWQ3B2bzlING0xNnZQOW1ZdGQyT0dGQkVDaVBMOGs2VlNtVU5LRTZPYUVJbEpTV0hnb09EUDVKbHVSeEF1YlZkclZZSHU3dTdoNXBNcGx5ajBaaGhiYStvcUVnQmdLQ2dvRmYxZXYwVVZGNWlRRGNKQTRwSVljckx5L2Q3ZTNzYmhCQXFzOW44bGJQcnVjM29mL3Z0dDd1cU5uaDZlbllNQ1FuNUJRREt5OHVUTWpJeW5zWHZkN0dueHNVeEtDS0ZTVTFOTFJWQ2ZDOUowcUhrNUdRK1Q4cUozTnpjN2d3SkNmbEZwVko1Q3lHTTd1N3VJYjE3OTA1cTM3NTl0THU3ZTRpejYydnVHRkJFQ2lTRStFb0l3ZE43VGhRWUdEamh6anZ2UENiTGNubHFhdXBBV1piTFMwdExENlNlL1JPSEFBQWdBRWxFUVZTbHBRM3o4dks2dTFldlh1bWhvYUc3dmJ5OCtqbTcxdWFLcC9oSXNUUWF6WDRBUTV4ZGh6TnBOSnJsenE3QkdZUVF4eE1URS9zN1k5dnU3dTdkT25icytBOWZYOStoVjY1Y1daNmJtL3NXZ0RJQTdnQmdOQnJQWkdSa2pQRDM5MysyVTZkT2EzcjI3SGswS3l2cithS2lvaTNPcUxjNTR4RVVLZGx0SFU2M00wbVM3blhHZG9PRGd4ZjE2TkhqYUVWRlJYWmFXcG8yTnpkM05pckR5ZFhGeGNWRGtpUXY2N0pGUlVXeHYvMzIyNzBtaytsU1lHRGcwODZvdDduakVSUXBYbng4dkxOTG9DYWsxV3FkdHUyaW9xTFkzTnpjUlFESyt2VHBrMWRRVUxCQmxtVzlXcTMyQlFBWEZ4ZlhObTNhekFXQWdJQ0E4VHFkTGlZdExXMlF1N3Q3VjZjVjNZd3hvSWlJZmxkV1ZtYjcxNUJhclE1bzI3YnRIRm1XeXdEQVlyRVUrL3I2UHVycjYvc29BTGk0dUxSbzA2Yk43Q3RYcnF5dHFLaElkMWJOelJrRGlvaklBU0dFcWJpNGVFOVdWcGJETzBWb05CcFJYRnk4Q3dBdnBHNGtISU1pSW5KQUNHRnhkZzIzT3g1QkVSRTVKcm03dTRjRUJRVk5kWFlodHlzR0ZCR1JBNUlrdVhoNWVkM1RxVk9uZStwWWhyOURHeEUvWENJaUJ5UkpjaThxS3ZxeXJqRW8vSDV0RkRVT0JoUVJVVTFTUVVIQloxZXVYS24xUXVtY25Kd3BCUVVGdkRpM0VUR2dpSWhxRXVmUG4zKzFyZ1VLQ2dyV05WVXh0eXZPNGlNaUlrVmlRQkVSa1NJeG9JaUlTSkVZVUVSRXBFZ01LS0ltWURBWUhMWWJqY1ltcmNOa012M2hkWlNWbFRYS2VvbXE0eXcrdXEya3BhVWhMaTRPVVZGUlVLdnIvdXQvL3Z4NUhEdDJERTg4OFFRa1NiTHJlK0dGRjlDM2IxK01IRGtTSVNIMVAxaDEvUGp4R0RWcUZIeDhmT3phOSsvZmo5RFFVTXlhTmV2NmQ4YUJqSXdNWkdabVl0aXdZUTc3MzNqakRiUnYzeDVUcGt5Qmw1ZnR5UkVRUXVDVlYxN0I4ODgvai83OTYzNE0wL1BQUDQ4K2ZmcmdoUmRlUUljT0hRQUFhOWFzUVU1T0RsNTY2YVVHZlI1RURjR0FvdHRDUmtZR1FrTkRzWGZ2WG16ZXZCbFpXVmw0NjYyM2tKMmRYZXN2VkQ4L1B5eGZ2aHdKQ1FsNC8vMzNvVkw5NzRSRGZuNCtObTNhaEtTa0pDeGZ2dHp1bDcwanBhV2xXTEZpaGNPKzVPUmtQUHZzczJqZnZuMk52aU5Iam1EWHJsME4zcy9qeDQranZMd2NYYnAwUWZmdTNlMzZqRVlqNHVMaTRPM3RqVUdEQnFGdjM3NjJQa21TRUI4Zmo5OSsrdzByVjY1RXIxNjlhdDJHTE12SXlNaEFZR0FnVHB3NGdiNTkreUluSjhjV3RwMDdkNGFMaTB1RGF5YXFEUU9LbXBYazVHUnMzYnJWcmsybjB5RTFOUlhidDIvSDd0Mjc0ZVhsQmFQUmlOZGVldzN4OGZIWXNHRUR3c0xDYXF5clJZc1dHRDE2TkxadTNZb0JBd2Jnc2NjZXMvVlpMSlgzRVIwNmRHaTk0UVFBcnE2dWlJeU1SSFIwdEYzN24vNzBKL1RwMDhkaE9BRkEzNzU5c1d6Wk1yaTd1OFBEdzhQV2Z1WEtGWncvZng2dFc3ZEd4NDRkYmUzV3NQM3l5eS94eGh0djJJWHFrU05IVUY1ZWp0ZGVlODB1bktyV2VOOTk5OVVJcDFPblR0bUZaR0ZoSWN4bU05NS8vMzNzMjdjUDc3MzNIczZjT1lNZVBYcGd5cFFwOVg0V1JBM0ZnS0ptcFZldlhpZ3RMVVZKU1FsKysrMDMrUGo0b0Z1M2J1alJvd2RtekppQjB0SlM5TzNiRnpxZERpZE9uSUJLcGNMMjdkdng5dHR2MXppTkJ3Q0RCdy9HMXExYmF3U0lkY3lsb3FLaVFYV3BWQ29rSlNWaDNyeDVkdTFGUlVWMXZzL1QweE5mZnZtbFhkdmx5NWZ4NG9zdkFnQzZkZXVHRHo3NG9NYXBRMGYyN2RzSFB6OC8vT2xQZjNMWWI5My95NWN2UTVabHRHdlhEZ0RRczJkUExGdTJERVZGUlhCemM0UEJZSUFRQW1mUG5rWDM3dDJ4WWNNRzVPYm00b0VISHNET25Uc0JWSTY1bFpTVVlOcTBhUTQvVjZLR1lFQlJzNkpTcWJCeTVVcms1ZVhoc2NjZXc4U0pFekZod2dRVUZSVmg3Tml4ZVBEQkJ6Rmd3QUNrcDZmanhJa1RlTzY1NTNEbHloVnMyTEFCRXlaTWdKdWJtOTM2UWtKQ3NHelpzaHBQZWRYcjlRQ0E0dUxpQnRVbHl6S01SaU4wT2wyTmRsbVdHN3gvWjgrZXhZd1pNMUJlWGc1WFYxZGN1SEFCVHovOU5JWVBINDZ4WThmYXhvU3FLeWtwd2NHREJ6RisvSGhzM3J3WitmbjVOWll4bVV3NGZmbzBKaytlakpZdFcyTGp4bzFRcTlWUXE5V1lQSGt5enA4L0R3Qll2MzQ5V3JWcWhjaklTSGg1ZWFGbHk1YjQrOS8vanNPSEQrUHc0Y04yNjlUcGREV081SWdhaWdGRnpkTFBQLzhNTnpjM2pCbzFDb1dGaFZpMGFCSEt5c3B3OE9CQkhEeDQwTFpjVEV3TUFLQmp4NDU0L3ZubkFWU2VDc3ZOelFVQWZQUE5OOUJxdFJnNGNLRHRTTUJvTk5xT25DNWR1dFNnZW1SWmhydTdPd0lEQSszYVZTcVY3WFJoZmI3Ly9uc3NXYklFclZ1M3hxcFZxekJod2dUY2M4ODlHRDkrUEQ3NTVCT01HVE1HQXdjT3hPVEprMnVjcG91TmpZWFJhTVFQUC95QXFLZ29iTm15QlczYXRMRWJLN0pZTENndUxrYTdkdTFnTXBtd2UvZHVqQjA3RmdEZzRlR0J4WXNYUXdnQm9ISU03dlRwMDdiM2FyVmFaR1JrNEtHSEhzS0VDUlB3M0hQUDRkRkhIOFd6eno3Ym9IMGpjb1FCUmMzU3Q5OStDMDlQVHl4WnNnUnhjWEZRcTlYbzJyVXJ1blRwZ3Vqb2FFUkZSYUZqeDQ2SWpvN0d1SEhqRUJJU0FsZFhWd0NWb1ZGMXJPaktsU3VZTkdrUy9QejhBTUR1NkNNek03TkI5UmlOUnFoVUtvZEhVQmFMQmVYbDVVaExTOFBkZDk5ZDQ3MDVPVGxZdW5RcGpoMDdobWVlZVFiVHBrMkRoNGVIYllwNjU4NmRzWHo1Y3V6YnR3K0xGaTNDNGNPSDhjNDc3MkRFaUJFQWdQTHljdnp6bi84RUFJU0ZoZUhwcDUvRzQ0OC9YdU5vTVNJaUFnTUdES2d4VGdaVWh0ZGYvdklYQkFVRlFhMVdRd2lCSFR0MjRNMDMzOFMwYWRNd1pjb1V2UExLSzBoSlNVRlNVaEttVHAxcUMzeWlHOFdBb21ibnlKRWpTRTlQaDcrL1AzUTZIYTVkdTRiaHc0Y2pQVDNkTmc2VW01dUxvcUlpekpzM0Q1Y3ZYN2FieWRlL2YzL3MyclVMN2RxMXc2aFJvOUNuVHg5Yk9BRkFkblkyQUtCMTY5WTRlL1lzeXNyS2FreVVTRWxKd1pZdC83dlJkWEZ4TVhyMTZsWGpDTXA2UlBMY2M4L2g0c1dMK095enoreENhdFdxVmRpNWN5Y2lJeVB4ejMvK0U2R2hvUUFBczlrTW85Rm9kMzNWa0NGRDBMTm5UMHlkT2hVLy92aWpMYUMrK09JTFZGUlV3TmZYRjJxMUdwSWtZZkhpeFdqVnFoV21UcDNhb0RFaVB6OC9iTjY4R1dhejJhNTk0c1NKR0RKa0NIcjA2QUd6MlF5THhZSXhZOGJVdTc2RzBHZzBId0dZQlVBR0lBc2haRW1TUkpXZlpRREMwYzlDQ0JtQStMM2Q0WHRGNVljdlYxbEdWSG12TEVtU3FQS3ozZkxXbjZ2OFozdHZiWFZWZWE5ZGZ6MzdNZWltZkppM0tBWVVOU3V5TEdQMTZ0VUFnSDc5K2lFNk9ocGFyUlpkdW5UQm1UTm5iT05BWnJNWkZSVVZ0cCtyQ3c0T2Ryaitzckl5bkRwMUNnQVFHUm1KTFZ1MjRQRGh3M2pra1Vmc2xnc0xDNE5lcjhmVnExZHQxMXRsWm1iQ3c4TUR5Y25KOFBiMlJ0ZXVYWEhYWFhkQnI5Y2pJQ0FBUVVGQjJMSmxDN3AxNjJZTHZDRkRodURGRjErRWg0Y0hoZzBiaGpGanhzRFQwOU0yQm1ZMm0yMm5LZi8xcjMvaHNjY2V3OXExYTIybktDOWN1SUJObXpiaDNYZmZ4YkpseTJ6MVRadzRFVTg5OVJRdVhicFU2d1FScTlPblQrUDQ4ZU40OHNrbjRlL3ZiM2Y5V0V4TURJS0RnNUdYbHdlZ2NvSkZRVUVCZ29LQ2FsMWZRd2toVkZKbFlTNEFYS3JXV04vUDFmZm5lcGE1bnUxVTE0ZzFsanZjWURQSGdLSm1KVFkyRnA2ZW51aldyVnVOUHBQSmhBNGRPaUF5TWhLNXVia0lDQWhBWkdRa2NuSnk2bDJ2RUFMTGxpMURZV0VoTWpNemNjY2RkMkRreUpIWXNtVUxkdS9lWFNPZ1ZDb1ZsaSt2ZkpSUVVsSVNKazZjaUpDUUVIenl5U2Q0NXBsbjRPL3ZqOGpJU0FEQXhZc1hFUmNYaHpWcjF0Z2RxUUd3bS81ZVVsS0NtSmdZMjNSekh4OGZ1NGtKMTY1ZHcrYk5tL0g0NDQralU2ZE9BSUNsUzVkaSt2VHBHRHAwcUYxQWRlellFU05Hak1CMzMzMkh3WU1IWTlDZ1FiWHVlM0J3TUw3NDRnc1VGeGZEeDhjSFpXVmxVS2xVdGpxKy9mWmJXMEIxNjlZTlAvLzhNeDUvL1BGNlA5UDZKQ1ltemdJd0c0QktxOVdxREFhRHBOZnJWWUdCZ1NxRHdhQXltODJTajQrUHltZzBxa3dtazBxV1pjbkR3ME5sc1ZoVWJtNXVLbG1XSll2Rm9uSjFkVlZaTEJhVkVFS3Erck5hclZaWkxCYVZXcTFXQ1NFa1daWlZzaXlyWEZ4Y2JLK3RQd3NoVkNxVlNpV0VzQzVqMTFadG1ScDkxcDhkOU5zdEMwQ1NKTW42UHBWS3BaS0VFQldscGFVYi8vQUhlZ3RpUUZHek1tTEVDSXdlUGJyRzlUaXlMRU92MXlNM054ZEpTVWtBS2ljNFZCM29yNDNaYk1hQ0JRdHc2dFFwekpneEEzdjM3c1hMTDcrTTd0MjdvMmZQbmpoOCtEQlNVbEpxdmJqMXdJRURBSUM1YytmYXBvT2ZQbjI2eHJaZmUrMDFmUGJaWnpYR2hxelVhalVHRGh6b2NJd0lxSnlvRUJFUllYZTY4ZjMzMzY5MUN2cklrU1B4L2ZmZm8yM2J0blh1ZjRzV0xmRE5OOS9nN2JmZlJ0ZXVYZkh2Zi84YkxpNHVHRFJvRUtaTm13WTNOemNzWExnUXdjSEJ1UHZ1dTdGcjE2NmJFbEMvRXdBczhmSHh0cGtrMWxPczFQeHg3aWMxSzE1ZVhuQjFkWVVzeTNiWEhlbjFlaFFYRjJQdTNMbUlqNDlIV0ZnWUlpTWpFUjhmWCsrdGVRNGNPSUNmZi80WkgzendBVDc3N0RPMGJkdldOanR0OHVUSkFJQzMzbnJMNFQzcURBWURkdS9lRFJjWEYzeisrZWUyNjZlczI2NzYzOGFORzJzTkp3QTNORlc3cnV1anRGb3RkdXpZZ1o0OWU5YTdubXZYcnVIUW9VUFlzMmNQY25OekVSd2NqSC85NjErWU1tVUtMbDI2aFAvN3YvL0RvRUdEOE9DRER5STVPUmxIang2OTdscUpxbU5BVWJNa2hMQ05NUUdWZDVnUVF0UzRucWt1cGFXbDBPbDBFRUpnenB3NVdMVnFGUzVmdm95UFAvN1lkcFF5YU5BZ1JFUkVJRHM3RzYrODhnb0tDd3Z0MXJGeDQwWmN2WG9WSzFldWhFNm53M1BQUFlmUzB0SWIzcWNMRnk1ZzU4NmREdityajZQcnJlNjQ0NDRHYlRzbUpnWnVibTVZdm53NVFrSkM0T3ZyaTRrVEp5STVPUm12di80NmhCQ0lpb3JDUGZmY2crN2R1MlBSb2tXNGV2WHFkZThqVVZVOHhVZk5rdGxzdGsyU2VQUE5ONUdYbDRmdzhIQjA3ZHJWdGt4SlNRbU1SbU90RjhwNmUzdGp4SWdSeU1uSndiWnQyNkRYNjdGaHd3YmJURHFyaFFzWDR2bm5uMGRTVWhMR2poMkxsU3RYb2srZlBvaUxpOFBubjMrT0dUTm00TjU3NzhYZGQ5K05aY3VXWWVmT25UaHc0QURHang4UGYzOS91THU3dzJLeHdHUXlvYkN3RU8rODh3NTY5T2hSb3g1WmxoMmVHcXlxcm11cXpHWnpqWDJOajQ5SFdsb2FXclZxQmFQUjZIRHdQeVVsQmQ5Ly96M0N3c0x3d3c4LzRNcVZLd2dORGNXamp6NktEei84RUJrWkdiYnJzd0JnMXF4WmVPbWxsekJseWhRc1hyelk3ak1udWg0TUtHcVdnb09EYlhmMG5qeDVNcUtpb3JCKy9YcTdaWTRlUFlvQkF3WUFnTzMvVmFsVUtnd2VQQmgvKzl2Zk1INzhlRXlhTkFtZW5wNDFsbXZSb2dWV3IxNk45OTkvSDQ4OTloamF0V3VINDhlUFk4R0NCWGpqalRkczA2N2QzZDB4Wjg0Y1JFVkZZYytlUFlpUGowZG1aaVowT3AwdE9ONTY2NjFhVHprYWpVYUg5L096MG1xMWRUNit3MlF5MWVodjJiSWxFaE1Uc1gvL2ZnQndHQ2JuejUvSGh4OStpSUNBQUN4ZHVoU2xwYVhvMXEwYmxpNWRpc0RBUUx6MzNudDJkMEMvNTU1NzhOUlRUMkhIamgyWVBYczJZbU5qYTYySmlLNlRScU1SR28xR09MdU8yNTMxeitHUG1qbHpwdGkzYjU5ZDI1bzFhMFIyZHJhSWpZMFZreVpORW9XRmhRN2ZlK25TSlZGUVVIRGQyOVRwZE9MeTVjc05XdFppc1lqaTRtSng2ZEtsV3BlUlpWa3NXYkpFbkR0M3J0WmxZbU5qaGNGZ3FMWC9wWmRlRXNlT0hYUFl0MjNiTnJGMDZWSlJVVkZSWjYzRnhjWGk2NisvRnFkT25SS3JWNjhXSlNVbERwZXJxS2dRWDM3NXBiQllMSFd1enhGKy84aUtkM0Ywd1BybFNFaEk0T2ZqUk5ZL2gvajQrRCswbm9xS0NyaTd1enZzRTBMd1pxWUtZeDBuNVBlUE9FbUNtcjNhd2dtby9ZSkxJbkkrQmhRUkVTa1NBNHFJaUJTSkFVVkVSSXJFZ0NJaUlrVmlRQkVSa1NJeG9JaUlTSkVZVUVSRXBFZ01LQ0lpVWlRR0ZCRVJLUklEaW9pSUZJa0JSVVJFaXNTQUlpSWlSZUx6b0VqeHJ1Y3B1RVRVZlBBSWloUkxDSEhjMlRXUTA1eHlkZ0hrZkR5Q0lzVktURXpzWC85U3pST2ZTVWJFSXlnaUlsSW9CaFFSRVNrU0E0cUlpQlNKQVVWRVJJckVnQ0lpSWtWaVFCRVJrU0l4b0lpSVNKRVlVRVJFcEVnTUtDSWlVaVFHRkJFUktSSURpb2lJRklrQlJVUkVpc1NBSWlJaVJXSkFFVFdNVnkzdEhrMWFCZEZ0aEkvYklHcUFYcjE2SlJRVUZNUllMSmFyVmR2OS9mMmZOQmdNeWVmUG41L3ByTnFJbWlzR0ZGRURxRlNxbHNIQndkR08rcnk5dmUvTHo4Ly9oOEZneUc3aXNvaWFOUVlVVWNPWWlvcUt2c3pLeW5xbWFtUHYzcjJ6OVhyOVVZWVQwYzNIZ0NKcUFDR0V4ZHZiZTBDWExsMjJWMjFYcTlXdG5GVVRVWFBIZ0NKcUdKVktwZkp3YzNOclc3VlJraVFYY0xJUlVhTmdRQkUxZ0NSSkxySXNseHVOeGt0VjJ6MDlQUzJTSlBGN1JOUUkrTVVpYWdCSmt0d2xTWEt0NVFoS0RjRGIxOWYzN3RMUzBqam5WRWpVL0RDZ2lCenc4dkxxMTZaTm0xblcxMnExT3JDc3JPelg2a2RRWGw1ZUVsQTVEVjJ0Vm5jNmUvYnMwTkxTMHNOTlhTOVJjOFNBSW5LZ3JLd3NYcVZTK2FyVjZpQUFaZ0R3OFBEb0pZUW84L0x5dXM5aXNaUlVWRlNjTGlzck8rTHE2dXBuTXBrdW04M21pNjFhdFhxOXRMUTBDVUNwYy9lQTZOYkhnQ0p5VE03TXpCd0pBSjZlbmdQQ3dzTGlEQVpEU21wcTZ1amV2WHVmTkp2TitUcWRianNBdUxtNTNlSG41L2ZvbVRObkJnTW9jbXJWUk0wSUE0cW9Ib0dCZ1dNQklDY241MlVBeFFEZzVlVjFUNmRPbmU2cHVsejM3dDEzcDZXbERRVmdhUG9xaVpvZkJoUlIzYndDQWdMK0lvUXd0MjNiZHQ3WnMyZWZCUUJIRiswUzBjM0Y2emVJNnRDdVhidjVhclU2S0MwdGJiaXJxMnZic0xDd2VCY1hsNWJPcm92b2RzQWpLS0phK1BuNURXL2J0dTNjdkx5OE9YcTlmbjlxYW1wY3g0NGRQd29LQ3ByYXNtWExzV0ZoWVlrbWsrbUtFTUlBd0VXbFVybXIxZXJXNTg2ZCswdFpXVm1pcytzbnV0VXhvSWdjOFBiMmZyaHo1ODZiejUwNzkxSmhZZUdHMzV2THo1OC9QejAvUC8vamxpMWJUdkR6ODR2dzlQVHM3ZXJxMmhhL240M0l6czUrc2F5czdKVHpLaWRxUGhoUVJBN285ZnBUNmVucGZjdkx5M09yOXhrTWhxeExseTY5YyttUzdaSW9GWUNXbnA2ZTN1WGw1ZWVidEZDaVpvd0JSZVRZNWZMeThvWXVLd01vTEM4dkwyekVlb2h1TzV3a1FVUkVpc1NBSWlJaVJXSkFFUkdSSWpHZ2lJaElrVGhKZ2tnQk5Cck5kQUFySExRTDY4OUNpT2pFeE1UNVRWb1lrUlB4Q0lwSUFVd20wOTc2bHBGbCtaOU5VUXVSVWpDZ2lCUWdPVG41TElDNjdqNlJldkxreVpTbXFvZElDUmhRUkFvaGhLajFDRWtJc2FjcGF5RlNBZ1lVa1VLWXplWmFRMGlTcEsxTldRdVJFakNnaUJRaU9UbjVqQkRpZFBWMklVUldRa0pDdkROcUluSW1CaFNSZ2dnaHRsUnZreVNwM2drVVJNMFJBNHBJUVN3V3kvZlYyMlJaNXVrOXVpMHhvSWdVSkRrNU9SbEFwdlcxRU9MQ2lSTW40cHhZRXBIVE1LQ0lsTWQybWsrU3BIODVzeEFpWjJKQUVTblBidXNQRm90bG16TUxJWEltQnRRdHp0dmJ1NCsvdi84enpxNkRicDZFaElRRUFCY0JGSnc4ZWZLZ2s4c2hjaHJlaTA5aC9QejhoZ1VHQms1czZQSyt2cjRQcTFRcWI2UFIrSnRlcnovWm1MVlJreEZDaUJoSmt0b0JFUFV1VGRSTU1hQVVwcVNrNUZCd2NQQkhzaXlYQTdBOTBsV3RWZ2U3dTd1SG1reW1YS1BSbUdGdHI2aW9TQUdBb0tDZ1YvVjYvUlJVUHQyVmJuRVdpMldYV3ExdTRldzZpRWhoTkJxTnFIb1hhV2Z6OVBUczJMdDM3MnlOUmlOQ1EwUDNBdUF2cnVaUEJjREYyVVVRT1JQSG9CVE96YzN0enBDUWtGOVVLcFczRU1Mbzd1NGUwcnQzNzZUMjdkdEh1N3U3aHppN1BtbzBNZ0NMczRzZ2NpWUdsSUlGQmdaT3VQUE9PNC9Kc2x5ZW1wbzZVSmJsOHRMUzBnTnBhV25Edkx5ODd1N1ZxMWQ2YUdqb2JpOHZyMzdPcnBXSTZHWmpRQ21RdTd0N3Q5RFEwTDJkT25WYW41K2Z2K2IwNmRQYWlvcUtWQUR1QUdBMEdzOWtaR1NNeU1yS2VzN2IyenVpWjgrZVIvMzkvYU9jWERZUjBVM0ZTUklLRXh3Y3ZDZ3dNSEJxVVZIUmx4Y3ZYdFRxOWZyazM3dGNYVnhjUENSSjhySXVXMVJVRkt2WDZ4Tjc5T2l4UHpBdzhPbWlvcUlhOTNHN2xXazBtdjBBaGppN0RtcDZRb2pqaVltSi9aMWRCemtYQTBwaGlvcUtZbk56Y3hjQktPdlRwMDllUVVIQkJsbVc5V3ExMmhjQVhGeGNYTnUwYVRNWEFBSUNBc2JyZExxWXRMUzBRZTd1N2wyZFduampZRGpkcGlSSnV0ZlpOWkR6TWFBVXBxeXN6UFpZQmJWYUhkQzJiZHM1c2l5WEFZREZZaW4yOWZWOTFOZlg5MUVBY0hGeGFkR21UWnZaVjY1Y1dWdFJVWkh1ckpvYlczdzhuelJ4TzlGcXRjNHVnUlNDQWFWZ1FnaFRjWEh4bnF5c0xJZDNpdEJvTktLNHVIZ1hnR3ROWEJvUlVhUGpKQWtGRTBKd21qRVIzYlo0QktWc2tydTdlMGhRVU5CVVp4ZENSTlRVR0ZBS0prbVNpNWVYMXoyZE9uVzZwNDVsK0dkSVJNMFNmN2twbUNSSjdrVkZSVi9XTlFhRjM2K05JaUpxYmhoUXlpVVZGQlI4ZHVYS2xlVzFMWkNUa3pPbG9LQ2dXVjM3UkVSa3hZQlNMbkgrL1BsWDYxcWdvS0JnWFZNVlEwVFUxRGlMaitnV2s1dWJpOHVYTHp1N0RLSkd4NEFpcXNPSEgzNkl4TVRFR3UwTEZ5N0V3WU1ISWNzTmYveldGMTk4WVJjc2E5YXN3Y21USnlIRTlUM1o1ZGRmZjhXWU1XT3dkZXZXR24wWkdSa08zdkUvcWFtcHRmWmxabVplZHkxRWpZbW4rSWpxY09qUUllemR1eGVyVnExQ3IxNjliTzNKeWNrNGVQQWdGaXhZZ0tGRGh3SUFFaE1URVI0ZVh1dTZ2dnZ1TzZ4WnN3WXJWcXlBUnFQQmp6LytpRzNidHVIOTk5L0h3SUVEWVRhYjhjVVhYeUFxS2dwdWJtN0l6czdHZi8vN1g0ZnJhdFdxRlQ3KytHTVlqVWI0K1BnQXFBeW4yTmhZckYyN0ZuMzc5blg0dnFsVHB5SXNMQXd0V3RSOHBOamh3NGZ4NUpOUFlzYU1HUTMrZklnYUV3T0txQTZ1cnE0WU1HQ0FYVGdCZ0ZxdGhvK1BEL2J2MzQvOSsvZWp0TFFVeDQ0ZHc3cDE2OUMzYjEvazVlVmg1Y3FWZGtja09wME9MVnEwd0k0ZE83Qmp4dzdvZERwNGUzdGp6NTQ5MkxObkQ4NmRPNGZVMUZUazVlWGh6VGZmUkt0V3JiQnUzVG9VRkJUVVd0K0tGU3RxdE0yZE94ZGJ0MjVGUUVCQWpUNTNkM2VrcGFXaGE5ZWF0MjdVNi9VNGUvYnM5WHc4UkkyS0FVVlVUWHg4UExLeXNnQUExNjVkdzRVTEY3QisvWG9FQlFYQnpjME5JMGFNZ0VxbFFrVkZCWFE2bmUwOW9hR2grTzY3NzNEMzNYZWpmZnYyOFBiMnh1N2R1OUd6WjArNHVibkJiRGJEYURSQ3A5UFo3aStvVnF0dDYvRHg4WUZXcTBWT1RnNVNVbExRcTFjdmJOdTJEYTZ1cnZEMTljV0dEUnV3Y2VOR2ZQVFJSN2ovL3ZzQkFERXhNVml4WWdXR0R4K09oUXNYd3MzTnJjNTljM0Z4UVhoNE9LS2pvMnYwYWJWYWhJVHdHWmlrSEF3b29tcjgvZjB4ZmZwMEdJMUdBRUJCUVFGT256NXQ2OSszYng4dVhib0ViMjl2QkFZR0FnQmF0R2lCTysrOEV3c1hMclF0OThZYmIrRHExYXM0Y2VJRUZpeFlnSFhyMW1ITW1ESG8yN2N2eG8wYkJ3QjQ2S0dIMExOblR4dzdkZ3h2dnZrbS9QMzk3V29KQ0FqQUN5KzhnTUdEQjhQVDB4TUdnd0d2dnZvcTVzMmJCd0RZdEdrVE5Cb053c1BETVh2MmJQVHAwd2VUSmsyQ0pFa085NjIrTWFickdWTWphbXdNS0tKcXVuYnRpaU5IamdBQXhvMGJoNUNRRU5zUnh3TVBQSUNNakF4MDc5NGRBR3hIUDhYRnhjak56WVVzeTFDcC9qZjM2TjEzMzhXNGNlT3daY3NXbEplWEl6dzhITnUzYjdmMWYvZmRkL2p1dSs5c3J6LysrT01hOVJRV0ZtTFpzbVYyYlZXUGdCSVNFcENRa0FBQU9IUG1ETWFORytkd2pBbW9ES0NrcENSYndGVm5OcHRyK1ZTSW1oNERxZzUzM1hWWGErdlBMaTR1ZHYvMExDMHRoVXFsc211ci9ycjZlNnIzTzFxbSttdTFXaTJzdndUcldxYXVmbGRYMXhyYnZYejVjcDNycVA0YUFOemQzZTNhUER3OEJHRDNPSXpxNzNIMHovWDZsbEhrTkxMNCtIaHMzTGdSQm9NQjNicDFRNTgrZldyMDMzdnZ2Ylp3S2lrcHdjS0ZDL0hrazAvaXRkZGV3NWt6WjdCLy8zNEF3SzVkdTlDeFkwYzg4OHd6Nk5teko2Wk5tNFloUTRiZzNYZmZkYmh0dFZxTnlNaElSRWRIWTgyYU5kaTBhUk1XTDE2TW5Kd2M3TjY5RzBPSERzVVRUenlCcVZPbklpUWtwTlp3QWdDajBRaVZTb1hxZjZlcTloTXBCUU9xRG1xMXV0YUxUZno4L0JwbG05VlB3WmhNcGorOExVZW5kVnEzYnUxZ3lSdGJyMGFqK2NQclVxTGMzRnpvOVhvY09IQUFhV2xwbURGakJwS1RrM0gyN05rNkp5NEFsWDgvdW5idGloa3pabURldkhtNGV2VXE3ci8vZml4Y3VCRGp4bzNEd3c4L2pLbFRwMEtsVW1IQWdBRjQ1NTEzNE9MaTRuQmQxdEE3ZWZJazFxOWZENDFHZzlEUVVEejAwRU13bTgxWXRXb1Z2dnJxSy9qNit0WmF6N1JwMHhBUkVRRS9QejlvdFZyb2REcEVSVVZCcTlWaTRzU0pHRDU4T0NSSlF1dldyVEZuemh3TUdUSUV3NFlOdS9FUGorZ21ZRUE1dGxzSVlYMmlwOTNKZk1ueHlmM3FiWGF2aFJEMXZjZGhmNVZOT1I1UXFIczdEdDlUcmY0NjY2cXY3bHJxcS9menFiNWVCNTlwYmZ2YkpQYnYzNCtWSzFjaUp5Y0hBSER2dmZkaTVjcVZjSEZ4Z1N6TDZOdTNMd1lOR21UM251am9hRmdzOWs5SG1UWnRHbjc2NlNmbzlYcnMyN2NQOTk1N0wrNjg4MDdNbkRrVGUvYnNnY2xrZ2hBQ0Zvc0YyZG5aQ0EwTmRWaVBTcVZDWm1ZbVpzMmFCVm1XMGI5L2Y4VEZ4UUVBNHVMaTBLRkRCMXk5ZXJYV2NTZWc4Z2p2K1BIakFJRHo1ODhEcUR3ZCtNMDMzK0RNbVROSVRrNEdBTnUwOWhNblR1Q0JCeDZ3VFdFbmNnWUdsQU1KQ1Ftam5GMEQyVzZHNjR6dG9xaW9DSk1tVGNLLy8vMXZ0R3paMG5aMFl6S1pjT1RJRWRzWVZWWFZUNCtwMVdwODhza25PSExrQ0R3OFBCQWRIUTAzTnpkczNyd1p5NWN2eDRzdnZvZ09IVHBnOGVMRmVQcnBwOUdqUncvY2M4ODk2Tnk1TXg1KytHSGJxVHBKa3BDWm1ZbVpNMmNpTmpZV3ExYXRzdHRPWUdBZ3RtelpncGt6WjlhNlQ2NnVyaGd6Wmd6bXo1OFBvSExHM3NpUkkrSHA2UW0xV28xUm8wYloraUlpSWhBUkVjRndJcWRqUUJGVjQrL3ZqNjFidDZKOSsvWTRjT0FBOHZQenNYUG5UbHYvVTA4OWhaOS8vaG1CZ1lFWVBYbzBBR0R6NXMySWpZM0Y0TUdEMGJ0M2J3REF4WXNYMGE1ZE8rellzUVAzMzM4LzB0UFQ4ZW1ubnlJeE1SR3RXclZDVGs0T2NuSnlFQklTZ3BTVUZLU21waUkxTlJXZE8zZkd3SUVEYmR1VFpSbVBQUElJb3FLaXNHdlhMdHQ0RlBDL1NSekJ3Y0YxN2xQVmlSdlYxWFhrUmVSTURDZ2lCOXEzYjIvN09UQXdFSHYyN0VGU1VoSUFZTWVPSFFDQXk1Y3YyMDAvQjRDLy92V3YrUHp6ejlHcFV5ZTgvdnJyeU1uSmdjRmdnSWVIQjk1Ly8zMDgvdmpqU0UxTnRadW80T0hoQVFCbzJiSWxIbnJvSVR6MTFGTjJZNFJDQ0Z1SXFGUXFYTGh3d1JhWUpTVWxEZG9mUndGbG5WTE9nQ0tsWWtBUjFaNnVESW9BQUFLV1NVUkJWRU9sVXVIVFR6K0ZKRW0yMDI3UFBQTU11blRwNHZDQ1Y2dXRXN2RpNWNxVmlJbUp3WUlGQzlDalJ3OEF3UExseS9Ib280L2kxVmYvZDdONnJWYUxaNTk5RnBNbVRhcXpGb3ZGZ3ZUMDlCckJXQjlabG5IczJERzc2ZVhXZ0tyZVp6QVlhb3luRVRrREE0cW9tcEtTRWt5WU1BRWhJU0c0ZVBFaWV2VG9nWll0VzlvdEk4dHl2ZGNNU1pJRXRicnlLMlk5U3JLKzk2ZWZma0plWGw2TmRUcFNkVHNHZ3dGUlVWRzI4YWJwMDZmRDFkVVZ2L3p5QzRxTGkydXRSWlpsR0F3R3UrbmwxdlZhTEJhN1BsbVdHVkNrQ0F3b29tcjgvUHl3ZE9sU3pKNDlHMGFqRVNOR2pLaXhqTkZvUkZsWldiM3I4dlQwQkdBZk10YjNWcjhXcWJacmtLcSs5L1BQUDBkUVVKRHQ5WW9WSzdCbXpSck1uVHNYQm9NQm5UdDNkcmdPbzlHSWlJZ0kyMFNJQng5OEVEMTc5b1FRQWthakVjT0dEY1Bycjc4T0FCZzhlRERhdEdsVDc3NFJFZDIyTkJxTjBHZzB3bGxPbkRnaDB0TFNIUFp0MjdaTjZIUzZldGNoeTdMNDRZY2ZoTUZnRUVJSVliRll4UFRwMDhXSkV5ZnNsbHV5WkluSXlNaHd1STRQUHZoQUhEOSt2TTd0SERwMFNLeGJ0MDZZVENhSC9URXhNYUtvcU1qMnVyaTQyRmJQMGFOSGhTekx0cjc4L1B4Njk2c3hXZi9jbmYzM2o1eVBvNk9rV05aZlVsWHVWRUczQWExV0N3QklTRWpnNzZmYkhCOVlTRVJFaXNTQUlpSWlSV0pBRVJHUklqR2dpSWhJa1JoUVJFU2tTQXdvSWlKU0pBWVVFUkVwRXU4a1FZcG52UzZHaUc0dlBJSWl4UkpDSEhkMkRlUTBwNXhkQUJFUkVSRVJFUkVSRVJFUkVSRVJFUkVSRVJFUkVSRVJFUkVSRVJFUkVSRVJFUkVSRVJFUkVSRVJFUkVSRVJFUkVSRVJFUkVSRVJFUkVSRVJFUkVSRVJFUkVSRVJFUkVSRVJFUkVSRVJFUkVSRVJFUkVSRVJFUkVSRVJFUkVSRVJFUkVSRVJFUkVUV1ovd2VsTmZNK056VGtZd0FBQUFCSlJVNUVya0pnZ2c9PSIsCgkiVGhlbWUiIDogIiIsCgkiVHlwZSIgOiAiZmxvdyIsCgkiVmVyc2lvbiIgOiAiMzIiCn0K"/>
    </extobj>
  </extobjs>
</s:customData>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123124-C456-447E-A3AB-2672079F03AD}">
  <ds:schemaRefs/>
</ds:datastoreItem>
</file>

<file path=docProps/app.xml><?xml version="1.0" encoding="utf-8"?>
<Properties xmlns="http://schemas.openxmlformats.org/officeDocument/2006/extended-properties" xmlns:vt="http://schemas.openxmlformats.org/officeDocument/2006/docPropsVTypes">
  <Template>Normal.dotm</Template>
  <Company>jwc</Company>
  <Pages>32</Pages>
  <Words>13473</Words>
  <Characters>14592</Characters>
  <Lines>120</Lines>
  <Paragraphs>33</Paragraphs>
  <TotalTime>1</TotalTime>
  <ScaleCrop>false</ScaleCrop>
  <LinksUpToDate>false</LinksUpToDate>
  <CharactersWithSpaces>15033</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2018-05-07T04:49:00Z</dcterms:created>
  <dc:creator>zyc</dc:creator>
  <cp:lastModifiedBy>Asi</cp:lastModifiedBy>
  <cp:lastPrinted>2018-05-07T04:49:00Z</cp:lastPrinted>
  <dcterms:modified xsi:type="dcterms:W3CDTF">2023-05-28T07:28:19Z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A0A69BAD5B1E482994D4F0FBA6FF7874_13</vt:lpwstr>
  </property>
</Properties>
</file>