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2D8F96" w14:textId="77777777" w:rsidR="00455F19" w:rsidRDefault="00455F19">
      <w:pPr>
        <w:spacing w:beforeLines="50" w:before="156" w:afterLines="20" w:after="62"/>
        <w:jc w:val="center"/>
        <w:rPr>
          <w:rFonts w:eastAsia="楷体_GB2312"/>
          <w:sz w:val="60"/>
        </w:rPr>
      </w:pPr>
      <w:bookmarkStart w:id="0" w:name="_Toc17079"/>
      <w:bookmarkStart w:id="1" w:name="_Toc19430"/>
    </w:p>
    <w:p w14:paraId="46EA31AD" w14:textId="77777777" w:rsidR="00455F19" w:rsidRDefault="005C0D95">
      <w:pPr>
        <w:spacing w:beforeLines="50" w:before="156" w:afterLines="20" w:after="62"/>
        <w:jc w:val="center"/>
        <w:rPr>
          <w:rFonts w:eastAsia="楷体_GB2312"/>
          <w:sz w:val="60"/>
        </w:rPr>
      </w:pPr>
      <w:r>
        <w:rPr>
          <w:rFonts w:eastAsia="楷体_GB2312" w:hint="eastAsia"/>
          <w:sz w:val="60"/>
        </w:rPr>
        <w:t>南京理工大学泰州科技学院</w:t>
      </w:r>
    </w:p>
    <w:p w14:paraId="21809EEE" w14:textId="77777777" w:rsidR="00455F19" w:rsidRDefault="005C0D95">
      <w:pPr>
        <w:ind w:rightChars="-301" w:right="-632"/>
        <w:jc w:val="center"/>
        <w:rPr>
          <w:rFonts w:ascii="方正小标宋简体" w:eastAsia="方正小标宋简体"/>
          <w:sz w:val="90"/>
        </w:rPr>
      </w:pPr>
      <w:r>
        <w:rPr>
          <w:rFonts w:ascii="方正小标宋简体" w:eastAsia="方正小标宋简体" w:hint="eastAsia"/>
          <w:sz w:val="90"/>
        </w:rPr>
        <w:t>毕业设计说明书(论文)</w:t>
      </w:r>
    </w:p>
    <w:p w14:paraId="5E5DC535" w14:textId="77777777" w:rsidR="00455F19" w:rsidRDefault="00455F19">
      <w:pPr>
        <w:jc w:val="center"/>
        <w:rPr>
          <w:sz w:val="48"/>
        </w:rPr>
      </w:pPr>
    </w:p>
    <w:p w14:paraId="4E637DA9" w14:textId="77777777" w:rsidR="00455F19" w:rsidRDefault="00455F19">
      <w:pPr>
        <w:jc w:val="center"/>
        <w:rPr>
          <w:sz w:val="48"/>
        </w:rPr>
      </w:pPr>
    </w:p>
    <w:tbl>
      <w:tblPr>
        <w:tblW w:w="0" w:type="auto"/>
        <w:tblInd w:w="948" w:type="dxa"/>
        <w:tblLayout w:type="fixed"/>
        <w:tblLook w:val="04A0" w:firstRow="1" w:lastRow="0" w:firstColumn="1" w:lastColumn="0" w:noHBand="0" w:noVBand="1"/>
      </w:tblPr>
      <w:tblGrid>
        <w:gridCol w:w="1365"/>
        <w:gridCol w:w="2310"/>
        <w:gridCol w:w="1260"/>
        <w:gridCol w:w="2205"/>
      </w:tblGrid>
      <w:tr w:rsidR="00455F19" w14:paraId="4A3EED4F" w14:textId="77777777">
        <w:trPr>
          <w:trHeight w:val="765"/>
        </w:trPr>
        <w:tc>
          <w:tcPr>
            <w:tcW w:w="1365" w:type="dxa"/>
            <w:vAlign w:val="bottom"/>
          </w:tcPr>
          <w:p w14:paraId="59D89C74" w14:textId="77777777" w:rsidR="00455F19" w:rsidRDefault="005C0D95">
            <w:pPr>
              <w:spacing w:line="520" w:lineRule="exact"/>
              <w:jc w:val="distribute"/>
              <w:rPr>
                <w:b/>
                <w:bCs/>
                <w:spacing w:val="37"/>
                <w:kern w:val="0"/>
                <w:sz w:val="32"/>
              </w:rPr>
            </w:pPr>
            <w:r>
              <w:rPr>
                <w:rFonts w:hint="eastAsia"/>
                <w:b/>
                <w:bCs/>
                <w:spacing w:val="7"/>
                <w:kern w:val="0"/>
                <w:sz w:val="32"/>
              </w:rPr>
              <w:t>作</w:t>
            </w:r>
            <w:r>
              <w:rPr>
                <w:rFonts w:hint="eastAsia"/>
                <w:b/>
                <w:bCs/>
                <w:spacing w:val="7"/>
                <w:kern w:val="0"/>
                <w:sz w:val="32"/>
              </w:rPr>
              <w:t xml:space="preserve">  </w:t>
            </w:r>
            <w:r>
              <w:rPr>
                <w:rFonts w:hint="eastAsia"/>
                <w:b/>
                <w:bCs/>
                <w:spacing w:val="7"/>
                <w:kern w:val="0"/>
                <w:sz w:val="32"/>
              </w:rPr>
              <w:t>者</w:t>
            </w:r>
            <w:r>
              <w:rPr>
                <w:b/>
                <w:bCs/>
                <w:spacing w:val="3"/>
                <w:kern w:val="0"/>
                <w:sz w:val="32"/>
              </w:rPr>
              <w:t>:</w:t>
            </w:r>
          </w:p>
        </w:tc>
        <w:tc>
          <w:tcPr>
            <w:tcW w:w="2310" w:type="dxa"/>
            <w:tcBorders>
              <w:bottom w:val="single" w:sz="8" w:space="0" w:color="auto"/>
            </w:tcBorders>
            <w:vAlign w:val="bottom"/>
          </w:tcPr>
          <w:p w14:paraId="65F6E2BC" w14:textId="77777777" w:rsidR="00455F19" w:rsidRDefault="005C0D95">
            <w:pPr>
              <w:spacing w:line="520" w:lineRule="exact"/>
              <w:jc w:val="center"/>
              <w:rPr>
                <w:rFonts w:eastAsia="楷体_GB2312"/>
                <w:sz w:val="32"/>
              </w:rPr>
            </w:pPr>
            <w:r>
              <w:rPr>
                <w:rFonts w:eastAsia="楷体_GB2312" w:hint="eastAsia"/>
                <w:sz w:val="32"/>
              </w:rPr>
              <w:t>邹佩凤</w:t>
            </w:r>
          </w:p>
        </w:tc>
        <w:tc>
          <w:tcPr>
            <w:tcW w:w="1260" w:type="dxa"/>
            <w:vAlign w:val="bottom"/>
          </w:tcPr>
          <w:p w14:paraId="4B6522E8" w14:textId="77777777" w:rsidR="00455F19" w:rsidRDefault="005C0D95">
            <w:pPr>
              <w:spacing w:line="520" w:lineRule="exact"/>
              <w:jc w:val="distribute"/>
              <w:rPr>
                <w:rFonts w:ascii="宋体" w:hAnsi="宋体"/>
                <w:b/>
                <w:bCs/>
                <w:w w:val="97"/>
                <w:kern w:val="0"/>
                <w:sz w:val="32"/>
              </w:rPr>
            </w:pPr>
            <w:r>
              <w:rPr>
                <w:rFonts w:ascii="宋体" w:hAnsi="宋体" w:hint="eastAsia"/>
                <w:b/>
                <w:bCs/>
                <w:w w:val="97"/>
                <w:kern w:val="0"/>
                <w:sz w:val="32"/>
              </w:rPr>
              <w:t>学 号：</w:t>
            </w:r>
          </w:p>
        </w:tc>
        <w:tc>
          <w:tcPr>
            <w:tcW w:w="2205" w:type="dxa"/>
            <w:tcBorders>
              <w:bottom w:val="single" w:sz="8" w:space="0" w:color="auto"/>
            </w:tcBorders>
            <w:vAlign w:val="bottom"/>
          </w:tcPr>
          <w:p w14:paraId="01F90B9B" w14:textId="77777777" w:rsidR="00455F19" w:rsidRDefault="005C0D95">
            <w:pPr>
              <w:spacing w:line="520" w:lineRule="exact"/>
              <w:jc w:val="center"/>
              <w:rPr>
                <w:rFonts w:ascii="楷体_GB2312" w:eastAsia="楷体_GB2312"/>
                <w:sz w:val="32"/>
              </w:rPr>
            </w:pPr>
            <w:r>
              <w:rPr>
                <w:rFonts w:ascii="楷体_GB2312" w:eastAsia="楷体_GB2312" w:hint="eastAsia"/>
                <w:sz w:val="32"/>
              </w:rPr>
              <w:t>1601020116</w:t>
            </w:r>
          </w:p>
        </w:tc>
      </w:tr>
      <w:tr w:rsidR="00455F19" w14:paraId="22988D52" w14:textId="77777777">
        <w:trPr>
          <w:trHeight w:val="765"/>
        </w:trPr>
        <w:tc>
          <w:tcPr>
            <w:tcW w:w="1365" w:type="dxa"/>
            <w:vAlign w:val="bottom"/>
          </w:tcPr>
          <w:p w14:paraId="6B22CBC9" w14:textId="77777777" w:rsidR="00455F19" w:rsidRDefault="005C0D95">
            <w:pPr>
              <w:spacing w:line="520" w:lineRule="exact"/>
              <w:jc w:val="distribute"/>
              <w:rPr>
                <w:b/>
                <w:bCs/>
                <w:spacing w:val="37"/>
                <w:kern w:val="0"/>
                <w:sz w:val="32"/>
              </w:rPr>
            </w:pPr>
            <w:r>
              <w:rPr>
                <w:rFonts w:hint="eastAsia"/>
                <w:b/>
                <w:bCs/>
                <w:w w:val="87"/>
                <w:kern w:val="0"/>
                <w:sz w:val="32"/>
              </w:rPr>
              <w:t>学院</w:t>
            </w:r>
            <w:r>
              <w:rPr>
                <w:rFonts w:hint="eastAsia"/>
                <w:b/>
                <w:bCs/>
                <w:w w:val="87"/>
                <w:kern w:val="0"/>
                <w:sz w:val="32"/>
              </w:rPr>
              <w:t>(</w:t>
            </w:r>
            <w:r>
              <w:rPr>
                <w:rFonts w:hint="eastAsia"/>
                <w:b/>
                <w:bCs/>
                <w:w w:val="87"/>
                <w:kern w:val="0"/>
                <w:sz w:val="32"/>
              </w:rPr>
              <w:t>系</w:t>
            </w:r>
            <w:r>
              <w:rPr>
                <w:rFonts w:hint="eastAsia"/>
                <w:b/>
                <w:bCs/>
                <w:w w:val="87"/>
                <w:kern w:val="0"/>
                <w:sz w:val="32"/>
              </w:rPr>
              <w:t>)</w:t>
            </w:r>
            <w:r>
              <w:rPr>
                <w:b/>
                <w:bCs/>
                <w:spacing w:val="7"/>
                <w:w w:val="87"/>
                <w:kern w:val="0"/>
                <w:sz w:val="32"/>
              </w:rPr>
              <w:t>:</w:t>
            </w:r>
          </w:p>
        </w:tc>
        <w:tc>
          <w:tcPr>
            <w:tcW w:w="5775" w:type="dxa"/>
            <w:gridSpan w:val="3"/>
            <w:tcBorders>
              <w:bottom w:val="single" w:sz="8" w:space="0" w:color="auto"/>
            </w:tcBorders>
            <w:vAlign w:val="bottom"/>
          </w:tcPr>
          <w:p w14:paraId="30F0D7EE" w14:textId="77777777" w:rsidR="00455F19" w:rsidRDefault="005C0D95">
            <w:pPr>
              <w:spacing w:line="520" w:lineRule="exact"/>
              <w:jc w:val="center"/>
              <w:rPr>
                <w:rFonts w:ascii="楷体_GB2312" w:eastAsia="楷体_GB2312"/>
                <w:sz w:val="32"/>
              </w:rPr>
            </w:pPr>
            <w:r>
              <w:rPr>
                <w:rFonts w:ascii="楷体_GB2312" w:eastAsia="楷体_GB2312" w:hint="eastAsia"/>
                <w:sz w:val="32"/>
              </w:rPr>
              <w:t>智能制造学院</w:t>
            </w:r>
          </w:p>
        </w:tc>
      </w:tr>
      <w:tr w:rsidR="00455F19" w14:paraId="10884F71" w14:textId="77777777">
        <w:trPr>
          <w:trHeight w:val="765"/>
        </w:trPr>
        <w:tc>
          <w:tcPr>
            <w:tcW w:w="1365" w:type="dxa"/>
            <w:vAlign w:val="bottom"/>
          </w:tcPr>
          <w:p w14:paraId="51723DAF" w14:textId="77777777" w:rsidR="00455F19" w:rsidRDefault="005C0D95">
            <w:pPr>
              <w:spacing w:line="520" w:lineRule="exact"/>
              <w:jc w:val="distribute"/>
              <w:rPr>
                <w:b/>
                <w:bCs/>
                <w:spacing w:val="37"/>
                <w:kern w:val="0"/>
                <w:sz w:val="32"/>
              </w:rPr>
            </w:pPr>
            <w:r>
              <w:rPr>
                <w:rFonts w:hint="eastAsia"/>
                <w:b/>
                <w:bCs/>
                <w:spacing w:val="7"/>
                <w:kern w:val="0"/>
                <w:sz w:val="32"/>
              </w:rPr>
              <w:t>专</w:t>
            </w:r>
            <w:r>
              <w:rPr>
                <w:b/>
                <w:bCs/>
                <w:spacing w:val="7"/>
                <w:kern w:val="0"/>
                <w:sz w:val="32"/>
              </w:rPr>
              <w:t xml:space="preserve">  </w:t>
            </w:r>
            <w:r>
              <w:rPr>
                <w:rFonts w:hint="eastAsia"/>
                <w:b/>
                <w:bCs/>
                <w:spacing w:val="7"/>
                <w:kern w:val="0"/>
                <w:sz w:val="32"/>
              </w:rPr>
              <w:t>业</w:t>
            </w:r>
            <w:r>
              <w:rPr>
                <w:b/>
                <w:bCs/>
                <w:spacing w:val="3"/>
                <w:kern w:val="0"/>
                <w:sz w:val="32"/>
              </w:rPr>
              <w:t>:</w:t>
            </w:r>
          </w:p>
        </w:tc>
        <w:tc>
          <w:tcPr>
            <w:tcW w:w="5775" w:type="dxa"/>
            <w:gridSpan w:val="3"/>
            <w:tcBorders>
              <w:bottom w:val="single" w:sz="8" w:space="0" w:color="auto"/>
            </w:tcBorders>
            <w:vAlign w:val="bottom"/>
          </w:tcPr>
          <w:p w14:paraId="26B53393" w14:textId="77777777" w:rsidR="00455F19" w:rsidRDefault="005C0D95">
            <w:pPr>
              <w:spacing w:line="520" w:lineRule="exact"/>
              <w:jc w:val="center"/>
              <w:rPr>
                <w:rFonts w:ascii="楷体_GB2312" w:eastAsia="楷体_GB2312"/>
                <w:sz w:val="32"/>
              </w:rPr>
            </w:pPr>
            <w:r>
              <w:rPr>
                <w:rFonts w:ascii="楷体_GB2312" w:eastAsia="楷体_GB2312" w:hint="eastAsia"/>
                <w:sz w:val="32"/>
              </w:rPr>
              <w:t>工业工程</w:t>
            </w:r>
          </w:p>
        </w:tc>
      </w:tr>
      <w:tr w:rsidR="00455F19" w14:paraId="49B601B2" w14:textId="77777777">
        <w:trPr>
          <w:trHeight w:val="765"/>
        </w:trPr>
        <w:tc>
          <w:tcPr>
            <w:tcW w:w="1365" w:type="dxa"/>
            <w:vAlign w:val="bottom"/>
          </w:tcPr>
          <w:p w14:paraId="585C6F00" w14:textId="77777777" w:rsidR="00455F19" w:rsidRDefault="005C0D95">
            <w:pPr>
              <w:spacing w:line="520" w:lineRule="exact"/>
              <w:jc w:val="distribute"/>
              <w:rPr>
                <w:b/>
                <w:bCs/>
                <w:spacing w:val="12"/>
                <w:kern w:val="0"/>
                <w:sz w:val="32"/>
              </w:rPr>
            </w:pPr>
            <w:r>
              <w:rPr>
                <w:rFonts w:hint="eastAsia"/>
                <w:b/>
                <w:bCs/>
                <w:spacing w:val="7"/>
                <w:kern w:val="0"/>
                <w:sz w:val="32"/>
              </w:rPr>
              <w:t>题</w:t>
            </w:r>
            <w:r>
              <w:rPr>
                <w:rFonts w:hint="eastAsia"/>
                <w:b/>
                <w:bCs/>
                <w:spacing w:val="7"/>
                <w:kern w:val="0"/>
                <w:sz w:val="32"/>
              </w:rPr>
              <w:t xml:space="preserve">  </w:t>
            </w:r>
            <w:r>
              <w:rPr>
                <w:rFonts w:hint="eastAsia"/>
                <w:b/>
                <w:bCs/>
                <w:spacing w:val="7"/>
                <w:kern w:val="0"/>
                <w:sz w:val="32"/>
              </w:rPr>
              <w:t>目</w:t>
            </w:r>
            <w:r>
              <w:rPr>
                <w:b/>
                <w:bCs/>
                <w:spacing w:val="3"/>
                <w:kern w:val="0"/>
                <w:sz w:val="32"/>
              </w:rPr>
              <w:t>:</w:t>
            </w:r>
          </w:p>
        </w:tc>
        <w:tc>
          <w:tcPr>
            <w:tcW w:w="5775" w:type="dxa"/>
            <w:gridSpan w:val="3"/>
            <w:tcBorders>
              <w:bottom w:val="single" w:sz="8" w:space="0" w:color="auto"/>
            </w:tcBorders>
            <w:vAlign w:val="bottom"/>
          </w:tcPr>
          <w:p w14:paraId="6D1B41BE" w14:textId="77777777" w:rsidR="00455F19" w:rsidRDefault="005C0D95">
            <w:pPr>
              <w:spacing w:line="520" w:lineRule="exact"/>
              <w:jc w:val="center"/>
              <w:rPr>
                <w:rFonts w:ascii="楷体_GB2312" w:eastAsia="楷体_GB2312"/>
                <w:sz w:val="32"/>
              </w:rPr>
            </w:pPr>
            <w:r>
              <w:rPr>
                <w:rFonts w:ascii="楷体_GB2312" w:eastAsia="楷体_GB2312" w:hint="eastAsia"/>
                <w:sz w:val="32"/>
              </w:rPr>
              <w:t>工业工程方法在</w:t>
            </w:r>
            <w:proofErr w:type="gramStart"/>
            <w:r>
              <w:rPr>
                <w:rFonts w:ascii="楷体_GB2312" w:eastAsia="楷体_GB2312" w:hint="eastAsia"/>
                <w:sz w:val="32"/>
              </w:rPr>
              <w:t>某制造</w:t>
            </w:r>
            <w:proofErr w:type="gramEnd"/>
            <w:r>
              <w:rPr>
                <w:rFonts w:ascii="楷体_GB2312" w:eastAsia="楷体_GB2312" w:hint="eastAsia"/>
                <w:sz w:val="32"/>
              </w:rPr>
              <w:t>企业</w:t>
            </w:r>
          </w:p>
        </w:tc>
      </w:tr>
      <w:tr w:rsidR="00455F19" w14:paraId="787F8D10" w14:textId="77777777">
        <w:trPr>
          <w:trHeight w:val="765"/>
        </w:trPr>
        <w:tc>
          <w:tcPr>
            <w:tcW w:w="1365" w:type="dxa"/>
            <w:vAlign w:val="bottom"/>
          </w:tcPr>
          <w:p w14:paraId="666BE440" w14:textId="77777777" w:rsidR="00455F19" w:rsidRDefault="00455F19">
            <w:pPr>
              <w:spacing w:line="520" w:lineRule="exact"/>
              <w:jc w:val="distribute"/>
              <w:rPr>
                <w:b/>
                <w:bCs/>
                <w:spacing w:val="12"/>
                <w:kern w:val="0"/>
                <w:sz w:val="32"/>
              </w:rPr>
            </w:pPr>
          </w:p>
        </w:tc>
        <w:tc>
          <w:tcPr>
            <w:tcW w:w="5775" w:type="dxa"/>
            <w:gridSpan w:val="3"/>
            <w:tcBorders>
              <w:bottom w:val="single" w:sz="8" w:space="0" w:color="auto"/>
            </w:tcBorders>
            <w:vAlign w:val="bottom"/>
          </w:tcPr>
          <w:p w14:paraId="54205C3E" w14:textId="77777777" w:rsidR="00455F19" w:rsidRDefault="005C0D95">
            <w:pPr>
              <w:spacing w:line="520" w:lineRule="exact"/>
              <w:jc w:val="center"/>
              <w:rPr>
                <w:rFonts w:ascii="楷体_GB2312" w:eastAsia="楷体_GB2312"/>
                <w:sz w:val="32"/>
              </w:rPr>
            </w:pPr>
            <w:r>
              <w:rPr>
                <w:rFonts w:ascii="楷体_GB2312" w:eastAsia="楷体_GB2312" w:hint="eastAsia"/>
                <w:sz w:val="32"/>
              </w:rPr>
              <w:t>现场管理中的应用</w:t>
            </w:r>
          </w:p>
        </w:tc>
      </w:tr>
    </w:tbl>
    <w:p w14:paraId="50539726" w14:textId="77777777" w:rsidR="00455F19" w:rsidRDefault="00455F19">
      <w:pPr>
        <w:spacing w:line="400" w:lineRule="exact"/>
        <w:rPr>
          <w:rFonts w:ascii="楷体_GB2312"/>
          <w:b/>
          <w:bCs/>
          <w:sz w:val="32"/>
          <w:u w:val="single"/>
        </w:rPr>
      </w:pPr>
    </w:p>
    <w:p w14:paraId="31DA5BDB" w14:textId="77777777" w:rsidR="00455F19" w:rsidRDefault="00455F19">
      <w:pPr>
        <w:spacing w:line="400" w:lineRule="exact"/>
        <w:rPr>
          <w:sz w:val="30"/>
        </w:rPr>
      </w:pPr>
    </w:p>
    <w:p w14:paraId="2102AC3D" w14:textId="77777777" w:rsidR="00455F19" w:rsidRDefault="00455F19">
      <w:pPr>
        <w:spacing w:line="400" w:lineRule="exact"/>
        <w:rPr>
          <w:sz w:val="32"/>
          <w:u w:val="single"/>
        </w:rPr>
      </w:pPr>
    </w:p>
    <w:p w14:paraId="7E96652A" w14:textId="77777777" w:rsidR="00455F19" w:rsidRDefault="005C0D95">
      <w:pPr>
        <w:spacing w:line="400" w:lineRule="exact"/>
        <w:rPr>
          <w:sz w:val="32"/>
          <w:u w:val="single"/>
        </w:rPr>
      </w:pPr>
      <w:r>
        <w:rPr>
          <w:noProof/>
          <w:sz w:val="20"/>
          <w:u w:val="single"/>
        </w:rPr>
        <mc:AlternateContent>
          <mc:Choice Requires="wps">
            <w:drawing>
              <wp:anchor distT="0" distB="0" distL="114300" distR="114300" simplePos="0" relativeHeight="251660288" behindDoc="0" locked="0" layoutInCell="1" allowOverlap="1" wp14:anchorId="2F266DE0" wp14:editId="755963EC">
                <wp:simplePos x="0" y="0"/>
                <wp:positionH relativeFrom="column">
                  <wp:posOffset>2528570</wp:posOffset>
                </wp:positionH>
                <wp:positionV relativeFrom="paragraph">
                  <wp:posOffset>78740</wp:posOffset>
                </wp:positionV>
                <wp:extent cx="2190750" cy="396240"/>
                <wp:effectExtent l="0" t="0" r="0" b="3810"/>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396240"/>
                        </a:xfrm>
                        <a:prstGeom prst="rect">
                          <a:avLst/>
                        </a:prstGeom>
                        <a:solidFill>
                          <a:srgbClr val="FFFFFF"/>
                        </a:solidFill>
                        <a:ln>
                          <a:noFill/>
                        </a:ln>
                      </wps:spPr>
                      <wps:txbx>
                        <w:txbxContent>
                          <w:p w14:paraId="3055B20A" w14:textId="609167E2" w:rsidR="005C0D95" w:rsidRDefault="005C0D95">
                            <w:pPr>
                              <w:jc w:val="center"/>
                              <w:rPr>
                                <w:rFonts w:ascii="楷体_GB2312" w:eastAsia="楷体_GB2312"/>
                                <w:sz w:val="32"/>
                              </w:rPr>
                            </w:pPr>
                            <w:r>
                              <w:rPr>
                                <w:rFonts w:ascii="楷体_GB2312" w:eastAsia="楷体_GB2312"/>
                                <w:sz w:val="32"/>
                              </w:rPr>
                              <w:t>副教授</w:t>
                            </w:r>
                            <w:r>
                              <w:rPr>
                                <w:rFonts w:ascii="楷体_GB2312" w:eastAsia="楷体_GB2312" w:hint="eastAsia"/>
                                <w:sz w:val="32"/>
                              </w:rPr>
                              <w:t>/高级经济师</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type w14:anchorId="2F266DE0" id="_x0000_t202" coordsize="21600,21600" o:spt="202" path="m,l,21600r21600,l21600,xe">
                <v:stroke joinstyle="miter"/>
                <v:path gradientshapeok="t" o:connecttype="rect"/>
              </v:shapetype>
              <v:shape id="文本框 19" o:spid="_x0000_s1026" type="#_x0000_t202" style="position:absolute;left:0;text-align:left;margin-left:199.1pt;margin-top:6.2pt;width:172.5pt;height:31.2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" stroked="f">
                <v:textbox>
                  <w:txbxContent>
                    <w:p w14:paraId="3055B20A" w14:textId="609167E2" w:rsidR="005C0D95" w:rsidRDefault="005C0D95">
                      <w:pPr>
                        <w:jc w:val="center"/>
                        <w:rPr>
                          <w:rFonts w:ascii="楷体_GB2312" w:eastAsia="楷体_GB2312"/>
                          <w:sz w:val="32"/>
                        </w:rPr>
                      </w:pPr>
                      <w:r>
                        <w:rPr>
                          <w:rFonts w:ascii="楷体_GB2312" w:eastAsia="楷体_GB2312"/>
                          <w:sz w:val="32"/>
                        </w:rPr>
                        <w:t>副教授</w:t>
                      </w:r>
                      <w:r>
                        <w:rPr>
                          <w:rFonts w:ascii="楷体_GB2312" w:eastAsia="楷体_GB2312" w:hint="eastAsia"/>
                          <w:sz w:val="32"/>
                        </w:rPr>
                        <w:t>/高级经济师</w:t>
                      </w:r>
                    </w:p>
                  </w:txbxContent>
                </v:textbox>
              </v:shape>
            </w:pict>
          </mc:Fallback>
        </mc:AlternateContent>
      </w:r>
      <w:r>
        <w:rPr>
          <w:noProof/>
          <w:sz w:val="20"/>
          <w:u w:val="single"/>
        </w:rPr>
        <mc:AlternateContent>
          <mc:Choice Requires="wps">
            <w:drawing>
              <wp:anchor distT="0" distB="0" distL="114300" distR="114300" simplePos="0" relativeHeight="251659264" behindDoc="0" locked="0" layoutInCell="1" allowOverlap="1" wp14:anchorId="141F932D" wp14:editId="1A5DD455">
                <wp:simplePos x="0" y="0"/>
                <wp:positionH relativeFrom="column">
                  <wp:posOffset>1666875</wp:posOffset>
                </wp:positionH>
                <wp:positionV relativeFrom="paragraph">
                  <wp:posOffset>74295</wp:posOffset>
                </wp:positionV>
                <wp:extent cx="1066800" cy="396240"/>
                <wp:effectExtent l="0" t="0" r="0" b="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96240"/>
                        </a:xfrm>
                        <a:prstGeom prst="rect">
                          <a:avLst/>
                        </a:prstGeom>
                        <a:solidFill>
                          <a:srgbClr val="FFFFFF"/>
                        </a:solidFill>
                        <a:ln>
                          <a:noFill/>
                        </a:ln>
                      </wps:spPr>
                      <wps:txbx>
                        <w:txbxContent>
                          <w:p w14:paraId="14AB9CBD" w14:textId="77777777" w:rsidR="005C0D95" w:rsidRDefault="005C0D95">
                            <w:pPr>
                              <w:jc w:val="center"/>
                              <w:rPr>
                                <w:rFonts w:ascii="楷体_GB2312" w:eastAsia="楷体_GB2312"/>
                                <w:sz w:val="32"/>
                              </w:rPr>
                            </w:pPr>
                            <w:r>
                              <w:rPr>
                                <w:rFonts w:ascii="楷体_GB2312" w:eastAsia="楷体_GB2312" w:hint="eastAsia"/>
                                <w:sz w:val="32"/>
                              </w:rPr>
                              <w:t>周建中</w:t>
                            </w:r>
                          </w:p>
                        </w:txbxContent>
                      </wps:txbx>
                      <wps:bodyPr rot="0" vert="horz" wrap="square" lIns="91440" tIns="45720" rIns="91440" bIns="45720" anchor="t" anchorCtr="0" upright="1">
                        <a:noAutofit/>
                      </wps:bodyPr>
                    </wps:wsp>
                  </a:graphicData>
                </a:graphic>
              </wp:anchor>
            </w:drawing>
          </mc:Choice>
          <mc:Fallback>
            <w:pict>
              <v:shape w14:anchorId="141F932D" id="文本框 17" o:spid="_x0000_s1027" type="#_x0000_t202" style="position:absolute;left:0;text-align:left;margin-left:131.25pt;margin-top:5.85pt;width:84pt;height:31.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" stroked="f">
                <v:textbox>
                  <w:txbxContent>
                    <w:p w14:paraId="14AB9CBD" w14:textId="77777777" w:rsidR="005C0D95" w:rsidRDefault="005C0D95">
                      <w:pPr>
                        <w:jc w:val="center"/>
                        <w:rPr>
                          <w:rFonts w:ascii="楷体_GB2312" w:eastAsia="楷体_GB2312"/>
                          <w:sz w:val="32"/>
                        </w:rPr>
                      </w:pPr>
                      <w:r>
                        <w:rPr>
                          <w:rFonts w:ascii="楷体_GB2312" w:eastAsia="楷体_GB2312" w:hint="eastAsia"/>
                          <w:sz w:val="32"/>
                        </w:rPr>
                        <w:t>周建中</w:t>
                      </w:r>
                    </w:p>
                  </w:txbxContent>
                </v:textbox>
              </v:shape>
            </w:pict>
          </mc:Fallback>
        </mc:AlternateContent>
      </w:r>
    </w:p>
    <w:p w14:paraId="6AB4079F" w14:textId="77777777" w:rsidR="00455F19" w:rsidRDefault="005C0D95">
      <w:pPr>
        <w:spacing w:line="400" w:lineRule="exact"/>
        <w:ind w:firstLineChars="400" w:firstLine="1205"/>
        <w:rPr>
          <w:rFonts w:ascii="楷体_GB2312"/>
          <w:b/>
          <w:bCs/>
          <w:sz w:val="32"/>
          <w:u w:val="single"/>
        </w:rPr>
      </w:pPr>
      <w:r>
        <w:rPr>
          <w:rFonts w:hint="eastAsia"/>
          <w:b/>
          <w:bCs/>
          <w:sz w:val="30"/>
        </w:rPr>
        <w:t>指导者：</w:t>
      </w:r>
      <w:r>
        <w:rPr>
          <w:rFonts w:ascii="楷体_GB2312" w:hint="eastAsia"/>
          <w:b/>
          <w:bCs/>
          <w:sz w:val="32"/>
          <w:u w:val="single"/>
        </w:rPr>
        <w:t xml:space="preserve">                               </w:t>
      </w:r>
    </w:p>
    <w:p w14:paraId="17955946" w14:textId="77777777" w:rsidR="00455F19" w:rsidRDefault="005C0D95">
      <w:pPr>
        <w:spacing w:line="300" w:lineRule="exact"/>
        <w:ind w:firstLine="782"/>
        <w:jc w:val="center"/>
      </w:pPr>
      <w:r>
        <w:rPr>
          <w:rFonts w:hint="eastAsia"/>
        </w:rPr>
        <w:t xml:space="preserve">             </w:t>
      </w:r>
      <w:r>
        <w:t xml:space="preserve">  </w:t>
      </w:r>
    </w:p>
    <w:p w14:paraId="578E853B" w14:textId="77777777" w:rsidR="00455F19" w:rsidRDefault="005C0D95">
      <w:pPr>
        <w:spacing w:line="240" w:lineRule="exact"/>
        <w:ind w:firstLine="780"/>
        <w:jc w:val="center"/>
      </w:pPr>
      <w:r>
        <w:rPr>
          <w:noProof/>
          <w:sz w:val="20"/>
          <w:u w:val="single"/>
        </w:rPr>
        <mc:AlternateContent>
          <mc:Choice Requires="wps">
            <w:drawing>
              <wp:anchor distT="0" distB="0" distL="114300" distR="114300" simplePos="0" relativeHeight="251662336" behindDoc="0" locked="0" layoutInCell="1" allowOverlap="1" wp14:anchorId="1CA77016" wp14:editId="5E83C01A">
                <wp:simplePos x="0" y="0"/>
                <wp:positionH relativeFrom="column">
                  <wp:posOffset>1666875</wp:posOffset>
                </wp:positionH>
                <wp:positionV relativeFrom="paragraph">
                  <wp:posOffset>69215</wp:posOffset>
                </wp:positionV>
                <wp:extent cx="1066800" cy="396240"/>
                <wp:effectExtent l="0" t="2540" r="0" b="127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96240"/>
                        </a:xfrm>
                        <a:prstGeom prst="rect">
                          <a:avLst/>
                        </a:prstGeom>
                        <a:solidFill>
                          <a:srgbClr val="FFFFFF"/>
                        </a:solidFill>
                        <a:ln>
                          <a:noFill/>
                        </a:ln>
                      </wps:spPr>
                      <wps:txbx>
                        <w:txbxContent>
                          <w:p w14:paraId="60EEF893" w14:textId="77777777" w:rsidR="005C0D95" w:rsidRDefault="005C0D95">
                            <w:pPr>
                              <w:jc w:val="center"/>
                              <w:rPr>
                                <w:rFonts w:ascii="楷体_GB2312" w:eastAsia="楷体_GB2312"/>
                                <w:sz w:val="32"/>
                              </w:rPr>
                            </w:pPr>
                            <w:r>
                              <w:rPr>
                                <w:rFonts w:ascii="楷体_GB2312" w:eastAsia="楷体_GB2312" w:hint="eastAsia"/>
                                <w:sz w:val="32"/>
                              </w:rPr>
                              <w:t>徐伟</w:t>
                            </w:r>
                          </w:p>
                        </w:txbxContent>
                      </wps:txbx>
                      <wps:bodyPr rot="0" vert="horz" wrap="square" lIns="91440" tIns="45720" rIns="91440" bIns="45720" anchor="t" anchorCtr="0" upright="1">
                        <a:noAutofit/>
                      </wps:bodyPr>
                    </wps:wsp>
                  </a:graphicData>
                </a:graphic>
              </wp:anchor>
            </w:drawing>
          </mc:Choice>
          <mc:Fallback>
            <w:pict>
              <v:shape w14:anchorId="1CA77016" id="文本框 16" o:spid="_x0000_s1028" type="#_x0000_t202" style="position:absolute;left:0;text-align:left;margin-left:131.25pt;margin-top:5.45pt;width:84pt;height:31.2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" stroked="f">
                <v:textbox>
                  <w:txbxContent>
                    <w:p w14:paraId="60EEF893" w14:textId="77777777" w:rsidR="005C0D95" w:rsidRDefault="005C0D95">
                      <w:pPr>
                        <w:jc w:val="center"/>
                        <w:rPr>
                          <w:rFonts w:ascii="楷体_GB2312" w:eastAsia="楷体_GB2312"/>
                          <w:sz w:val="32"/>
                        </w:rPr>
                      </w:pPr>
                      <w:r>
                        <w:rPr>
                          <w:rFonts w:ascii="楷体_GB2312" w:eastAsia="楷体_GB2312" w:hint="eastAsia"/>
                          <w:sz w:val="32"/>
                        </w:rPr>
                        <w:t>徐伟</w:t>
                      </w:r>
                    </w:p>
                  </w:txbxContent>
                </v:textbox>
              </v:shape>
            </w:pict>
          </mc:Fallback>
        </mc:AlternateContent>
      </w:r>
      <w:r>
        <w:rPr>
          <w:noProof/>
          <w:sz w:val="20"/>
          <w:u w:val="single"/>
        </w:rPr>
        <mc:AlternateContent>
          <mc:Choice Requires="wps">
            <w:drawing>
              <wp:anchor distT="0" distB="0" distL="114300" distR="114300" simplePos="0" relativeHeight="251661312" behindDoc="0" locked="0" layoutInCell="1" allowOverlap="1" wp14:anchorId="7F6D838D" wp14:editId="275CBDD2">
                <wp:simplePos x="0" y="0"/>
                <wp:positionH relativeFrom="column">
                  <wp:posOffset>2933700</wp:posOffset>
                </wp:positionH>
                <wp:positionV relativeFrom="paragraph">
                  <wp:posOffset>69215</wp:posOffset>
                </wp:positionV>
                <wp:extent cx="1400175" cy="396240"/>
                <wp:effectExtent l="0" t="2540" r="0" b="1270"/>
                <wp:wrapNone/>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96240"/>
                        </a:xfrm>
                        <a:prstGeom prst="rect">
                          <a:avLst/>
                        </a:prstGeom>
                        <a:solidFill>
                          <a:srgbClr val="FFFFFF"/>
                        </a:solidFill>
                        <a:ln>
                          <a:noFill/>
                        </a:ln>
                      </wps:spPr>
                      <wps:txbx>
                        <w:txbxContent>
                          <w:p w14:paraId="37A97120" w14:textId="77777777" w:rsidR="005C0D95" w:rsidRDefault="005C0D95">
                            <w:pPr>
                              <w:jc w:val="center"/>
                              <w:rPr>
                                <w:rFonts w:ascii="楷体_GB2312" w:eastAsia="楷体_GB2312"/>
                                <w:sz w:val="32"/>
                              </w:rPr>
                            </w:pPr>
                            <w:r>
                              <w:rPr>
                                <w:rFonts w:ascii="楷体_GB2312" w:eastAsia="楷体_GB2312" w:hint="eastAsia"/>
                                <w:sz w:val="32"/>
                              </w:rPr>
                              <w:t>讲师</w:t>
                            </w:r>
                          </w:p>
                        </w:txbxContent>
                      </wps:txbx>
                      <wps:bodyPr rot="0" vert="horz" wrap="square" lIns="91440" tIns="45720" rIns="91440" bIns="45720" anchor="t" anchorCtr="0" upright="1">
                        <a:noAutofit/>
                      </wps:bodyPr>
                    </wps:wsp>
                  </a:graphicData>
                </a:graphic>
              </wp:anchor>
            </w:drawing>
          </mc:Choice>
          <mc:Fallback>
            <w:pict>
              <v:shape w14:anchorId="7F6D838D" id="文本框 15" o:spid="_x0000_s1029" type="#_x0000_t202" style="position:absolute;left:0;text-align:left;margin-left:231pt;margin-top:5.45pt;width:110.25pt;height:31.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" stroked="f">
                <v:textbox>
                  <w:txbxContent>
                    <w:p w14:paraId="37A97120" w14:textId="77777777" w:rsidR="005C0D95" w:rsidRDefault="005C0D95">
                      <w:pPr>
                        <w:jc w:val="center"/>
                        <w:rPr>
                          <w:rFonts w:ascii="楷体_GB2312" w:eastAsia="楷体_GB2312"/>
                          <w:sz w:val="32"/>
                        </w:rPr>
                      </w:pPr>
                      <w:r>
                        <w:rPr>
                          <w:rFonts w:ascii="楷体_GB2312" w:eastAsia="楷体_GB2312" w:hint="eastAsia"/>
                          <w:sz w:val="32"/>
                        </w:rPr>
                        <w:t>讲师</w:t>
                      </w:r>
                    </w:p>
                  </w:txbxContent>
                </v:textbox>
              </v:shape>
            </w:pict>
          </mc:Fallback>
        </mc:AlternateContent>
      </w:r>
    </w:p>
    <w:p w14:paraId="119A081F" w14:textId="77777777" w:rsidR="00455F19" w:rsidRDefault="005C0D95">
      <w:pPr>
        <w:spacing w:beforeLines="50" w:before="156" w:line="400" w:lineRule="exact"/>
        <w:ind w:firstLineChars="400" w:firstLine="1205"/>
        <w:rPr>
          <w:b/>
          <w:bCs/>
          <w:sz w:val="30"/>
          <w:u w:val="single"/>
        </w:rPr>
      </w:pPr>
      <w:r>
        <w:rPr>
          <w:rFonts w:hint="eastAsia"/>
          <w:b/>
          <w:bCs/>
          <w:sz w:val="30"/>
        </w:rPr>
        <w:t>评阅者：</w:t>
      </w:r>
      <w:r>
        <w:rPr>
          <w:rFonts w:ascii="楷体_GB2312" w:hint="eastAsia"/>
          <w:b/>
          <w:bCs/>
          <w:sz w:val="32"/>
          <w:u w:val="single"/>
        </w:rPr>
        <w:t xml:space="preserve">                               </w:t>
      </w:r>
    </w:p>
    <w:p w14:paraId="5D363F03" w14:textId="77777777" w:rsidR="00455F19" w:rsidRDefault="005C0D95">
      <w:pPr>
        <w:spacing w:line="300" w:lineRule="exact"/>
        <w:ind w:firstLine="782"/>
        <w:jc w:val="center"/>
      </w:pPr>
      <w:r>
        <w:rPr>
          <w:rFonts w:hint="eastAsia"/>
        </w:rPr>
        <w:t xml:space="preserve">              </w:t>
      </w:r>
      <w:r>
        <w:t xml:space="preserve"> </w:t>
      </w:r>
    </w:p>
    <w:p w14:paraId="051C474F" w14:textId="77777777" w:rsidR="00455F19" w:rsidRDefault="00455F19">
      <w:pPr>
        <w:spacing w:line="360" w:lineRule="exact"/>
        <w:jc w:val="center"/>
        <w:rPr>
          <w:sz w:val="32"/>
        </w:rPr>
      </w:pPr>
    </w:p>
    <w:p w14:paraId="28E866C9" w14:textId="77777777" w:rsidR="00455F19" w:rsidRDefault="00455F19">
      <w:pPr>
        <w:spacing w:line="400" w:lineRule="exact"/>
        <w:jc w:val="center"/>
        <w:rPr>
          <w:sz w:val="32"/>
        </w:rPr>
      </w:pPr>
    </w:p>
    <w:p w14:paraId="76BBF2A0" w14:textId="77777777" w:rsidR="00455F19" w:rsidRDefault="005C0D95">
      <w:pPr>
        <w:spacing w:afterLines="30" w:after="93" w:line="400" w:lineRule="exact"/>
        <w:jc w:val="center"/>
        <w:rPr>
          <w:sz w:val="30"/>
        </w:rPr>
      </w:pPr>
      <w:r>
        <w:rPr>
          <w:rFonts w:ascii="黑体" w:eastAsia="黑体" w:hint="eastAsia"/>
          <w:sz w:val="36"/>
        </w:rPr>
        <w:t xml:space="preserve">  2020 年 5 月</w:t>
      </w:r>
    </w:p>
    <w:p w14:paraId="2357DA84" w14:textId="77777777" w:rsidR="00455F19" w:rsidRDefault="00455F19">
      <w:pPr>
        <w:spacing w:beforeLines="50" w:before="156" w:afterLines="50" w:after="156" w:line="360" w:lineRule="auto"/>
        <w:rPr>
          <w:rFonts w:asciiTheme="minorEastAsia" w:eastAsiaTheme="minorEastAsia" w:hAnsiTheme="minorEastAsia"/>
          <w:sz w:val="24"/>
          <w:lang w:val="zh-CN"/>
        </w:rPr>
      </w:pPr>
    </w:p>
    <w:p w14:paraId="7C66AD20" w14:textId="77777777" w:rsidR="00455F19" w:rsidRDefault="005C0D95">
      <w:pPr>
        <w:snapToGrid w:val="0"/>
        <w:spacing w:afterLines="30" w:after="93" w:line="560" w:lineRule="exact"/>
        <w:jc w:val="center"/>
        <w:rPr>
          <w:b/>
          <w:bCs/>
          <w:spacing w:val="40"/>
          <w:kern w:val="18"/>
          <w:sz w:val="36"/>
        </w:rPr>
      </w:pPr>
      <w:r>
        <w:rPr>
          <w:rFonts w:hint="eastAsia"/>
          <w:b/>
          <w:bCs/>
          <w:spacing w:val="40"/>
          <w:kern w:val="18"/>
          <w:sz w:val="36"/>
        </w:rPr>
        <w:lastRenderedPageBreak/>
        <w:t>毕业设计说明书（论文）中文摘要</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666"/>
      </w:tblGrid>
      <w:tr w:rsidR="00455F19" w14:paraId="6821E981" w14:textId="77777777">
        <w:trPr>
          <w:trHeight w:hRule="exact" w:val="12912"/>
          <w:jc w:val="center"/>
        </w:trPr>
        <w:tc>
          <w:tcPr>
            <w:tcW w:w="8666" w:type="dxa"/>
            <w:tcBorders>
              <w:top w:val="single" w:sz="8" w:space="0" w:color="auto"/>
              <w:left w:val="single" w:sz="8" w:space="0" w:color="auto"/>
              <w:bottom w:val="single" w:sz="8" w:space="0" w:color="auto"/>
              <w:right w:val="single" w:sz="8" w:space="0" w:color="auto"/>
            </w:tcBorders>
            <w:vAlign w:val="center"/>
          </w:tcPr>
          <w:p w14:paraId="0A0CA727" w14:textId="77777777" w:rsidR="00455F19" w:rsidRDefault="00455F19">
            <w:pPr>
              <w:spacing w:line="360" w:lineRule="exact"/>
              <w:rPr>
                <w:rFonts w:ascii="宋体" w:hAnsi="宋体"/>
                <w:sz w:val="24"/>
              </w:rPr>
            </w:pPr>
          </w:p>
          <w:p w14:paraId="227546D5" w14:textId="77777777" w:rsidR="00455F19" w:rsidRDefault="005C0D95">
            <w:pPr>
              <w:spacing w:line="360" w:lineRule="auto"/>
              <w:rPr>
                <w:rFonts w:ascii="宋体" w:hAnsi="宋体"/>
                <w:sz w:val="24"/>
              </w:rPr>
            </w:pPr>
            <w:r>
              <w:rPr>
                <w:rFonts w:ascii="宋体" w:hAnsi="宋体" w:hint="eastAsia"/>
                <w:sz w:val="24"/>
              </w:rPr>
              <w:t xml:space="preserve">    现场管理是企业管理中的重要环节。降低成本、提高质量和生产率,追求生产系统整体效益,这是IE的核心,也是企业现场管理优化追求的目标。根据国内外专家学者的相关研究，针对工业工程方法在</w:t>
            </w:r>
            <w:proofErr w:type="gramStart"/>
            <w:r>
              <w:rPr>
                <w:rFonts w:ascii="宋体" w:hAnsi="宋体" w:hint="eastAsia"/>
                <w:sz w:val="24"/>
              </w:rPr>
              <w:t>某制造</w:t>
            </w:r>
            <w:proofErr w:type="gramEnd"/>
            <w:r>
              <w:rPr>
                <w:rFonts w:ascii="宋体" w:hAnsi="宋体" w:hint="eastAsia"/>
                <w:sz w:val="24"/>
              </w:rPr>
              <w:t>企业现场管理中的应用的研究，先对研究的背景做了简要阐述，接着阐述了本文主要使用的工业工程的相关理论现场改善的方法，课题以制造企业为研究依托，针对企业的生产车间进行的优化研究。制造企业是研究的背景，车间对象是研究的载体，而最后工业工程相关方法在车间内的各种应用是研究的根本内容，研究落脚点在优化上。</w:t>
            </w:r>
          </w:p>
          <w:p w14:paraId="082B0DAF" w14:textId="77777777" w:rsidR="00455F19" w:rsidRDefault="00455F19">
            <w:pPr>
              <w:spacing w:line="360" w:lineRule="exact"/>
              <w:rPr>
                <w:rFonts w:ascii="宋体" w:hAnsi="宋体"/>
                <w:sz w:val="24"/>
              </w:rPr>
            </w:pPr>
          </w:p>
          <w:p w14:paraId="76B89DCE" w14:textId="77777777" w:rsidR="00455F19" w:rsidRDefault="00455F19">
            <w:pPr>
              <w:spacing w:line="360" w:lineRule="exact"/>
              <w:rPr>
                <w:rFonts w:ascii="宋体" w:hAnsi="宋体"/>
                <w:sz w:val="24"/>
              </w:rPr>
            </w:pPr>
          </w:p>
          <w:p w14:paraId="238AE09F" w14:textId="77777777" w:rsidR="00455F19" w:rsidRDefault="005C0D95">
            <w:pPr>
              <w:spacing w:line="360" w:lineRule="auto"/>
              <w:rPr>
                <w:rFonts w:ascii="黑体" w:eastAsia="黑体" w:hAnsi="黑体"/>
                <w:sz w:val="24"/>
              </w:rPr>
            </w:pPr>
            <w:r>
              <w:rPr>
                <w:rFonts w:ascii="黑体" w:eastAsia="黑体" w:hAnsi="黑体" w:hint="eastAsia"/>
                <w:sz w:val="24"/>
              </w:rPr>
              <w:t xml:space="preserve">关键词   </w:t>
            </w:r>
            <w:r>
              <w:rPr>
                <w:rFonts w:ascii="宋体" w:hAnsi="宋体" w:cs="宋体" w:hint="eastAsia"/>
                <w:sz w:val="24"/>
              </w:rPr>
              <w:t>工业工程</w:t>
            </w:r>
            <w:r>
              <w:rPr>
                <w:rFonts w:ascii="宋体" w:hAnsi="宋体" w:hint="eastAsia"/>
                <w:sz w:val="24"/>
              </w:rPr>
              <w:t xml:space="preserve">  现场管理  生产效率  </w:t>
            </w:r>
          </w:p>
          <w:p w14:paraId="21D8061C" w14:textId="77777777" w:rsidR="00455F19" w:rsidRDefault="00455F19">
            <w:pPr>
              <w:spacing w:line="360" w:lineRule="auto"/>
              <w:rPr>
                <w:rFonts w:ascii="宋体" w:hAnsi="宋体"/>
                <w:sz w:val="24"/>
              </w:rPr>
            </w:pPr>
          </w:p>
          <w:p w14:paraId="776F2B8C" w14:textId="77777777" w:rsidR="00455F19" w:rsidRDefault="00455F19">
            <w:pPr>
              <w:spacing w:line="360" w:lineRule="exact"/>
              <w:rPr>
                <w:rFonts w:ascii="宋体" w:hAnsi="宋体"/>
                <w:sz w:val="24"/>
              </w:rPr>
            </w:pPr>
          </w:p>
          <w:p w14:paraId="7EE68FB8" w14:textId="77777777" w:rsidR="00455F19" w:rsidRDefault="00455F19">
            <w:pPr>
              <w:spacing w:line="360" w:lineRule="exact"/>
              <w:rPr>
                <w:rFonts w:ascii="宋体" w:hAnsi="宋体"/>
                <w:sz w:val="24"/>
              </w:rPr>
            </w:pPr>
          </w:p>
          <w:p w14:paraId="6E247B67" w14:textId="77777777" w:rsidR="00455F19" w:rsidRDefault="00455F19">
            <w:pPr>
              <w:spacing w:line="360" w:lineRule="exact"/>
              <w:rPr>
                <w:rFonts w:ascii="宋体" w:hAnsi="宋体"/>
                <w:sz w:val="24"/>
              </w:rPr>
            </w:pPr>
          </w:p>
          <w:p w14:paraId="089F1E79" w14:textId="77777777" w:rsidR="00455F19" w:rsidRDefault="00455F19">
            <w:pPr>
              <w:spacing w:line="360" w:lineRule="exact"/>
              <w:rPr>
                <w:rFonts w:ascii="宋体" w:hAnsi="宋体"/>
                <w:sz w:val="24"/>
              </w:rPr>
            </w:pPr>
          </w:p>
          <w:p w14:paraId="5B60CBC4" w14:textId="77777777" w:rsidR="00455F19" w:rsidRDefault="00455F19">
            <w:pPr>
              <w:spacing w:line="360" w:lineRule="exact"/>
              <w:rPr>
                <w:rFonts w:ascii="宋体" w:hAnsi="宋体"/>
                <w:sz w:val="24"/>
              </w:rPr>
            </w:pPr>
          </w:p>
          <w:p w14:paraId="2B7606CE" w14:textId="77777777" w:rsidR="00455F19" w:rsidRDefault="00455F19">
            <w:pPr>
              <w:spacing w:line="360" w:lineRule="exact"/>
              <w:rPr>
                <w:rFonts w:ascii="宋体" w:hAnsi="宋体"/>
                <w:sz w:val="24"/>
              </w:rPr>
            </w:pPr>
          </w:p>
          <w:p w14:paraId="69EFD630" w14:textId="77777777" w:rsidR="00455F19" w:rsidRDefault="00455F19">
            <w:pPr>
              <w:spacing w:line="360" w:lineRule="exact"/>
              <w:rPr>
                <w:rFonts w:ascii="宋体" w:hAnsi="宋体"/>
                <w:sz w:val="24"/>
              </w:rPr>
            </w:pPr>
          </w:p>
          <w:p w14:paraId="30F8E8F9" w14:textId="77777777" w:rsidR="00455F19" w:rsidRDefault="00455F19">
            <w:pPr>
              <w:spacing w:line="360" w:lineRule="exact"/>
              <w:rPr>
                <w:rFonts w:ascii="宋体" w:hAnsi="宋体"/>
                <w:sz w:val="24"/>
              </w:rPr>
            </w:pPr>
          </w:p>
          <w:p w14:paraId="580E63C2" w14:textId="77777777" w:rsidR="00455F19" w:rsidRDefault="00455F19">
            <w:pPr>
              <w:spacing w:line="360" w:lineRule="exact"/>
              <w:rPr>
                <w:rFonts w:ascii="宋体" w:hAnsi="宋体"/>
                <w:sz w:val="24"/>
              </w:rPr>
            </w:pPr>
          </w:p>
          <w:p w14:paraId="3B15F85F" w14:textId="77777777" w:rsidR="00455F19" w:rsidRDefault="00455F19">
            <w:pPr>
              <w:spacing w:line="360" w:lineRule="exact"/>
              <w:rPr>
                <w:rFonts w:ascii="宋体" w:hAnsi="宋体"/>
                <w:sz w:val="24"/>
              </w:rPr>
            </w:pPr>
          </w:p>
          <w:p w14:paraId="54E627C2" w14:textId="77777777" w:rsidR="00455F19" w:rsidRDefault="00455F19">
            <w:pPr>
              <w:spacing w:line="360" w:lineRule="exact"/>
              <w:rPr>
                <w:rFonts w:ascii="宋体" w:hAnsi="宋体"/>
                <w:sz w:val="24"/>
              </w:rPr>
            </w:pPr>
          </w:p>
          <w:p w14:paraId="1C900FC0" w14:textId="77777777" w:rsidR="00455F19" w:rsidRDefault="00455F19">
            <w:pPr>
              <w:spacing w:line="360" w:lineRule="exact"/>
              <w:rPr>
                <w:rFonts w:ascii="宋体" w:hAnsi="宋体"/>
                <w:sz w:val="24"/>
              </w:rPr>
            </w:pPr>
          </w:p>
          <w:p w14:paraId="5DB8FD28" w14:textId="77777777" w:rsidR="00455F19" w:rsidRDefault="00455F19">
            <w:pPr>
              <w:spacing w:line="360" w:lineRule="exact"/>
              <w:rPr>
                <w:rFonts w:ascii="宋体" w:hAnsi="宋体"/>
                <w:sz w:val="24"/>
              </w:rPr>
            </w:pPr>
          </w:p>
          <w:p w14:paraId="1CD4E184" w14:textId="77777777" w:rsidR="00455F19" w:rsidRDefault="00455F19">
            <w:pPr>
              <w:spacing w:line="360" w:lineRule="exact"/>
              <w:rPr>
                <w:rFonts w:ascii="宋体" w:hAnsi="宋体"/>
                <w:sz w:val="24"/>
              </w:rPr>
            </w:pPr>
          </w:p>
          <w:p w14:paraId="2DDC53B4" w14:textId="77777777" w:rsidR="00455F19" w:rsidRDefault="00455F19">
            <w:pPr>
              <w:spacing w:line="360" w:lineRule="exact"/>
              <w:rPr>
                <w:rFonts w:ascii="宋体" w:hAnsi="宋体"/>
                <w:sz w:val="24"/>
              </w:rPr>
            </w:pPr>
          </w:p>
          <w:p w14:paraId="7883F68E" w14:textId="77777777" w:rsidR="00455F19" w:rsidRDefault="00455F19">
            <w:pPr>
              <w:spacing w:line="360" w:lineRule="exact"/>
              <w:rPr>
                <w:rFonts w:ascii="宋体" w:hAnsi="宋体"/>
                <w:sz w:val="24"/>
              </w:rPr>
            </w:pPr>
          </w:p>
          <w:p w14:paraId="7996A170" w14:textId="77777777" w:rsidR="00455F19" w:rsidRDefault="00455F19">
            <w:pPr>
              <w:spacing w:line="360" w:lineRule="exact"/>
              <w:rPr>
                <w:rFonts w:ascii="宋体" w:hAnsi="宋体"/>
                <w:sz w:val="24"/>
              </w:rPr>
            </w:pPr>
          </w:p>
          <w:p w14:paraId="22BC4FA2" w14:textId="77777777" w:rsidR="00455F19" w:rsidRDefault="00455F19">
            <w:pPr>
              <w:spacing w:line="360" w:lineRule="exact"/>
              <w:rPr>
                <w:rFonts w:ascii="宋体" w:hAnsi="宋体"/>
                <w:sz w:val="24"/>
              </w:rPr>
            </w:pPr>
          </w:p>
          <w:p w14:paraId="2D47BCC4" w14:textId="77777777" w:rsidR="00455F19" w:rsidRDefault="00455F19">
            <w:pPr>
              <w:spacing w:line="360" w:lineRule="exact"/>
              <w:rPr>
                <w:rFonts w:ascii="宋体" w:hAnsi="宋体"/>
                <w:sz w:val="24"/>
              </w:rPr>
            </w:pPr>
          </w:p>
          <w:p w14:paraId="3421668C" w14:textId="77777777" w:rsidR="00455F19" w:rsidRDefault="00455F19">
            <w:pPr>
              <w:spacing w:line="360" w:lineRule="exact"/>
              <w:rPr>
                <w:rFonts w:ascii="宋体" w:hAnsi="宋体"/>
                <w:sz w:val="24"/>
              </w:rPr>
            </w:pPr>
          </w:p>
          <w:p w14:paraId="0067DD4F" w14:textId="77777777" w:rsidR="00455F19" w:rsidRDefault="00455F19">
            <w:pPr>
              <w:spacing w:line="360" w:lineRule="exact"/>
              <w:rPr>
                <w:rFonts w:ascii="宋体" w:hAnsi="宋体"/>
                <w:sz w:val="24"/>
              </w:rPr>
            </w:pPr>
          </w:p>
          <w:p w14:paraId="2BA1C803" w14:textId="77777777" w:rsidR="00455F19" w:rsidRDefault="00455F19">
            <w:pPr>
              <w:spacing w:line="360" w:lineRule="exact"/>
              <w:rPr>
                <w:rFonts w:ascii="宋体" w:hAnsi="宋体"/>
                <w:sz w:val="24"/>
              </w:rPr>
            </w:pPr>
          </w:p>
          <w:p w14:paraId="7882EA4A" w14:textId="77777777" w:rsidR="00455F19" w:rsidRDefault="00455F19">
            <w:pPr>
              <w:spacing w:line="360" w:lineRule="exact"/>
              <w:rPr>
                <w:rFonts w:ascii="宋体" w:hAnsi="宋体"/>
                <w:sz w:val="24"/>
              </w:rPr>
            </w:pPr>
          </w:p>
          <w:p w14:paraId="516300E2" w14:textId="77777777" w:rsidR="00455F19" w:rsidRDefault="00455F19">
            <w:pPr>
              <w:spacing w:line="360" w:lineRule="exact"/>
              <w:rPr>
                <w:rFonts w:ascii="宋体" w:hAnsi="宋体"/>
                <w:sz w:val="24"/>
              </w:rPr>
            </w:pPr>
          </w:p>
          <w:p w14:paraId="5E25BC6F" w14:textId="77777777" w:rsidR="00455F19" w:rsidRDefault="00455F19">
            <w:pPr>
              <w:spacing w:line="360" w:lineRule="exact"/>
              <w:rPr>
                <w:rFonts w:ascii="宋体" w:hAnsi="宋体"/>
                <w:sz w:val="24"/>
              </w:rPr>
            </w:pPr>
          </w:p>
          <w:p w14:paraId="68BAE276" w14:textId="77777777" w:rsidR="00455F19" w:rsidRDefault="00455F19">
            <w:pPr>
              <w:spacing w:line="360" w:lineRule="exact"/>
              <w:rPr>
                <w:rFonts w:ascii="宋体" w:hAnsi="宋体"/>
                <w:sz w:val="24"/>
              </w:rPr>
            </w:pPr>
          </w:p>
          <w:p w14:paraId="648EB789" w14:textId="77777777" w:rsidR="00455F19" w:rsidRDefault="00455F19">
            <w:pPr>
              <w:spacing w:line="360" w:lineRule="exact"/>
              <w:rPr>
                <w:rFonts w:ascii="宋体" w:hAnsi="宋体"/>
                <w:sz w:val="24"/>
              </w:rPr>
            </w:pPr>
          </w:p>
          <w:p w14:paraId="5223E779" w14:textId="77777777" w:rsidR="00455F19" w:rsidRDefault="00455F19">
            <w:pPr>
              <w:spacing w:line="360" w:lineRule="exact"/>
              <w:rPr>
                <w:sz w:val="32"/>
                <w:u w:val="single"/>
              </w:rPr>
            </w:pPr>
          </w:p>
          <w:p w14:paraId="4673EB97" w14:textId="77777777" w:rsidR="00455F19" w:rsidRDefault="00455F19">
            <w:pPr>
              <w:spacing w:line="360" w:lineRule="exact"/>
              <w:rPr>
                <w:sz w:val="32"/>
                <w:u w:val="single"/>
              </w:rPr>
            </w:pPr>
          </w:p>
        </w:tc>
      </w:tr>
    </w:tbl>
    <w:p w14:paraId="7807D80C" w14:textId="77777777" w:rsidR="00455F19" w:rsidRDefault="00455F19">
      <w:pPr>
        <w:spacing w:beforeLines="50" w:before="156" w:afterLines="50" w:after="156" w:line="360" w:lineRule="auto"/>
        <w:rPr>
          <w:rFonts w:asciiTheme="minorEastAsia" w:eastAsiaTheme="minorEastAsia" w:hAnsiTheme="minorEastAsia"/>
          <w:sz w:val="24"/>
        </w:rPr>
      </w:pPr>
    </w:p>
    <w:p w14:paraId="5FF82A8F" w14:textId="77777777" w:rsidR="00455F19" w:rsidRDefault="005C0D95">
      <w:pPr>
        <w:snapToGrid w:val="0"/>
        <w:spacing w:afterLines="30" w:after="93" w:line="560" w:lineRule="exact"/>
        <w:jc w:val="center"/>
        <w:rPr>
          <w:b/>
          <w:bCs/>
          <w:spacing w:val="40"/>
          <w:kern w:val="18"/>
          <w:sz w:val="36"/>
        </w:rPr>
      </w:pPr>
      <w:r>
        <w:rPr>
          <w:rFonts w:hint="eastAsia"/>
          <w:b/>
          <w:bCs/>
          <w:spacing w:val="40"/>
          <w:kern w:val="18"/>
          <w:sz w:val="36"/>
        </w:rPr>
        <w:lastRenderedPageBreak/>
        <w:t>毕业设计说明书（论文）外文摘要</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665"/>
      </w:tblGrid>
      <w:tr w:rsidR="00455F19" w14:paraId="5715ED5E" w14:textId="77777777">
        <w:trPr>
          <w:trHeight w:val="12866"/>
          <w:jc w:val="center"/>
        </w:trPr>
        <w:tc>
          <w:tcPr>
            <w:tcW w:w="8665" w:type="dxa"/>
            <w:tcBorders>
              <w:top w:val="single" w:sz="8" w:space="0" w:color="auto"/>
              <w:left w:val="single" w:sz="8" w:space="0" w:color="auto"/>
              <w:bottom w:val="single" w:sz="8" w:space="0" w:color="auto"/>
              <w:right w:val="single" w:sz="8" w:space="0" w:color="auto"/>
            </w:tcBorders>
          </w:tcPr>
          <w:p w14:paraId="4E85A6DC" w14:textId="77777777" w:rsidR="00455F19" w:rsidRDefault="00455F19">
            <w:pPr>
              <w:spacing w:line="360" w:lineRule="auto"/>
              <w:jc w:val="center"/>
              <w:rPr>
                <w:rFonts w:ascii="宋体" w:hAnsi="宋体"/>
                <w:sz w:val="24"/>
              </w:rPr>
            </w:pPr>
          </w:p>
          <w:p w14:paraId="785F29E0" w14:textId="77777777" w:rsidR="00455F19" w:rsidRDefault="005C0D95">
            <w:pPr>
              <w:spacing w:line="360" w:lineRule="auto"/>
              <w:rPr>
                <w:rFonts w:ascii="宋体" w:hAnsi="宋体" w:cs="宋体"/>
                <w:sz w:val="28"/>
                <w:szCs w:val="28"/>
              </w:rPr>
            </w:pPr>
            <w:r>
              <w:rPr>
                <w:noProof/>
                <w:sz w:val="32"/>
              </w:rPr>
              <mc:AlternateContent>
                <mc:Choice Requires="wps">
                  <w:drawing>
                    <wp:anchor distT="0" distB="0" distL="114300" distR="114300" simplePos="0" relativeHeight="251664384" behindDoc="0" locked="0" layoutInCell="1" allowOverlap="1" wp14:anchorId="2BEAF609" wp14:editId="6FED7B74">
                      <wp:simplePos x="0" y="0"/>
                      <wp:positionH relativeFrom="column">
                        <wp:posOffset>704215</wp:posOffset>
                      </wp:positionH>
                      <wp:positionV relativeFrom="paragraph">
                        <wp:posOffset>363220</wp:posOffset>
                      </wp:positionV>
                      <wp:extent cx="4655820" cy="1905"/>
                      <wp:effectExtent l="8890" t="10795" r="12065" b="6350"/>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55820" cy="1905"/>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55.45pt;margin-top:28.6pt;height:0.15pt;width:366.6pt;z-index:251664384;mso-width-relative:page;mso-height-relative:page;" filled="f" stroked="t" coordsize="21600,21600" o:gfxdata="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&#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EICs7rXAAAACQEAAA8AAAAAAAAAAQAgAAAAIgAAAGRy&#10;cy9kb3ducmV2LnhtbFBLAQIUABQAAAAIAIdO4kDoGgMezQEAAGEDAAAOAAAAAAAAAAEAIAAAACYB&#10;AABkcnMvZTJvRG9jLnhtbFBLBQYAAAAABgAGAFkBAABlBQAAAAA=&#10;">
                      <v:fill on="f" focussize="0,0"/>
                      <v:stroke color="#000000" joinstyle="round"/>
                      <v:imagedata o:title=""/>
                      <o:lock v:ext="edit" aspectratio="f"/>
                    </v:line>
                  </w:pict>
                </mc:Fallback>
              </mc:AlternateContent>
            </w:r>
            <w:proofErr w:type="gramStart"/>
            <w:r>
              <w:rPr>
                <w:rFonts w:ascii="黑体" w:eastAsia="黑体" w:hint="eastAsia"/>
                <w:b/>
                <w:bCs/>
                <w:sz w:val="32"/>
              </w:rPr>
              <w:t xml:space="preserve">Title </w:t>
            </w:r>
            <w:r>
              <w:rPr>
                <w:rFonts w:ascii="宋体" w:hAnsi="宋体" w:cs="宋体" w:hint="eastAsia"/>
                <w:sz w:val="28"/>
                <w:szCs w:val="28"/>
              </w:rPr>
              <w:t xml:space="preserve"> </w:t>
            </w:r>
            <w:r>
              <w:rPr>
                <w:rFonts w:ascii="宋体" w:hAnsi="宋体" w:cs="宋体"/>
                <w:sz w:val="28"/>
                <w:szCs w:val="28"/>
              </w:rPr>
              <w:t>The</w:t>
            </w:r>
            <w:proofErr w:type="gramEnd"/>
            <w:r>
              <w:rPr>
                <w:rFonts w:ascii="宋体" w:hAnsi="宋体" w:cs="宋体"/>
                <w:sz w:val="28"/>
                <w:szCs w:val="28"/>
              </w:rPr>
              <w:t xml:space="preserve"> application of industrial engineering methods</w:t>
            </w:r>
          </w:p>
          <w:p w14:paraId="75D65C0D" w14:textId="77777777" w:rsidR="00455F19" w:rsidRDefault="005C0D95">
            <w:pPr>
              <w:spacing w:line="360" w:lineRule="auto"/>
              <w:rPr>
                <w:rFonts w:ascii="宋体" w:hAnsi="宋体" w:cs="宋体"/>
                <w:sz w:val="28"/>
                <w:szCs w:val="28"/>
                <w:u w:val="single"/>
              </w:rPr>
            </w:pPr>
            <w:r>
              <w:rPr>
                <w:rFonts w:ascii="宋体" w:hAnsi="宋体" w:cs="宋体" w:hint="eastAsia"/>
                <w:sz w:val="28"/>
                <w:szCs w:val="28"/>
              </w:rPr>
              <w:t xml:space="preserve">        </w:t>
            </w:r>
            <w:r>
              <w:rPr>
                <w:rFonts w:ascii="宋体" w:hAnsi="宋体" w:cs="宋体"/>
                <w:sz w:val="28"/>
                <w:szCs w:val="28"/>
                <w:u w:val="single"/>
              </w:rPr>
              <w:t>in</w:t>
            </w:r>
            <w:r>
              <w:rPr>
                <w:rFonts w:ascii="宋体" w:hAnsi="宋体" w:cs="宋体" w:hint="eastAsia"/>
                <w:sz w:val="28"/>
                <w:szCs w:val="28"/>
                <w:u w:val="single"/>
              </w:rPr>
              <w:t xml:space="preserve"> </w:t>
            </w:r>
            <w:r>
              <w:rPr>
                <w:rFonts w:ascii="宋体" w:hAnsi="宋体" w:cs="宋体"/>
                <w:sz w:val="28"/>
                <w:szCs w:val="28"/>
                <w:u w:val="single"/>
              </w:rPr>
              <w:t>on-site management of manufacturing enterprises</w:t>
            </w:r>
          </w:p>
          <w:p w14:paraId="3B964B4B" w14:textId="77777777" w:rsidR="00455F19" w:rsidRDefault="00455F19">
            <w:pPr>
              <w:spacing w:line="360" w:lineRule="auto"/>
              <w:jc w:val="center"/>
              <w:rPr>
                <w:rFonts w:ascii="宋体" w:hAnsi="宋体"/>
                <w:color w:val="FF0000"/>
                <w:sz w:val="24"/>
                <w:u w:val="single"/>
              </w:rPr>
            </w:pPr>
          </w:p>
          <w:p w14:paraId="0FD35DBB" w14:textId="77777777" w:rsidR="00455F19" w:rsidRDefault="005C0D95">
            <w:pPr>
              <w:spacing w:line="360" w:lineRule="auto"/>
              <w:rPr>
                <w:rFonts w:ascii="黑体" w:eastAsia="黑体"/>
                <w:b/>
                <w:bCs/>
                <w:sz w:val="32"/>
              </w:rPr>
            </w:pPr>
            <w:r>
              <w:rPr>
                <w:rFonts w:ascii="黑体" w:eastAsia="黑体" w:hint="eastAsia"/>
                <w:b/>
                <w:bCs/>
                <w:sz w:val="32"/>
              </w:rPr>
              <w:t>Abstract</w:t>
            </w:r>
          </w:p>
          <w:p w14:paraId="3ABF8E79" w14:textId="77777777" w:rsidR="00455F19" w:rsidRDefault="005C0D95">
            <w:pPr>
              <w:spacing w:line="360" w:lineRule="auto"/>
              <w:jc w:val="left"/>
              <w:rPr>
                <w:rFonts w:ascii="宋体" w:hAnsi="宋体"/>
                <w:sz w:val="24"/>
              </w:rPr>
            </w:pPr>
            <w:r>
              <w:rPr>
                <w:rFonts w:ascii="宋体" w:hAnsi="宋体"/>
                <w:sz w:val="24"/>
                <w:lang w:val="en"/>
              </w:rPr>
              <w:t xml:space="preserve">Site management is an important part of enterprise management. </w:t>
            </w:r>
            <w:proofErr w:type="spellStart"/>
            <w:proofErr w:type="gramStart"/>
            <w:r>
              <w:rPr>
                <w:rFonts w:ascii="宋体" w:hAnsi="宋体"/>
                <w:sz w:val="24"/>
                <w:lang w:val="en"/>
              </w:rPr>
              <w:t>Reducing</w:t>
            </w:r>
            <w:proofErr w:type="spellEnd"/>
            <w:proofErr w:type="gramEnd"/>
            <w:r>
              <w:rPr>
                <w:rFonts w:ascii="宋体" w:hAnsi="宋体"/>
                <w:sz w:val="24"/>
                <w:lang w:val="en"/>
              </w:rPr>
              <w:t xml:space="preserve"> costs, improving quality and productivity, and pursuing the overall benefits of the production system are the core of IE and the goal of enterprise on-site management optimization. According to the relevant research of experts and scholars at home and abroad, for the application of industrial engineering methods in on-site management of a manufacturing enterprise, the background of the research is briefly explained, and then the relevant theoretical on-site improvement of industrial engineering mainly used in this article is explained. Methods, the subject is based on the research of the manufacturing enterprise, and the optimization research is carried out on the production workshop of the enterprise. The manufacturing enterprise is the background of the research, the workshop object is the carrier of the research, and finally the various applications of industrial engineering related methods in the workshop are the fundamental content of the research, and the research is focused on optimization.</w:t>
            </w:r>
          </w:p>
          <w:p w14:paraId="61C992FE" w14:textId="77777777" w:rsidR="00455F19" w:rsidRDefault="00455F19">
            <w:pPr>
              <w:spacing w:line="360" w:lineRule="auto"/>
              <w:jc w:val="left"/>
              <w:rPr>
                <w:rFonts w:ascii="宋体" w:hAnsi="宋体"/>
                <w:sz w:val="24"/>
              </w:rPr>
            </w:pPr>
          </w:p>
          <w:p w14:paraId="0D190EB7" w14:textId="77777777" w:rsidR="00455F19" w:rsidRDefault="00455F19">
            <w:pPr>
              <w:spacing w:line="360" w:lineRule="auto"/>
              <w:jc w:val="left"/>
              <w:rPr>
                <w:rFonts w:ascii="宋体" w:hAnsi="宋体"/>
                <w:sz w:val="24"/>
              </w:rPr>
            </w:pPr>
          </w:p>
          <w:p w14:paraId="1556404D" w14:textId="40A19BC1" w:rsidR="00455F19" w:rsidRDefault="005C0D95">
            <w:pPr>
              <w:spacing w:line="360" w:lineRule="auto"/>
              <w:rPr>
                <w:rFonts w:ascii="宋体" w:hAnsi="宋体" w:cs="宋体"/>
                <w:sz w:val="24"/>
              </w:rPr>
            </w:pPr>
            <w:r>
              <w:rPr>
                <w:rFonts w:ascii="黑体" w:eastAsia="黑体" w:hAnsi="宋体"/>
                <w:sz w:val="24"/>
              </w:rPr>
              <w:t>Key</w:t>
            </w:r>
            <w:r>
              <w:rPr>
                <w:rFonts w:ascii="黑体" w:eastAsia="黑体"/>
                <w:sz w:val="24"/>
              </w:rPr>
              <w:t>words</w:t>
            </w:r>
            <w:r>
              <w:rPr>
                <w:rFonts w:ascii="宋体" w:hAnsi="宋体" w:cs="宋体" w:hint="eastAsia"/>
                <w:sz w:val="24"/>
              </w:rPr>
              <w:t xml:space="preserve"> </w:t>
            </w:r>
            <w:r>
              <w:rPr>
                <w:rFonts w:ascii="宋体" w:hAnsi="宋体" w:cs="宋体"/>
                <w:sz w:val="24"/>
              </w:rPr>
              <w:t>Industrial</w:t>
            </w:r>
            <w:r w:rsidR="00434B14">
              <w:rPr>
                <w:rFonts w:ascii="宋体" w:hAnsi="宋体" w:cs="宋体"/>
                <w:sz w:val="24"/>
              </w:rPr>
              <w:t xml:space="preserve"> </w:t>
            </w:r>
            <w:proofErr w:type="gramStart"/>
            <w:r>
              <w:rPr>
                <w:rFonts w:ascii="宋体" w:hAnsi="宋体" w:cs="宋体"/>
                <w:sz w:val="24"/>
              </w:rPr>
              <w:t>engineering</w:t>
            </w:r>
            <w:r>
              <w:rPr>
                <w:rFonts w:ascii="宋体" w:hAnsi="宋体" w:cs="宋体" w:hint="eastAsia"/>
                <w:sz w:val="24"/>
              </w:rPr>
              <w:t xml:space="preserve">  </w:t>
            </w:r>
            <w:r>
              <w:rPr>
                <w:rFonts w:ascii="宋体" w:hAnsi="宋体" w:cs="宋体"/>
                <w:sz w:val="24"/>
              </w:rPr>
              <w:t>Site</w:t>
            </w:r>
            <w:proofErr w:type="gramEnd"/>
            <w:r>
              <w:rPr>
                <w:rFonts w:ascii="宋体" w:hAnsi="宋体" w:cs="宋体"/>
                <w:sz w:val="24"/>
              </w:rPr>
              <w:t xml:space="preserve"> management  </w:t>
            </w:r>
            <w:r w:rsidR="00434B14">
              <w:rPr>
                <w:rFonts w:ascii="宋体" w:hAnsi="宋体" w:cs="宋体"/>
                <w:sz w:val="24"/>
              </w:rPr>
              <w:t>P</w:t>
            </w:r>
            <w:r>
              <w:rPr>
                <w:rFonts w:ascii="宋体" w:hAnsi="宋体" w:cs="宋体"/>
                <w:sz w:val="24"/>
              </w:rPr>
              <w:t>roduction efficiency</w:t>
            </w:r>
          </w:p>
          <w:p w14:paraId="28ED77D5" w14:textId="77777777" w:rsidR="00455F19" w:rsidRDefault="00455F19">
            <w:pPr>
              <w:spacing w:line="360" w:lineRule="auto"/>
              <w:rPr>
                <w:rFonts w:ascii="宋体" w:hAnsi="宋体" w:cs="宋体"/>
                <w:sz w:val="24"/>
              </w:rPr>
            </w:pPr>
          </w:p>
          <w:p w14:paraId="391AE026" w14:textId="77777777" w:rsidR="00455F19" w:rsidRDefault="005C0D95">
            <w:pPr>
              <w:spacing w:line="360" w:lineRule="auto"/>
              <w:rPr>
                <w:rFonts w:ascii="宋体" w:hAnsi="宋体" w:cs="宋体"/>
                <w:sz w:val="24"/>
              </w:rPr>
            </w:pPr>
            <w:r>
              <w:rPr>
                <w:rFonts w:ascii="宋体" w:hAnsi="宋体" w:cs="宋体" w:hint="eastAsia"/>
                <w:sz w:val="24"/>
              </w:rPr>
              <w:t xml:space="preserve">          </w:t>
            </w:r>
          </w:p>
        </w:tc>
      </w:tr>
    </w:tbl>
    <w:p w14:paraId="7F4007A3" w14:textId="77777777" w:rsidR="00455F19" w:rsidRDefault="00455F19">
      <w:pPr>
        <w:pStyle w:val="1"/>
        <w:spacing w:beforeLines="50" w:before="156" w:afterLines="50" w:after="156" w:line="360" w:lineRule="auto"/>
        <w:rPr>
          <w:rFonts w:ascii="黑体" w:eastAsia="黑体" w:hAnsi="黑体" w:cs="黑体"/>
          <w:sz w:val="30"/>
          <w:szCs w:val="30"/>
          <w:lang w:val="en-US"/>
        </w:rPr>
      </w:pPr>
    </w:p>
    <w:p w14:paraId="5671E5E9" w14:textId="77777777" w:rsidR="00455F19" w:rsidRPr="005C0D95" w:rsidRDefault="00455F19">
      <w:pPr>
        <w:pStyle w:val="1"/>
        <w:spacing w:beforeLines="50" w:before="156" w:afterLines="50" w:after="156" w:line="360" w:lineRule="auto"/>
        <w:rPr>
          <w:rFonts w:ascii="黑体" w:eastAsia="黑体" w:hAnsi="黑体" w:cs="黑体"/>
          <w:sz w:val="30"/>
          <w:szCs w:val="30"/>
          <w:lang w:val="en-US"/>
        </w:rPr>
        <w:sectPr w:rsidR="00455F19" w:rsidRPr="005C0D95">
          <w:headerReference w:type="default" r:id="rId9"/>
          <w:pgSz w:w="11907" w:h="16840"/>
          <w:pgMar w:top="1247" w:right="1134" w:bottom="1247" w:left="1418" w:header="851" w:footer="992" w:gutter="510"/>
          <w:cols w:space="425"/>
          <w:docGrid w:type="lines" w:linePitch="312"/>
        </w:sectPr>
      </w:pPr>
    </w:p>
    <w:p w14:paraId="3618ABEF" w14:textId="77777777" w:rsidR="00945253" w:rsidRDefault="00945253" w:rsidP="00945253">
      <w:pPr>
        <w:spacing w:line="360" w:lineRule="auto"/>
        <w:rPr>
          <w:rFonts w:ascii="宋体" w:hAnsi="宋体" w:hint="eastAsia"/>
          <w:sz w:val="28"/>
        </w:rPr>
      </w:pPr>
    </w:p>
    <w:p w14:paraId="6B88C7DD" w14:textId="77777777" w:rsidR="00945253" w:rsidRDefault="00945253" w:rsidP="00945253">
      <w:pPr>
        <w:spacing w:line="360" w:lineRule="auto"/>
        <w:rPr>
          <w:rFonts w:ascii="宋体" w:hAnsi="宋体" w:hint="eastAsia"/>
          <w:sz w:val="28"/>
        </w:rPr>
      </w:pPr>
    </w:p>
    <w:p w14:paraId="79685388" w14:textId="77777777" w:rsidR="00945253" w:rsidRDefault="00945253" w:rsidP="00945253">
      <w:pPr>
        <w:pStyle w:val="TOC1"/>
        <w:tabs>
          <w:tab w:val="left" w:pos="780"/>
          <w:tab w:val="center" w:pos="4422"/>
          <w:tab w:val="right" w:leader="dot" w:pos="8845"/>
        </w:tabs>
        <w:spacing w:after="0" w:line="360" w:lineRule="exact"/>
        <w:rPr>
          <w:rFonts w:ascii="黑体" w:eastAsia="黑体" w:hAnsi="黑体" w:cs="黑体" w:hint="eastAsia"/>
          <w:sz w:val="28"/>
          <w:szCs w:val="28"/>
        </w:rPr>
      </w:pPr>
      <w:r>
        <w:rPr>
          <w:rFonts w:ascii="黑体" w:eastAsia="黑体" w:hAnsi="黑体" w:cs="黑体"/>
          <w:sz w:val="28"/>
          <w:szCs w:val="28"/>
        </w:rPr>
        <w:tab/>
      </w:r>
      <w:r>
        <w:rPr>
          <w:rFonts w:ascii="黑体" w:eastAsia="黑体" w:hAnsi="黑体" w:cs="黑体"/>
          <w:sz w:val="28"/>
          <w:szCs w:val="28"/>
        </w:rPr>
        <w:tab/>
      </w:r>
      <w:r>
        <w:rPr>
          <w:rFonts w:ascii="黑体" w:eastAsia="黑体" w:hAnsi="黑体" w:cs="黑体" w:hint="eastAsia"/>
          <w:sz w:val="28"/>
          <w:szCs w:val="28"/>
        </w:rPr>
        <w:t>目  录</w:t>
      </w:r>
    </w:p>
    <w:p w14:paraId="32597820" w14:textId="77777777" w:rsidR="00945253" w:rsidRDefault="00945253" w:rsidP="00945253"/>
    <w:p w14:paraId="2D6236DF" w14:textId="77777777" w:rsidR="00945253" w:rsidRDefault="00945253" w:rsidP="00945253">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1  绪论</w:t>
      </w:r>
      <w:r>
        <w:rPr>
          <w:rFonts w:ascii="宋体" w:hAnsi="宋体" w:cs="宋体" w:hint="eastAsia"/>
          <w:sz w:val="24"/>
          <w:szCs w:val="24"/>
        </w:rPr>
        <w:tab/>
        <w:t>1</w:t>
      </w:r>
    </w:p>
    <w:p w14:paraId="2BDFDB49"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1.1  研</w:t>
      </w:r>
      <w:r>
        <w:rPr>
          <w:rFonts w:ascii="宋体" w:hAnsi="宋体" w:cs="宋体" w:hint="eastAsia"/>
          <w:sz w:val="24"/>
          <w:szCs w:val="24"/>
        </w:rPr>
        <w:t>究</w:t>
      </w:r>
      <w:r>
        <w:rPr>
          <w:rFonts w:ascii="宋体" w:hAnsi="宋体" w:cs="宋体" w:hint="eastAsia"/>
          <w:sz w:val="24"/>
          <w:szCs w:val="24"/>
        </w:rPr>
        <w:t>背</w:t>
      </w:r>
      <w:r>
        <w:rPr>
          <w:rFonts w:ascii="宋体" w:hAnsi="宋体" w:cs="宋体" w:hint="eastAsia"/>
          <w:sz w:val="24"/>
          <w:szCs w:val="24"/>
        </w:rPr>
        <w:t>景</w:t>
      </w:r>
      <w:r>
        <w:rPr>
          <w:rFonts w:ascii="宋体" w:hAnsi="宋体" w:cs="宋体" w:hint="eastAsia"/>
          <w:sz w:val="24"/>
          <w:szCs w:val="24"/>
        </w:rPr>
        <w:tab/>
        <w:t>1</w:t>
      </w:r>
    </w:p>
    <w:p w14:paraId="45EC43EE"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1.2  研究目的及意义</w:t>
      </w:r>
      <w:r>
        <w:rPr>
          <w:rFonts w:ascii="宋体" w:hAnsi="宋体" w:cs="宋体" w:hint="eastAsia"/>
          <w:sz w:val="24"/>
          <w:szCs w:val="24"/>
        </w:rPr>
        <w:tab/>
        <w:t>1</w:t>
      </w:r>
    </w:p>
    <w:p w14:paraId="13F6D515"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1.3  研究思路</w:t>
      </w:r>
      <w:r>
        <w:rPr>
          <w:rFonts w:ascii="宋体" w:hAnsi="宋体" w:cs="宋体" w:hint="eastAsia"/>
          <w:sz w:val="24"/>
          <w:szCs w:val="24"/>
        </w:rPr>
        <w:tab/>
        <w:t>2</w:t>
      </w:r>
    </w:p>
    <w:p w14:paraId="7F595560"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1.4  本章小结</w:t>
      </w:r>
      <w:r>
        <w:rPr>
          <w:rFonts w:ascii="宋体" w:hAnsi="宋体" w:cs="宋体" w:hint="eastAsia"/>
          <w:sz w:val="24"/>
          <w:szCs w:val="24"/>
        </w:rPr>
        <w:tab/>
        <w:t>2</w:t>
      </w:r>
    </w:p>
    <w:p w14:paraId="212D4068" w14:textId="77777777" w:rsidR="00945253" w:rsidRDefault="00945253" w:rsidP="00945253">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2  主要使用的工业工程的相关理论及方法</w:t>
      </w:r>
      <w:r>
        <w:rPr>
          <w:rFonts w:ascii="宋体" w:hAnsi="宋体" w:cs="宋体" w:hint="eastAsia"/>
          <w:sz w:val="24"/>
          <w:szCs w:val="24"/>
        </w:rPr>
        <w:tab/>
        <w:t>3</w:t>
      </w:r>
    </w:p>
    <w:p w14:paraId="600CAB6C"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2.1  工业工程的概述</w:t>
      </w:r>
      <w:r>
        <w:rPr>
          <w:rFonts w:ascii="宋体" w:hAnsi="宋体" w:cs="宋体" w:hint="eastAsia"/>
          <w:sz w:val="24"/>
          <w:szCs w:val="24"/>
        </w:rPr>
        <w:tab/>
        <w:t>3</w:t>
      </w:r>
    </w:p>
    <w:p w14:paraId="61193FAD"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2.2  现场改善的基本理论概述</w:t>
      </w:r>
      <w:r>
        <w:rPr>
          <w:rFonts w:ascii="宋体" w:hAnsi="宋体" w:cs="宋体" w:hint="eastAsia"/>
          <w:sz w:val="24"/>
          <w:szCs w:val="24"/>
        </w:rPr>
        <w:tab/>
        <w:t>4</w:t>
      </w:r>
    </w:p>
    <w:p w14:paraId="20ACA9D7"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2.3  现场改善的方法</w:t>
      </w:r>
      <w:r>
        <w:rPr>
          <w:rFonts w:ascii="宋体" w:hAnsi="宋体" w:cs="宋体" w:hint="eastAsia"/>
          <w:sz w:val="24"/>
          <w:szCs w:val="24"/>
        </w:rPr>
        <w:tab/>
        <w:t>5</w:t>
      </w:r>
    </w:p>
    <w:p w14:paraId="1AFC565A"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2.4  本章小结</w:t>
      </w:r>
      <w:r>
        <w:rPr>
          <w:rFonts w:ascii="宋体" w:hAnsi="宋体" w:cs="宋体" w:hint="eastAsia"/>
          <w:sz w:val="24"/>
          <w:szCs w:val="24"/>
        </w:rPr>
        <w:tab/>
        <w:t>10</w:t>
      </w:r>
    </w:p>
    <w:p w14:paraId="5D898BD7" w14:textId="77777777" w:rsidR="00945253" w:rsidRDefault="00945253" w:rsidP="00945253">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3  A公司生产现场管理现状及问题分析</w:t>
      </w:r>
      <w:r>
        <w:rPr>
          <w:rFonts w:ascii="宋体" w:hAnsi="宋体" w:cs="宋体" w:hint="eastAsia"/>
          <w:sz w:val="24"/>
          <w:szCs w:val="24"/>
        </w:rPr>
        <w:tab/>
        <w:t>11</w:t>
      </w:r>
    </w:p>
    <w:p w14:paraId="00C6AC73"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3.1  A公司基本情况及管理现状</w:t>
      </w:r>
      <w:r>
        <w:rPr>
          <w:rFonts w:ascii="宋体" w:hAnsi="宋体" w:cs="宋体" w:hint="eastAsia"/>
          <w:sz w:val="24"/>
          <w:szCs w:val="24"/>
        </w:rPr>
        <w:tab/>
        <w:t>11</w:t>
      </w:r>
    </w:p>
    <w:p w14:paraId="60D2561F"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3.2  A公司生产流程及生产现场存在的问题</w:t>
      </w:r>
      <w:r>
        <w:rPr>
          <w:rFonts w:ascii="宋体" w:hAnsi="宋体" w:cs="宋体" w:hint="eastAsia"/>
          <w:sz w:val="24"/>
          <w:szCs w:val="24"/>
        </w:rPr>
        <w:tab/>
        <w:t>12</w:t>
      </w:r>
    </w:p>
    <w:p w14:paraId="003ED2C3"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3.3  本章小结</w:t>
      </w:r>
      <w:r>
        <w:rPr>
          <w:rFonts w:ascii="宋体" w:hAnsi="宋体" w:cs="宋体" w:hint="eastAsia"/>
          <w:sz w:val="24"/>
          <w:szCs w:val="24"/>
        </w:rPr>
        <w:tab/>
        <w:t>13</w:t>
      </w:r>
    </w:p>
    <w:p w14:paraId="05282636" w14:textId="77777777" w:rsidR="00945253" w:rsidRDefault="00945253" w:rsidP="00945253">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4  基于工业工程方法的生产现场管理优化</w:t>
      </w:r>
      <w:r>
        <w:rPr>
          <w:rFonts w:ascii="宋体" w:hAnsi="宋体" w:cs="宋体" w:hint="eastAsia"/>
          <w:sz w:val="24"/>
          <w:szCs w:val="24"/>
        </w:rPr>
        <w:tab/>
        <w:t>14</w:t>
      </w:r>
    </w:p>
    <w:p w14:paraId="704E8EE7"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4.1  现场环境优化</w:t>
      </w:r>
      <w:r>
        <w:rPr>
          <w:rFonts w:ascii="宋体" w:hAnsi="宋体" w:cs="宋体" w:hint="eastAsia"/>
          <w:sz w:val="24"/>
          <w:szCs w:val="24"/>
        </w:rPr>
        <w:tab/>
        <w:t>14</w:t>
      </w:r>
    </w:p>
    <w:p w14:paraId="10CD1F5B"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4.2  生产线效率的优化</w:t>
      </w:r>
      <w:r>
        <w:rPr>
          <w:rFonts w:ascii="宋体" w:hAnsi="宋体" w:cs="宋体" w:hint="eastAsia"/>
          <w:sz w:val="24"/>
          <w:szCs w:val="24"/>
        </w:rPr>
        <w:tab/>
        <w:t>17</w:t>
      </w:r>
    </w:p>
    <w:p w14:paraId="283894E4" w14:textId="77777777" w:rsidR="00945253" w:rsidRDefault="00945253" w:rsidP="00945253">
      <w:pPr>
        <w:pStyle w:val="TOC2"/>
        <w:tabs>
          <w:tab w:val="right" w:leader="dot" w:pos="8845"/>
        </w:tabs>
        <w:spacing w:after="0" w:line="360" w:lineRule="exact"/>
        <w:ind w:left="0"/>
        <w:rPr>
          <w:rFonts w:ascii="宋体" w:hAnsi="宋体" w:cs="宋体" w:hint="eastAsia"/>
          <w:sz w:val="24"/>
          <w:szCs w:val="24"/>
        </w:rPr>
      </w:pPr>
      <w:r>
        <w:rPr>
          <w:rFonts w:ascii="宋体" w:hAnsi="宋体" w:cs="宋体" w:hint="eastAsia"/>
          <w:sz w:val="24"/>
          <w:szCs w:val="24"/>
        </w:rPr>
        <w:t>4.3  本章小结</w:t>
      </w:r>
      <w:r>
        <w:rPr>
          <w:rFonts w:ascii="宋体" w:hAnsi="宋体" w:cs="宋体" w:hint="eastAsia"/>
          <w:sz w:val="24"/>
          <w:szCs w:val="24"/>
        </w:rPr>
        <w:tab/>
        <w:t>25</w:t>
      </w:r>
    </w:p>
    <w:p w14:paraId="1DB4B676" w14:textId="77777777" w:rsidR="00945253" w:rsidRDefault="00945253" w:rsidP="00434B14">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结束语</w:t>
      </w:r>
      <w:r>
        <w:rPr>
          <w:rFonts w:ascii="宋体" w:hAnsi="宋体" w:cs="宋体" w:hint="eastAsia"/>
          <w:sz w:val="24"/>
          <w:szCs w:val="24"/>
        </w:rPr>
        <w:tab/>
        <w:t>26</w:t>
      </w:r>
    </w:p>
    <w:p w14:paraId="38C89938" w14:textId="77777777" w:rsidR="00945253" w:rsidRDefault="00945253" w:rsidP="00434B14">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致谢</w:t>
      </w:r>
      <w:r>
        <w:rPr>
          <w:rFonts w:ascii="宋体" w:hAnsi="宋体" w:cs="宋体" w:hint="eastAsia"/>
          <w:sz w:val="24"/>
          <w:szCs w:val="24"/>
        </w:rPr>
        <w:tab/>
        <w:t>27</w:t>
      </w:r>
    </w:p>
    <w:p w14:paraId="02AAD6B5" w14:textId="77777777" w:rsidR="00945253" w:rsidRDefault="00945253" w:rsidP="00434B14">
      <w:pPr>
        <w:pStyle w:val="TOC1"/>
        <w:tabs>
          <w:tab w:val="right" w:leader="dot" w:pos="8845"/>
        </w:tabs>
        <w:spacing w:after="0" w:line="360" w:lineRule="exact"/>
        <w:rPr>
          <w:rFonts w:ascii="宋体" w:hAnsi="宋体" w:cs="宋体" w:hint="eastAsia"/>
          <w:sz w:val="24"/>
          <w:szCs w:val="24"/>
        </w:rPr>
      </w:pPr>
      <w:r>
        <w:rPr>
          <w:rFonts w:ascii="宋体" w:hAnsi="宋体" w:cs="宋体" w:hint="eastAsia"/>
          <w:sz w:val="24"/>
          <w:szCs w:val="24"/>
        </w:rPr>
        <w:t>参考文献</w:t>
      </w:r>
      <w:r>
        <w:rPr>
          <w:rFonts w:ascii="宋体" w:hAnsi="宋体" w:cs="宋体" w:hint="eastAsia"/>
          <w:sz w:val="24"/>
          <w:szCs w:val="24"/>
        </w:rPr>
        <w:tab/>
        <w:t>28</w:t>
      </w:r>
    </w:p>
    <w:p w14:paraId="6EFB9DAA" w14:textId="77777777" w:rsidR="00945253" w:rsidRDefault="00945253" w:rsidP="00945253">
      <w:pPr>
        <w:snapToGrid w:val="0"/>
        <w:ind w:firstLineChars="200" w:firstLine="420"/>
        <w:rPr>
          <w:rFonts w:ascii="宋体" w:hAnsi="宋体" w:hint="eastAsia"/>
        </w:rPr>
      </w:pPr>
    </w:p>
    <w:p w14:paraId="23B279D3" w14:textId="77777777" w:rsidR="00455F19" w:rsidRPr="00945253" w:rsidRDefault="00455F19">
      <w:pPr>
        <w:pStyle w:val="1"/>
        <w:spacing w:beforeLines="50" w:before="156" w:afterLines="50" w:after="156" w:line="360" w:lineRule="auto"/>
        <w:rPr>
          <w:rFonts w:ascii="黑体" w:eastAsia="黑体" w:hAnsi="黑体" w:cs="黑体"/>
          <w:sz w:val="30"/>
          <w:szCs w:val="30"/>
          <w:lang w:val="en-US"/>
        </w:rPr>
        <w:sectPr w:rsidR="00455F19" w:rsidRPr="00945253">
          <w:headerReference w:type="default" r:id="rId10"/>
          <w:pgSz w:w="11907" w:h="16840"/>
          <w:pgMar w:top="1247" w:right="1134" w:bottom="1247" w:left="1418" w:header="851" w:footer="992" w:gutter="510"/>
          <w:pgNumType w:start="1"/>
          <w:cols w:space="425"/>
          <w:docGrid w:type="lines" w:linePitch="312"/>
        </w:sectPr>
      </w:pPr>
    </w:p>
    <w:p w14:paraId="10F86853" w14:textId="77777777" w:rsidR="00455F19" w:rsidRDefault="005C0D95">
      <w:pPr>
        <w:pStyle w:val="1"/>
        <w:spacing w:beforeLines="50" w:before="156" w:afterLines="50" w:after="156" w:line="360" w:lineRule="auto"/>
        <w:rPr>
          <w:rFonts w:ascii="黑体" w:eastAsia="黑体" w:hAnsi="黑体" w:cs="黑体"/>
          <w:sz w:val="30"/>
          <w:szCs w:val="30"/>
        </w:rPr>
      </w:pPr>
      <w:r>
        <w:rPr>
          <w:rFonts w:ascii="黑体" w:eastAsia="黑体" w:hAnsi="黑体" w:cs="黑体" w:hint="eastAsia"/>
          <w:sz w:val="30"/>
          <w:szCs w:val="30"/>
        </w:rPr>
        <w:lastRenderedPageBreak/>
        <w:t>1  绪论</w:t>
      </w:r>
      <w:bookmarkEnd w:id="0"/>
    </w:p>
    <w:p w14:paraId="24C6F55F" w14:textId="77777777" w:rsidR="00455F19" w:rsidRDefault="005C0D95">
      <w:pPr>
        <w:pStyle w:val="2"/>
        <w:spacing w:before="0" w:after="0" w:line="360" w:lineRule="auto"/>
        <w:rPr>
          <w:rFonts w:ascii="黑体" w:hAnsi="黑体" w:cs="黑体"/>
          <w:sz w:val="28"/>
          <w:szCs w:val="28"/>
        </w:rPr>
      </w:pPr>
      <w:bookmarkStart w:id="2" w:name="_Toc7931"/>
      <w:r>
        <w:rPr>
          <w:rFonts w:ascii="黑体" w:hAnsi="黑体" w:cs="黑体" w:hint="eastAsia"/>
          <w:sz w:val="28"/>
          <w:szCs w:val="28"/>
        </w:rPr>
        <w:t>1.1  研究背景</w:t>
      </w:r>
      <w:bookmarkEnd w:id="2"/>
    </w:p>
    <w:p w14:paraId="14846D46" w14:textId="77777777" w:rsidR="00434B14" w:rsidRPr="00434B14" w:rsidRDefault="00434B14" w:rsidP="00434B14">
      <w:pPr>
        <w:tabs>
          <w:tab w:val="left" w:pos="6930"/>
        </w:tabs>
        <w:spacing w:line="360" w:lineRule="auto"/>
        <w:ind w:firstLine="480"/>
        <w:rPr>
          <w:rFonts w:ascii="宋体" w:hAnsi="宋体" w:cs="宋体"/>
          <w:sz w:val="24"/>
        </w:rPr>
      </w:pPr>
      <w:r w:rsidRPr="00434B14">
        <w:rPr>
          <w:rFonts w:ascii="宋体" w:hAnsi="宋体" w:cs="宋体" w:hint="eastAsia"/>
          <w:sz w:val="24"/>
        </w:rPr>
        <w:t>随着国内外市场竞争的不断加剧和整体经济增长的逐步放缓，企业面临的经营环境也日益严峻，许多中小企业的产品利润空间越来越小，原材料价格成倍增长、劳动力的成本呈上升趋势、企业融资困难、产品积压严重，这一系列因素都给我国企业带来了新的挑战。</w:t>
      </w:r>
    </w:p>
    <w:p w14:paraId="03DA3113" w14:textId="77777777" w:rsidR="00455F19" w:rsidRDefault="005C0D95">
      <w:pPr>
        <w:spacing w:line="360" w:lineRule="auto"/>
        <w:ind w:firstLineChars="200" w:firstLine="480"/>
        <w:rPr>
          <w:rFonts w:asciiTheme="minorEastAsia" w:eastAsiaTheme="minorEastAsia" w:hAnsiTheme="minorEastAsia"/>
          <w:color w:val="FF0000"/>
          <w:sz w:val="24"/>
        </w:rPr>
      </w:pPr>
      <w:r>
        <w:rPr>
          <w:rFonts w:ascii="宋体" w:hAnsi="宋体" w:cs="宋体" w:hint="eastAsia"/>
          <w:sz w:val="24"/>
        </w:rPr>
        <w:t>制造业是中国工业的骨干力量，如何通过制造业的变革和升级来实现国民经济发展是一个备受关注的话题。中国大多数公司的生产管理模式相对落后，库存积压，工作场所混乱和生产效率低下都是现阶段必须克服的问题。通过管理模式，提高质量和效率，优化生产能力并降低成本，可以在市场竞争中获得更大的优势</w:t>
      </w:r>
      <w:r>
        <w:rPr>
          <w:rFonts w:ascii="宋体" w:hAnsi="宋体" w:cs="宋体" w:hint="eastAsia"/>
          <w:sz w:val="24"/>
          <w:vertAlign w:val="superscript"/>
        </w:rPr>
        <w:t>[1]</w:t>
      </w:r>
      <w:r>
        <w:rPr>
          <w:rFonts w:ascii="宋体" w:hAnsi="宋体" w:cs="宋体" w:hint="eastAsia"/>
          <w:sz w:val="24"/>
        </w:rPr>
        <w:t>。工业工程是降低成本和提高效率的重要途径之一，越来越多的公司使用这种方法进行生产改革</w:t>
      </w:r>
      <w:r>
        <w:rPr>
          <w:rFonts w:ascii="宋体" w:hAnsi="宋体" w:cs="宋体" w:hint="eastAsia"/>
          <w:sz w:val="24"/>
          <w:vertAlign w:val="superscript"/>
        </w:rPr>
        <w:t>[2]</w:t>
      </w:r>
      <w:r>
        <w:rPr>
          <w:rFonts w:ascii="宋体" w:hAnsi="宋体" w:cs="宋体" w:hint="eastAsia"/>
          <w:sz w:val="24"/>
        </w:rPr>
        <w:t>。通过有效地结合专业知识和系统管理来解决两者之间的矛盾，我们需要专注于“管理优化以实现利润优化”的研究，生产现场是尤其可以作为研究对象的。公司重要的整体管理基础是车间生产现场，公司内部管理的起点和终点也是车间现场。公司的竞争力和盈利能力受管理水平很大的影响，其也影响公司的生产形象和技术发展。在同行业竞争中，如何加强工作场所管理，尤其是如何探索，优化和改善生产过程中存在的问题，是一个无敌的重大问题。除了增加劳动力成本外，诸如技术水平低，创新薄弱，管理实践过时以及</w:t>
      </w:r>
      <w:bookmarkStart w:id="3" w:name="_Toc7846"/>
      <w:r>
        <w:rPr>
          <w:rFonts w:ascii="宋体" w:hAnsi="宋体" w:cs="宋体" w:hint="eastAsia"/>
          <w:sz w:val="24"/>
        </w:rPr>
        <w:t>缺乏标准化管理和其他问题对于当前制造业的发展至关重要。研究制造业车间生产过程为背景，依托工业工程专门方法、技术，着力对企业生产现场、机器看护过程的作业、操作环节存在的突出问题进行研究</w:t>
      </w:r>
      <w:r>
        <w:rPr>
          <w:rFonts w:ascii="宋体" w:hAnsi="宋体" w:cs="宋体" w:hint="eastAsia"/>
          <w:sz w:val="24"/>
          <w:vertAlign w:val="superscript"/>
        </w:rPr>
        <w:t>[</w:t>
      </w:r>
      <w:r>
        <w:rPr>
          <w:rFonts w:ascii="宋体" w:hAnsi="宋体" w:cs="宋体"/>
          <w:sz w:val="24"/>
          <w:vertAlign w:val="superscript"/>
        </w:rPr>
        <w:t>3]</w:t>
      </w:r>
      <w:r>
        <w:rPr>
          <w:rFonts w:ascii="宋体" w:hAnsi="宋体" w:cs="宋体" w:hint="eastAsia"/>
          <w:sz w:val="24"/>
        </w:rPr>
        <w:t>。</w:t>
      </w:r>
    </w:p>
    <w:p w14:paraId="6499582D" w14:textId="77777777" w:rsidR="00455F19" w:rsidRDefault="005C0D95">
      <w:pPr>
        <w:pStyle w:val="2"/>
        <w:spacing w:before="0" w:after="0" w:line="360" w:lineRule="auto"/>
        <w:rPr>
          <w:rFonts w:ascii="黑体" w:hAnsi="黑体" w:cs="黑体"/>
          <w:sz w:val="28"/>
          <w:szCs w:val="28"/>
        </w:rPr>
      </w:pPr>
      <w:r>
        <w:rPr>
          <w:rFonts w:ascii="黑体" w:hAnsi="黑体" w:cs="黑体" w:hint="eastAsia"/>
          <w:sz w:val="28"/>
          <w:szCs w:val="28"/>
        </w:rPr>
        <w:t>1.2  研究目的及意义</w:t>
      </w:r>
      <w:bookmarkEnd w:id="3"/>
    </w:p>
    <w:p w14:paraId="69D8B1FA" w14:textId="77777777" w:rsidR="00455F19" w:rsidRDefault="005C0D95">
      <w:pPr>
        <w:spacing w:line="360" w:lineRule="auto"/>
        <w:rPr>
          <w:rFonts w:ascii="黑体" w:eastAsia="黑体" w:hAnsi="黑体"/>
          <w:sz w:val="24"/>
        </w:rPr>
      </w:pPr>
      <w:r>
        <w:rPr>
          <w:rFonts w:ascii="黑体" w:eastAsia="黑体" w:hAnsi="黑体"/>
          <w:sz w:val="24"/>
        </w:rPr>
        <w:t xml:space="preserve">1.2.1  </w:t>
      </w:r>
      <w:r>
        <w:rPr>
          <w:rFonts w:ascii="黑体" w:eastAsia="黑体" w:hAnsi="黑体" w:hint="eastAsia"/>
          <w:sz w:val="24"/>
        </w:rPr>
        <w:t>研究目的</w:t>
      </w:r>
    </w:p>
    <w:p w14:paraId="3930B8C9" w14:textId="77777777" w:rsidR="00455F19" w:rsidRDefault="005C0D95">
      <w:pPr>
        <w:spacing w:line="360" w:lineRule="auto"/>
        <w:ind w:firstLineChars="200" w:firstLine="480"/>
        <w:rPr>
          <w:rFonts w:ascii="黑体" w:eastAsia="黑体" w:hAnsi="黑体"/>
          <w:sz w:val="24"/>
        </w:rPr>
      </w:pPr>
      <w:r>
        <w:rPr>
          <w:rFonts w:ascii="宋体" w:hAnsi="宋体" w:cs="宋体" w:hint="eastAsia"/>
          <w:sz w:val="24"/>
        </w:rPr>
        <w:t>A公司拥有电磁离合器和制动器，弹性联轴器，挠性盘（片）联轴器，齿轮联轴器，复合传动轴，</w:t>
      </w:r>
      <w:proofErr w:type="gramStart"/>
      <w:r>
        <w:rPr>
          <w:rFonts w:ascii="宋体" w:hAnsi="宋体" w:cs="宋体" w:hint="eastAsia"/>
          <w:sz w:val="24"/>
        </w:rPr>
        <w:t>气动和</w:t>
      </w:r>
      <w:proofErr w:type="gramEnd"/>
      <w:r>
        <w:rPr>
          <w:rFonts w:ascii="宋体" w:hAnsi="宋体" w:cs="宋体" w:hint="eastAsia"/>
          <w:sz w:val="24"/>
        </w:rPr>
        <w:t>液压重型离合器和制动器，飞轮，</w:t>
      </w:r>
      <w:proofErr w:type="gramStart"/>
      <w:r>
        <w:rPr>
          <w:rFonts w:ascii="宋体" w:hAnsi="宋体" w:cs="宋体" w:hint="eastAsia"/>
          <w:sz w:val="24"/>
        </w:rPr>
        <w:t>逆止器</w:t>
      </w:r>
      <w:proofErr w:type="gramEnd"/>
      <w:r>
        <w:rPr>
          <w:rFonts w:ascii="宋体" w:hAnsi="宋体" w:cs="宋体" w:hint="eastAsia"/>
          <w:sz w:val="24"/>
        </w:rPr>
        <w:t>，专用轴承和减速器等18个产品系列。其中有些工艺较为复杂，作业方式并不能实现全自动化，仍有部分生产线需要采用手工装配。生产车间存在布局不合理、工作人员效率较低、生产线效能不平衡等问题。企业需要采用 IE 的理论及方法实现生产现场管理模式的优化提升，从而达到节约成本、提高效率的目的。</w:t>
      </w:r>
    </w:p>
    <w:p w14:paraId="1D2DBF41" w14:textId="77777777" w:rsidR="00455F19" w:rsidRDefault="005C0D95">
      <w:pPr>
        <w:spacing w:line="360" w:lineRule="auto"/>
        <w:rPr>
          <w:rFonts w:ascii="黑体" w:eastAsia="黑体" w:hAnsi="黑体"/>
          <w:sz w:val="24"/>
        </w:rPr>
      </w:pPr>
      <w:r>
        <w:rPr>
          <w:rFonts w:ascii="黑体" w:eastAsia="黑体" w:hAnsi="黑体"/>
          <w:sz w:val="24"/>
        </w:rPr>
        <w:t xml:space="preserve">1.2.2  </w:t>
      </w:r>
      <w:r>
        <w:rPr>
          <w:rFonts w:ascii="黑体" w:eastAsia="黑体" w:hAnsi="黑体" w:hint="eastAsia"/>
          <w:sz w:val="24"/>
        </w:rPr>
        <w:t>研究意义</w:t>
      </w:r>
    </w:p>
    <w:p w14:paraId="7F0ED7FB"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制造业是中国工业的重要支柱之一，但是传统的生产模式虽然具有高产量的特点，但质量低下且速度慢，降低了公司的竞争力。当今的个人需求变得越来越复杂。需要进行更改和改进以提高公司的竞争力。寻找提高生产质量和效率的有效策略节约成本、去库存、缩短交货周期成为企业现在必须处理的重要问题。郭重庆院士提到，产品制造业发展的方向是数字化，智能化和互联网化。实施基于Internet技术的生产流程以实现技术重新配置并增进对各种生产环节的了解。中国大多数中小型企业都面临着员工素质低下，生产技术不佳以及生产现场管理被忽视等问题，而缺乏完整的生产现场管理系统正成为公司积极发展的主要障碍</w:t>
      </w:r>
      <w:r>
        <w:rPr>
          <w:rFonts w:asciiTheme="minorEastAsia" w:eastAsiaTheme="minorEastAsia" w:hAnsiTheme="minorEastAsia" w:hint="eastAsia"/>
          <w:sz w:val="24"/>
          <w:vertAlign w:val="superscript"/>
        </w:rPr>
        <w:t>[4]</w:t>
      </w:r>
      <w:r>
        <w:rPr>
          <w:rFonts w:asciiTheme="minorEastAsia" w:eastAsiaTheme="minorEastAsia" w:hAnsiTheme="minorEastAsia" w:hint="eastAsia"/>
          <w:sz w:val="24"/>
        </w:rPr>
        <w:t xml:space="preserve">。 </w:t>
      </w:r>
    </w:p>
    <w:p w14:paraId="7780C14D"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本文以深圳A公司的刹车器装配车间为起点，详细介绍生产情况和现场管理中的缺陷，并使用与IE相关的理论和方法对其进行改进。通过探究生产现场及流程主要环节的不合理因素，在有效控制成本的前提下，可以实现高效优质的生产，</w:t>
      </w:r>
      <w:bookmarkStart w:id="4" w:name="_Toc17587"/>
      <w:r>
        <w:rPr>
          <w:rFonts w:asciiTheme="minorEastAsia" w:eastAsiaTheme="minorEastAsia" w:hAnsiTheme="minorEastAsia" w:hint="eastAsia"/>
          <w:sz w:val="24"/>
        </w:rPr>
        <w:t xml:space="preserve">改善公司的市场竞争力并促进其长期可持续发展，本文研究对制造业中的中小企业的生产和运营具有实际意义。 </w:t>
      </w:r>
    </w:p>
    <w:p w14:paraId="21849066" w14:textId="77777777" w:rsidR="00455F19" w:rsidRDefault="005C0D95">
      <w:pPr>
        <w:pStyle w:val="2"/>
        <w:spacing w:before="0" w:after="0" w:line="360" w:lineRule="auto"/>
        <w:rPr>
          <w:rFonts w:ascii="黑体" w:hAnsi="黑体" w:cs="黑体"/>
          <w:sz w:val="28"/>
          <w:szCs w:val="28"/>
        </w:rPr>
      </w:pPr>
      <w:r>
        <w:rPr>
          <w:rFonts w:ascii="黑体" w:hAnsi="黑体" w:cs="黑体" w:hint="eastAsia"/>
          <w:sz w:val="28"/>
          <w:szCs w:val="28"/>
        </w:rPr>
        <w:t>1.3  研究思路</w:t>
      </w:r>
      <w:bookmarkEnd w:id="4"/>
    </w:p>
    <w:p w14:paraId="75A46268" w14:textId="77777777" w:rsidR="00455F19" w:rsidRDefault="005C0D95">
      <w:pPr>
        <w:numPr>
          <w:ilvl w:val="0"/>
          <w:numId w:val="1"/>
        </w:numPr>
        <w:tabs>
          <w:tab w:val="left" w:pos="449"/>
        </w:tabs>
        <w:spacing w:line="360" w:lineRule="auto"/>
        <w:ind w:firstLine="420"/>
        <w:rPr>
          <w:rFonts w:ascii="宋体"/>
          <w:sz w:val="24"/>
        </w:rPr>
      </w:pPr>
      <w:bookmarkStart w:id="5" w:name="_Hlk38396936"/>
      <w:r>
        <w:rPr>
          <w:rFonts w:ascii="宋体" w:hAnsi="宋体" w:hint="eastAsia"/>
          <w:sz w:val="24"/>
        </w:rPr>
        <w:t>对课题的研究背景及意义进行阐明。</w:t>
      </w:r>
    </w:p>
    <w:p w14:paraId="3E602951" w14:textId="77777777" w:rsidR="00455F19" w:rsidRDefault="005C0D95">
      <w:pPr>
        <w:numPr>
          <w:ilvl w:val="0"/>
          <w:numId w:val="1"/>
        </w:numPr>
        <w:spacing w:line="360" w:lineRule="auto"/>
        <w:ind w:firstLine="420"/>
        <w:rPr>
          <w:rFonts w:ascii="宋体"/>
          <w:sz w:val="24"/>
        </w:rPr>
      </w:pPr>
      <w:r>
        <w:rPr>
          <w:rFonts w:ascii="宋体" w:hAnsi="宋体" w:hint="eastAsia"/>
          <w:sz w:val="24"/>
        </w:rPr>
        <w:t>对主要使用的I</w:t>
      </w:r>
      <w:r>
        <w:rPr>
          <w:rFonts w:ascii="宋体" w:hAnsi="宋体"/>
          <w:sz w:val="24"/>
        </w:rPr>
        <w:t>E</w:t>
      </w:r>
      <w:r>
        <w:rPr>
          <w:rFonts w:ascii="宋体" w:hAnsi="宋体" w:hint="eastAsia"/>
          <w:sz w:val="24"/>
        </w:rPr>
        <w:t>相关方法及理论进行介绍。</w:t>
      </w:r>
    </w:p>
    <w:p w14:paraId="0A1DD3E2" w14:textId="77777777" w:rsidR="00455F19" w:rsidRDefault="005C0D95">
      <w:pPr>
        <w:numPr>
          <w:ilvl w:val="0"/>
          <w:numId w:val="1"/>
        </w:numPr>
        <w:spacing w:line="360" w:lineRule="auto"/>
        <w:ind w:firstLine="420"/>
        <w:rPr>
          <w:rFonts w:ascii="宋体"/>
          <w:sz w:val="24"/>
        </w:rPr>
      </w:pPr>
      <w:r>
        <w:rPr>
          <w:rFonts w:ascii="宋体" w:hAnsi="宋体" w:hint="eastAsia"/>
          <w:sz w:val="24"/>
        </w:rPr>
        <w:t>分析</w:t>
      </w:r>
      <w:r>
        <w:rPr>
          <w:rFonts w:ascii="宋体" w:hAnsi="宋体"/>
          <w:sz w:val="24"/>
        </w:rPr>
        <w:t>A</w:t>
      </w:r>
      <w:r>
        <w:rPr>
          <w:rFonts w:ascii="宋体" w:hAnsi="宋体" w:hint="eastAsia"/>
          <w:sz w:val="24"/>
        </w:rPr>
        <w:t>公司生产现场现状以及存在的问题。</w:t>
      </w:r>
    </w:p>
    <w:p w14:paraId="35563535" w14:textId="77777777" w:rsidR="00455F19" w:rsidRDefault="005C0D95">
      <w:pPr>
        <w:numPr>
          <w:ilvl w:val="0"/>
          <w:numId w:val="1"/>
        </w:numPr>
        <w:spacing w:line="360" w:lineRule="auto"/>
        <w:ind w:firstLine="420"/>
        <w:rPr>
          <w:rFonts w:ascii="宋体"/>
          <w:sz w:val="24"/>
        </w:rPr>
      </w:pPr>
      <w:r>
        <w:rPr>
          <w:rFonts w:ascii="宋体" w:hint="eastAsia"/>
          <w:sz w:val="24"/>
        </w:rPr>
        <w:t>研究生产现场改善，运用5</w:t>
      </w:r>
      <w:r>
        <w:rPr>
          <w:rFonts w:ascii="宋体"/>
          <w:sz w:val="24"/>
        </w:rPr>
        <w:t>S</w:t>
      </w:r>
      <w:r>
        <w:rPr>
          <w:rFonts w:ascii="宋体" w:hint="eastAsia"/>
          <w:sz w:val="24"/>
        </w:rPr>
        <w:t>管理法，目视化管理等方法对现场环境，生产效率进行优化。</w:t>
      </w:r>
    </w:p>
    <w:p w14:paraId="4743FD42" w14:textId="77777777" w:rsidR="00455F19" w:rsidRDefault="005C0D95">
      <w:pPr>
        <w:numPr>
          <w:ilvl w:val="0"/>
          <w:numId w:val="1"/>
        </w:numPr>
        <w:spacing w:line="360" w:lineRule="auto"/>
        <w:ind w:firstLine="420"/>
        <w:rPr>
          <w:rFonts w:ascii="宋体"/>
          <w:sz w:val="24"/>
        </w:rPr>
      </w:pPr>
      <w:r>
        <w:rPr>
          <w:rFonts w:ascii="宋体" w:hint="eastAsia"/>
          <w:sz w:val="24"/>
        </w:rPr>
        <w:t>展示生产现场管理优化效果。</w:t>
      </w:r>
    </w:p>
    <w:p w14:paraId="1657A000" w14:textId="77777777" w:rsidR="00455F19" w:rsidRDefault="005C0D95">
      <w:pPr>
        <w:numPr>
          <w:ilvl w:val="0"/>
          <w:numId w:val="1"/>
        </w:numPr>
        <w:spacing w:line="360" w:lineRule="auto"/>
        <w:ind w:firstLine="420"/>
        <w:rPr>
          <w:rFonts w:ascii="宋体"/>
          <w:sz w:val="24"/>
        </w:rPr>
      </w:pPr>
      <w:r>
        <w:rPr>
          <w:rFonts w:ascii="宋体" w:hint="eastAsia"/>
          <w:sz w:val="24"/>
        </w:rPr>
        <w:t>总结本文。</w:t>
      </w:r>
    </w:p>
    <w:p w14:paraId="3AA1DD5E" w14:textId="77777777" w:rsidR="00455F19" w:rsidRDefault="005C0D95">
      <w:pPr>
        <w:pStyle w:val="2"/>
        <w:spacing w:before="0" w:after="0" w:line="360" w:lineRule="auto"/>
        <w:rPr>
          <w:rFonts w:ascii="黑体" w:hAnsi="黑体" w:cs="黑体"/>
          <w:sz w:val="28"/>
          <w:szCs w:val="28"/>
        </w:rPr>
      </w:pPr>
      <w:bookmarkStart w:id="6" w:name="_Toc31761"/>
      <w:bookmarkEnd w:id="5"/>
      <w:r>
        <w:rPr>
          <w:rFonts w:ascii="黑体" w:hAnsi="黑体" w:cs="黑体" w:hint="eastAsia"/>
          <w:sz w:val="28"/>
          <w:szCs w:val="28"/>
        </w:rPr>
        <w:t>1.4  本章小结</w:t>
      </w:r>
      <w:bookmarkEnd w:id="6"/>
    </w:p>
    <w:p w14:paraId="6EB62FEB" w14:textId="77777777" w:rsidR="00455F19" w:rsidRDefault="005C0D95">
      <w:pPr>
        <w:spacing w:line="360" w:lineRule="auto"/>
        <w:rPr>
          <w:rFonts w:ascii="宋体" w:hAnsi="宋体"/>
          <w:sz w:val="24"/>
        </w:rPr>
      </w:pPr>
      <w:r>
        <w:rPr>
          <w:rFonts w:ascii="宋体"/>
          <w:sz w:val="24"/>
        </w:rPr>
        <w:tab/>
      </w:r>
      <w:r>
        <w:rPr>
          <w:rFonts w:ascii="宋体" w:hAnsi="宋体" w:hint="eastAsia"/>
          <w:sz w:val="24"/>
        </w:rPr>
        <w:t>本章介绍了主要在制造场所管理中应用工业工程方法的研究背景，研究目的和重要性，并通过分析明确了本文的研究设计思路。</w:t>
      </w:r>
      <w:bookmarkStart w:id="7" w:name="_Toc20312"/>
    </w:p>
    <w:p w14:paraId="5E59433B" w14:textId="77777777" w:rsidR="00455F19" w:rsidRDefault="00455F19">
      <w:pPr>
        <w:spacing w:line="360" w:lineRule="auto"/>
        <w:rPr>
          <w:rFonts w:ascii="宋体"/>
          <w:sz w:val="24"/>
        </w:rPr>
      </w:pPr>
    </w:p>
    <w:p w14:paraId="217507D3" w14:textId="77777777" w:rsidR="00455F19" w:rsidRDefault="00455F19">
      <w:pPr>
        <w:spacing w:line="360" w:lineRule="auto"/>
        <w:rPr>
          <w:rFonts w:ascii="宋体"/>
          <w:sz w:val="24"/>
        </w:rPr>
      </w:pPr>
    </w:p>
    <w:p w14:paraId="21B9F7E1" w14:textId="77777777" w:rsidR="00455F19" w:rsidRDefault="005C0D95">
      <w:pPr>
        <w:pStyle w:val="1"/>
        <w:spacing w:beforeLines="50" w:before="156" w:afterLines="50" w:after="156" w:line="360" w:lineRule="auto"/>
        <w:rPr>
          <w:rFonts w:ascii="黑体" w:eastAsia="黑体" w:hAnsi="黑体" w:cs="黑体"/>
          <w:sz w:val="30"/>
          <w:szCs w:val="30"/>
        </w:rPr>
      </w:pPr>
      <w:r>
        <w:rPr>
          <w:rFonts w:ascii="黑体" w:eastAsia="黑体" w:hAnsi="黑体" w:cs="黑体" w:hint="eastAsia"/>
          <w:sz w:val="30"/>
          <w:szCs w:val="30"/>
        </w:rPr>
        <w:lastRenderedPageBreak/>
        <w:t xml:space="preserve">2  </w:t>
      </w:r>
      <w:bookmarkEnd w:id="7"/>
      <w:r>
        <w:rPr>
          <w:rFonts w:ascii="黑体" w:eastAsia="黑体" w:hAnsi="黑体" w:cs="黑体" w:hint="eastAsia"/>
          <w:sz w:val="30"/>
          <w:szCs w:val="30"/>
        </w:rPr>
        <w:t>主要使用的工业工程的相关理论及方法</w:t>
      </w:r>
    </w:p>
    <w:p w14:paraId="76673E7D" w14:textId="77777777" w:rsidR="00455F19" w:rsidRDefault="005C0D95">
      <w:pPr>
        <w:pStyle w:val="2"/>
        <w:spacing w:before="0" w:after="0" w:line="360" w:lineRule="auto"/>
        <w:rPr>
          <w:rFonts w:ascii="黑体" w:hAnsi="黑体" w:cs="黑体"/>
          <w:sz w:val="28"/>
          <w:szCs w:val="28"/>
        </w:rPr>
      </w:pPr>
      <w:bookmarkStart w:id="8" w:name="_Toc18319"/>
      <w:r>
        <w:rPr>
          <w:rFonts w:ascii="黑体" w:hAnsi="黑体" w:cs="黑体" w:hint="eastAsia"/>
          <w:sz w:val="28"/>
          <w:szCs w:val="28"/>
        </w:rPr>
        <w:t xml:space="preserve">2.1  </w:t>
      </w:r>
      <w:bookmarkEnd w:id="8"/>
      <w:r>
        <w:rPr>
          <w:rFonts w:ascii="黑体" w:hAnsi="黑体" w:cs="黑体" w:hint="eastAsia"/>
          <w:sz w:val="28"/>
          <w:szCs w:val="28"/>
        </w:rPr>
        <w:t>工业工程的概述</w:t>
      </w:r>
    </w:p>
    <w:p w14:paraId="71D533BF" w14:textId="77777777" w:rsidR="00455F19" w:rsidRDefault="005C0D95">
      <w:pPr>
        <w:spacing w:line="360" w:lineRule="auto"/>
        <w:rPr>
          <w:rFonts w:ascii="黑体" w:eastAsia="黑体" w:hAnsi="黑体"/>
          <w:sz w:val="24"/>
        </w:rPr>
      </w:pPr>
      <w:r>
        <w:rPr>
          <w:rFonts w:ascii="黑体" w:eastAsia="黑体" w:hAnsi="黑体" w:hint="eastAsia"/>
          <w:sz w:val="24"/>
        </w:rPr>
        <w:t>2.1.1</w:t>
      </w:r>
      <w:r>
        <w:rPr>
          <w:rFonts w:ascii="黑体" w:eastAsia="黑体" w:hAnsi="黑体"/>
          <w:sz w:val="24"/>
        </w:rPr>
        <w:t xml:space="preserve"> </w:t>
      </w:r>
      <w:r>
        <w:rPr>
          <w:rFonts w:ascii="黑体" w:eastAsia="黑体" w:hAnsi="黑体" w:hint="eastAsia"/>
          <w:sz w:val="24"/>
        </w:rPr>
        <w:t>工业工程的定义</w:t>
      </w:r>
    </w:p>
    <w:p w14:paraId="1B2F2DC9"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工业工程是对人员、物料、设备、能源和信息组成的集成系统进行设计、改善和实施的工程技术，它综合运用数学、物理学和社会科学的专门知识技术，结合工程分析和设计的原理与方法，对该系统所取得的成果进行确定、预测和评价。对生产系统进行规划、设计、评价和创新，目标是提高生产率和效率、降低成本、保证质量和安全，以获取多方面的综合效益。</w:t>
      </w:r>
    </w:p>
    <w:p w14:paraId="7BFC342F" w14:textId="77777777" w:rsidR="00455F19" w:rsidRDefault="005C0D95">
      <w:pPr>
        <w:spacing w:line="360" w:lineRule="auto"/>
        <w:rPr>
          <w:rFonts w:ascii="黑体" w:eastAsia="黑体" w:hAnsi="黑体"/>
          <w:sz w:val="24"/>
        </w:rPr>
      </w:pPr>
      <w:r>
        <w:rPr>
          <w:rFonts w:ascii="黑体" w:eastAsia="黑体" w:hAnsi="黑体" w:hint="eastAsia"/>
          <w:sz w:val="24"/>
        </w:rPr>
        <w:t>2.1.2</w:t>
      </w:r>
      <w:r>
        <w:rPr>
          <w:rFonts w:ascii="黑体" w:eastAsia="黑体" w:hAnsi="黑体"/>
          <w:sz w:val="24"/>
        </w:rPr>
        <w:t xml:space="preserve"> </w:t>
      </w:r>
      <w:r>
        <w:rPr>
          <w:rFonts w:ascii="黑体" w:eastAsia="黑体" w:hAnsi="黑体" w:hint="eastAsia"/>
          <w:sz w:val="24"/>
        </w:rPr>
        <w:t>工业工程的内涵</w:t>
      </w:r>
    </w:p>
    <w:p w14:paraId="156AE9CF"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工业工程是一个非常实际的应用，根据国外工业工程的应用和发展，各国根据国情建立了自己的IE系统，并有不同的名称。例如，在日本将工业工程引入美国后，经过半个多世纪的发展，形成了具有日本特色的IE。换句话说，IE与管理实践紧密集成在一起，强调了现场管理的优化。美国强调IE的工程性。但是，尽管每个国家的IE具有不同的特征，但其基本含义是相同的，可以从以下五个方面进行总结。 </w:t>
      </w:r>
    </w:p>
    <w:p w14:paraId="4198720E"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1.工业工程的关键是降低成本，提高质量和生产率。 </w:t>
      </w:r>
    </w:p>
    <w:p w14:paraId="105C6459"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2.工业工程是一个综合的应用知识系统。 </w:t>
      </w:r>
    </w:p>
    <w:p w14:paraId="438254F7"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3.工业工程应用关注人为因素。 </w:t>
      </w:r>
    </w:p>
    <w:p w14:paraId="7A026F2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4.工业工程是一种系统优化技术。 </w:t>
      </w:r>
    </w:p>
    <w:p w14:paraId="4A6E384D"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5.工业工程价值领域管理</w:t>
      </w:r>
      <w:r>
        <w:rPr>
          <w:rFonts w:asciiTheme="minorEastAsia" w:eastAsiaTheme="minorEastAsia" w:hAnsiTheme="minorEastAsia" w:hint="eastAsia"/>
          <w:sz w:val="24"/>
          <w:vertAlign w:val="superscript"/>
        </w:rPr>
        <w:t>[5]</w:t>
      </w:r>
      <w:r>
        <w:rPr>
          <w:rFonts w:asciiTheme="minorEastAsia" w:eastAsiaTheme="minorEastAsia" w:hAnsiTheme="minorEastAsia" w:hint="eastAsia"/>
          <w:sz w:val="24"/>
        </w:rPr>
        <w:t>。</w:t>
      </w:r>
    </w:p>
    <w:p w14:paraId="0172D0CC" w14:textId="77777777" w:rsidR="00455F19" w:rsidRDefault="005C0D95">
      <w:pPr>
        <w:spacing w:line="360" w:lineRule="auto"/>
        <w:rPr>
          <w:rFonts w:ascii="黑体" w:eastAsia="黑体" w:hAnsi="黑体"/>
          <w:sz w:val="24"/>
        </w:rPr>
      </w:pPr>
      <w:r>
        <w:rPr>
          <w:rFonts w:ascii="黑体" w:eastAsia="黑体" w:hAnsi="黑体" w:hint="eastAsia"/>
          <w:sz w:val="24"/>
        </w:rPr>
        <w:t>2.1.3 工业工程的内容</w:t>
      </w:r>
    </w:p>
    <w:p w14:paraId="2CC0C806"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法约尔认为管理的基本职能是控制，协调，组织和计划，并且工业工程和管理功能是一致的。通过讨论工业工程的性质，发现其就是通过借助工程的手段来帮助管理问题得到解决的一个过程。同时，工业能力通常反映企业系统以下六个方面的基本功能。 </w:t>
      </w:r>
    </w:p>
    <w:p w14:paraId="7AC6649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1）规划：是指各个组织为将来要进行的活动而准备的活动，可以帮助协调和利用资源并具有优化功能。内容包括企业战役准备，市场研究，新产品开发，服务开发，质量计划，投资计划，设施/设备更新计划，工程经济分析，人力资源计划等。 </w:t>
      </w:r>
    </w:p>
    <w:p w14:paraId="280D2AF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（2）设计：指公司为盈利或其他目的而专门准备的工作，工业工程的重点是工程系统设计，通常来说，其不涉及研究其中的专业性内容，而是有助于合理分配资源。</w:t>
      </w:r>
      <w:r>
        <w:rPr>
          <w:rFonts w:asciiTheme="minorEastAsia" w:eastAsiaTheme="minorEastAsia" w:hAnsiTheme="minorEastAsia" w:hint="eastAsia"/>
          <w:sz w:val="24"/>
        </w:rPr>
        <w:lastRenderedPageBreak/>
        <w:t>内容包括工厂选址，设置布置，流程设计，组织设计，面向可制造性，装配性设计，作业程序设计，信息系统设计，质量/可靠性设计，实验设计，岗位设计，供应</w:t>
      </w:r>
      <w:proofErr w:type="gramStart"/>
      <w:r>
        <w:rPr>
          <w:rFonts w:asciiTheme="minorEastAsia" w:eastAsiaTheme="minorEastAsia" w:hAnsiTheme="minorEastAsia" w:hint="eastAsia"/>
          <w:sz w:val="24"/>
        </w:rPr>
        <w:t>链设计</w:t>
      </w:r>
      <w:proofErr w:type="gramEnd"/>
      <w:r>
        <w:rPr>
          <w:rFonts w:asciiTheme="minorEastAsia" w:eastAsiaTheme="minorEastAsia" w:hAnsiTheme="minorEastAsia" w:hint="eastAsia"/>
          <w:sz w:val="24"/>
        </w:rPr>
        <w:t>等。</w:t>
      </w:r>
    </w:p>
    <w:p w14:paraId="1C351F04"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（3）计划：如何帮助设计方案成功实施并实现既定目标。内容包括生产计划，质量计划，成本计划和生产作业计划。 </w:t>
      </w:r>
    </w:p>
    <w:p w14:paraId="3CF3B086"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（4）控制：指在计划执行过程中由于出现了相应的失误而需要找出偏差并优化方案，实现目标的一种过程。内容包含质量控制、成本控制、进度控制、资金控制、流程控制等；</w:t>
      </w:r>
    </w:p>
    <w:p w14:paraId="6BC7D6E0"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5）分析/评估：确定和审查各种计划设计以及现有系统，组织以及个人的绩效能否达成现有标准或者目标的过程。内容包括：设计评审、经济评价效益分析、工艺评价、过程能力分析、瓶颈分析、流程分析、过程质量变异分析、测量系统分析、作业分析方法研究、成本分析、绩效评价等； </w:t>
      </w:r>
    </w:p>
    <w:p w14:paraId="6C8B332D"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6）改进/创新：改进和创新各种现有系统，并提出建设性，创新性和新建议。内容包含产品及服务改进、流程改进、组织改进、作业方法改进、过程重构、质量改进、降低成本、运转周期改进、其他管理技术创新等。</w:t>
      </w:r>
    </w:p>
    <w:p w14:paraId="33374374"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在实现管理目标的过程中，这六个功能相互影响并相互支持。工业工程技术在企业中得到广泛使用，同时帮助研究市场来对其生命周期与产品销售进行较高水平的资源配置，促进其生产效率的提升，并进一步维护系统</w:t>
      </w:r>
      <w:r>
        <w:rPr>
          <w:rFonts w:asciiTheme="minorEastAsia" w:eastAsiaTheme="minorEastAsia" w:hAnsiTheme="minorEastAsia" w:hint="eastAsia"/>
          <w:sz w:val="24"/>
          <w:vertAlign w:val="superscript"/>
        </w:rPr>
        <w:t>[6]</w:t>
      </w:r>
      <w:r>
        <w:rPr>
          <w:rFonts w:asciiTheme="minorEastAsia" w:eastAsiaTheme="minorEastAsia" w:hAnsiTheme="minorEastAsia" w:hint="eastAsia"/>
          <w:sz w:val="24"/>
        </w:rPr>
        <w:t xml:space="preserve">。 </w:t>
      </w:r>
    </w:p>
    <w:p w14:paraId="6A238797" w14:textId="77777777" w:rsidR="00455F19" w:rsidRDefault="005C0D95">
      <w:pPr>
        <w:pStyle w:val="2"/>
        <w:spacing w:before="0" w:after="0" w:line="360" w:lineRule="auto"/>
        <w:rPr>
          <w:rFonts w:ascii="黑体" w:hAnsi="黑体" w:cs="黑体"/>
          <w:sz w:val="28"/>
          <w:szCs w:val="28"/>
        </w:rPr>
      </w:pPr>
      <w:bookmarkStart w:id="9" w:name="_Toc11833"/>
      <w:r>
        <w:rPr>
          <w:rFonts w:ascii="黑体" w:hAnsi="黑体" w:cs="黑体" w:hint="eastAsia"/>
          <w:sz w:val="28"/>
          <w:szCs w:val="28"/>
        </w:rPr>
        <w:t xml:space="preserve">2.2  </w:t>
      </w:r>
      <w:bookmarkEnd w:id="9"/>
      <w:r>
        <w:rPr>
          <w:rFonts w:ascii="黑体" w:hAnsi="黑体" w:cs="黑体" w:hint="eastAsia"/>
          <w:sz w:val="28"/>
          <w:szCs w:val="28"/>
        </w:rPr>
        <w:t>现场改善的基本理论概述</w:t>
      </w:r>
    </w:p>
    <w:p w14:paraId="70158C83" w14:textId="77777777" w:rsidR="00455F19" w:rsidRDefault="005C0D95">
      <w:pPr>
        <w:spacing w:line="360" w:lineRule="auto"/>
        <w:rPr>
          <w:rFonts w:ascii="黑体" w:eastAsia="黑体" w:hAnsi="黑体"/>
          <w:sz w:val="24"/>
        </w:rPr>
      </w:pPr>
      <w:r>
        <w:rPr>
          <w:rFonts w:ascii="黑体" w:eastAsia="黑体" w:hAnsi="黑体"/>
          <w:sz w:val="24"/>
        </w:rPr>
        <w:t xml:space="preserve">2.2.1  </w:t>
      </w:r>
      <w:r>
        <w:rPr>
          <w:rFonts w:ascii="黑体" w:eastAsia="黑体" w:hAnsi="黑体" w:hint="eastAsia"/>
          <w:sz w:val="24"/>
        </w:rPr>
        <w:t>现场改善的概念</w:t>
      </w:r>
    </w:p>
    <w:p w14:paraId="05BC639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现场是指生产产品或提供服务的场所，即工人使用劳动方法对他们从事的工作采取行动并完成某些任务的场所。公司通常将现场称为车间，工厂或生产第一线</w:t>
      </w:r>
      <w:r>
        <w:rPr>
          <w:rFonts w:asciiTheme="minorEastAsia" w:eastAsiaTheme="minorEastAsia" w:hAnsiTheme="minorEastAsia" w:hint="eastAsia"/>
          <w:sz w:val="24"/>
          <w:vertAlign w:val="superscript"/>
        </w:rPr>
        <w:t>[7]</w:t>
      </w:r>
      <w:r>
        <w:rPr>
          <w:rFonts w:asciiTheme="minorEastAsia" w:eastAsiaTheme="minorEastAsia" w:hAnsiTheme="minorEastAsia" w:hint="eastAsia"/>
          <w:sz w:val="24"/>
        </w:rPr>
        <w:t>。在1993年的新版本《简明牛津英语词典》中，“ kaizen”被包括在英语词汇中，并且词典将“改善”定义为“一种企业经营的理念，指工作实践及个人效率等的持续改进”。在日语中，“改善”一词的意思是“持续改进”</w:t>
      </w:r>
      <w:r>
        <w:rPr>
          <w:rFonts w:asciiTheme="minorEastAsia" w:eastAsiaTheme="minorEastAsia" w:hAnsiTheme="minorEastAsia" w:hint="eastAsia"/>
          <w:sz w:val="24"/>
          <w:vertAlign w:val="superscript"/>
        </w:rPr>
        <w:t xml:space="preserve"> [8]</w:t>
      </w:r>
      <w:r>
        <w:rPr>
          <w:rFonts w:asciiTheme="minorEastAsia" w:eastAsiaTheme="minorEastAsia" w:hAnsiTheme="minorEastAsia" w:hint="eastAsia"/>
          <w:sz w:val="24"/>
        </w:rPr>
        <w:t xml:space="preserve">。 </w:t>
      </w:r>
    </w:p>
    <w:p w14:paraId="274493C2" w14:textId="77777777" w:rsidR="00455F19" w:rsidRDefault="005C0D95">
      <w:pPr>
        <w:spacing w:line="360" w:lineRule="auto"/>
        <w:ind w:firstLineChars="200" w:firstLine="480"/>
        <w:rPr>
          <w:rFonts w:asciiTheme="minorEastAsia" w:eastAsiaTheme="minorEastAsia" w:hAnsiTheme="minorEastAsia"/>
          <w:color w:val="FF0000"/>
          <w:sz w:val="24"/>
        </w:rPr>
      </w:pPr>
      <w:r>
        <w:rPr>
          <w:rFonts w:asciiTheme="minorEastAsia" w:eastAsiaTheme="minorEastAsia" w:hAnsiTheme="minorEastAsia" w:hint="eastAsia"/>
          <w:sz w:val="24"/>
        </w:rPr>
        <w:t>现场改善是生产现场管理的主要方式与内通，同时可以针对生产系统的合理布局进行有效的补充。依靠当前发展起来的科学技术，建设高质量的生产环境，合理调整，规划，检测，组织和控制各种生产要素，以便促进其事前安全生产、文明化、低消耗、高效率以及高品质的目的的方式被称为现场改善</w:t>
      </w:r>
      <w:r>
        <w:rPr>
          <w:rFonts w:asciiTheme="minorEastAsia" w:eastAsiaTheme="minorEastAsia" w:hAnsiTheme="minorEastAsia" w:hint="eastAsia"/>
          <w:sz w:val="24"/>
          <w:vertAlign w:val="superscript"/>
        </w:rPr>
        <w:t>[9]</w:t>
      </w:r>
      <w:r>
        <w:rPr>
          <w:rFonts w:asciiTheme="minorEastAsia" w:eastAsiaTheme="minorEastAsia" w:hAnsiTheme="minorEastAsia" w:hint="eastAsia"/>
          <w:sz w:val="24"/>
        </w:rPr>
        <w:t>。</w:t>
      </w:r>
    </w:p>
    <w:p w14:paraId="0CE54A67" w14:textId="77777777" w:rsidR="00455F19" w:rsidRDefault="005C0D95">
      <w:pPr>
        <w:spacing w:line="360" w:lineRule="auto"/>
        <w:rPr>
          <w:rFonts w:ascii="黑体" w:eastAsia="黑体" w:hAnsi="黑体"/>
          <w:sz w:val="24"/>
        </w:rPr>
      </w:pPr>
      <w:r>
        <w:rPr>
          <w:rFonts w:ascii="黑体" w:eastAsia="黑体" w:hAnsi="黑体"/>
          <w:sz w:val="24"/>
        </w:rPr>
        <w:t xml:space="preserve">2.2.2  </w:t>
      </w:r>
      <w:r>
        <w:rPr>
          <w:rFonts w:ascii="黑体" w:eastAsia="黑体" w:hAnsi="黑体" w:hint="eastAsia"/>
          <w:sz w:val="24"/>
        </w:rPr>
        <w:t>现场改善的作用及意义</w:t>
      </w:r>
    </w:p>
    <w:p w14:paraId="53640B7D"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公司可以直接在生产现场创造价值，他们的信息来源可以在这里找到问题的根源。通过将各种生产要素转化为可用的生产力，为市场制造产品和服务。在制造和生产过程中，生产站点包含有关销售，生产和计划的信息，以展示公司的生产效率以及产品质量和安全性。同时，作为企业重要的场所，要获得更高的利润，则需要使现场运作速率得到进一步提高。改善现场，从而对生产过程中出现的问题进行不断的完善，以及进行持续不断的优化</w:t>
      </w:r>
      <w:r>
        <w:rPr>
          <w:rFonts w:asciiTheme="minorEastAsia" w:eastAsiaTheme="minorEastAsia" w:hAnsiTheme="minorEastAsia" w:hint="eastAsia"/>
          <w:sz w:val="24"/>
          <w:vertAlign w:val="superscript"/>
        </w:rPr>
        <w:t>[10]</w:t>
      </w:r>
      <w:r>
        <w:rPr>
          <w:rFonts w:asciiTheme="minorEastAsia" w:eastAsiaTheme="minorEastAsia" w:hAnsiTheme="minorEastAsia" w:hint="eastAsia"/>
          <w:sz w:val="24"/>
        </w:rPr>
        <w:t>。</w:t>
      </w:r>
    </w:p>
    <w:p w14:paraId="40198B7C"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现场改善在三个方面具有实际意义： （1）提高生产效率。其通过多能工配置、人机联合作业分析、</w:t>
      </w:r>
      <w:proofErr w:type="gramStart"/>
      <w:r>
        <w:rPr>
          <w:rFonts w:asciiTheme="minorEastAsia" w:eastAsiaTheme="minorEastAsia" w:hAnsiTheme="minorEastAsia" w:hint="eastAsia"/>
          <w:sz w:val="24"/>
        </w:rPr>
        <w:t>产线平衡</w:t>
      </w:r>
      <w:proofErr w:type="gramEnd"/>
      <w:r>
        <w:rPr>
          <w:rFonts w:asciiTheme="minorEastAsia" w:eastAsiaTheme="minorEastAsia" w:hAnsiTheme="minorEastAsia" w:hint="eastAsia"/>
          <w:sz w:val="24"/>
        </w:rPr>
        <w:t>、平准化设计等来实现现场改善，并优化生产过程，来减少工序等待时间和实践停滞机率，通过对作业人员的合理配置来提升劳动力和设备的可利用率。 （2）降低企业成本。运营，库存，人工成本，固定资产和生产成本统称为公司成本。通过提高生产效率，可以降低生产成本，减少制成品中的浪费并改善流程以减少在制品数量（WIP）。合理利用工作环境和操作人员以发现潜在的人力和物力资源，以减少人力资源成本，同时改善现场管理方法和流程，简化管理流程并降低运营成本。 （3）产品质量进一步提高。通过加强质量管理并改善现有管理方法，机械，工艺条件和现场环境，鼓励全体员工参与高质量产品的生产过程，从而提高产品质量，从而消除隐患并减少质量缺陷</w:t>
      </w:r>
      <w:r>
        <w:rPr>
          <w:rFonts w:asciiTheme="minorEastAsia" w:eastAsiaTheme="minorEastAsia" w:hAnsiTheme="minorEastAsia" w:hint="eastAsia"/>
          <w:sz w:val="24"/>
          <w:vertAlign w:val="superscript"/>
        </w:rPr>
        <w:t>[</w:t>
      </w:r>
      <w:r>
        <w:rPr>
          <w:rFonts w:asciiTheme="minorEastAsia" w:eastAsiaTheme="minorEastAsia" w:hAnsiTheme="minorEastAsia"/>
          <w:sz w:val="24"/>
          <w:vertAlign w:val="superscript"/>
        </w:rPr>
        <w:t>11]</w:t>
      </w:r>
      <w:r>
        <w:rPr>
          <w:rFonts w:asciiTheme="minorEastAsia" w:eastAsiaTheme="minorEastAsia" w:hAnsiTheme="minorEastAsia" w:hint="eastAsia"/>
          <w:sz w:val="24"/>
        </w:rPr>
        <w:t>。</w:t>
      </w:r>
    </w:p>
    <w:p w14:paraId="2F08DC0E" w14:textId="77777777" w:rsidR="00455F19" w:rsidRDefault="005C0D95">
      <w:pPr>
        <w:pStyle w:val="2"/>
        <w:spacing w:before="0" w:after="0" w:line="360" w:lineRule="auto"/>
        <w:rPr>
          <w:rFonts w:ascii="黑体" w:hAnsi="黑体" w:cs="黑体"/>
          <w:sz w:val="28"/>
          <w:szCs w:val="28"/>
        </w:rPr>
      </w:pPr>
      <w:bookmarkStart w:id="10" w:name="_Toc23546"/>
      <w:r>
        <w:rPr>
          <w:rFonts w:ascii="黑体" w:hAnsi="黑体" w:cs="黑体" w:hint="eastAsia"/>
          <w:sz w:val="28"/>
          <w:szCs w:val="28"/>
        </w:rPr>
        <w:t xml:space="preserve">2.3  </w:t>
      </w:r>
      <w:bookmarkEnd w:id="10"/>
      <w:r>
        <w:rPr>
          <w:rFonts w:ascii="黑体" w:hAnsi="黑体" w:cs="黑体" w:hint="eastAsia"/>
          <w:sz w:val="28"/>
          <w:szCs w:val="28"/>
        </w:rPr>
        <w:t>现场改善的方法</w:t>
      </w:r>
    </w:p>
    <w:p w14:paraId="01EECDEC" w14:textId="77777777" w:rsidR="00455F19" w:rsidRDefault="005C0D95">
      <w:pPr>
        <w:spacing w:line="360" w:lineRule="auto"/>
        <w:rPr>
          <w:rFonts w:ascii="黑体" w:eastAsia="黑体" w:hAnsi="黑体"/>
          <w:sz w:val="24"/>
        </w:rPr>
      </w:pPr>
      <w:r>
        <w:rPr>
          <w:rFonts w:ascii="黑体" w:eastAsia="黑体" w:hAnsi="黑体" w:hint="eastAsia"/>
          <w:sz w:val="24"/>
        </w:rPr>
        <w:t>2.3.1</w:t>
      </w:r>
      <w:r>
        <w:rPr>
          <w:rFonts w:ascii="黑体" w:eastAsia="黑体" w:hAnsi="黑体"/>
          <w:sz w:val="24"/>
        </w:rPr>
        <w:t xml:space="preserve"> </w:t>
      </w:r>
      <w:r>
        <w:rPr>
          <w:rFonts w:ascii="黑体" w:eastAsia="黑体" w:hAnsi="黑体" w:hint="eastAsia"/>
          <w:sz w:val="24"/>
        </w:rPr>
        <w:t>5</w:t>
      </w:r>
      <w:r>
        <w:rPr>
          <w:rFonts w:ascii="黑体" w:eastAsia="黑体" w:hAnsi="黑体"/>
          <w:sz w:val="24"/>
        </w:rPr>
        <w:t>S</w:t>
      </w:r>
      <w:r>
        <w:rPr>
          <w:rFonts w:ascii="黑体" w:eastAsia="黑体" w:hAnsi="黑体" w:hint="eastAsia"/>
          <w:sz w:val="24"/>
        </w:rPr>
        <w:t>现场管理法</w:t>
      </w:r>
    </w:p>
    <w:p w14:paraId="415E7920"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5S”管理源于日本公司广泛采用的现场管理方法，它通过开展以整理、整顿、清扫、清洁、素养为内容的活动， “ 5S”活动的目标是为公司员工创造一个干净，整洁，舒适和合理的工作环境，最大限度地减少浪费，最大限度地提高工作效率和员工志气，提高产品质量，降低成本，并提升企业形象和竞争力</w:t>
      </w:r>
      <w:r>
        <w:rPr>
          <w:rFonts w:asciiTheme="minorEastAsia" w:eastAsiaTheme="minorEastAsia" w:hAnsiTheme="minorEastAsia" w:hint="eastAsia"/>
          <w:sz w:val="24"/>
          <w:vertAlign w:val="superscript"/>
        </w:rPr>
        <w:t>[12]</w:t>
      </w:r>
      <w:r>
        <w:rPr>
          <w:rFonts w:asciiTheme="minorEastAsia" w:eastAsiaTheme="minorEastAsia" w:hAnsiTheme="minorEastAsia" w:hint="eastAsia"/>
          <w:sz w:val="24"/>
        </w:rPr>
        <w:t>。</w:t>
      </w:r>
    </w:p>
    <w:p w14:paraId="6059A8C7"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（1）整理</w:t>
      </w:r>
    </w:p>
    <w:p w14:paraId="6AACB734"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区分必要与不必要的，合理处理不必要的。整理的内容如表2-</w:t>
      </w:r>
      <w:r>
        <w:rPr>
          <w:rFonts w:asciiTheme="minorEastAsia" w:eastAsiaTheme="minorEastAsia" w:hAnsiTheme="minorEastAsia"/>
          <w:sz w:val="24"/>
        </w:rPr>
        <w:t>1</w:t>
      </w:r>
      <w:r>
        <w:rPr>
          <w:rFonts w:asciiTheme="minorEastAsia" w:eastAsiaTheme="minorEastAsia" w:hAnsiTheme="minorEastAsia" w:hint="eastAsia"/>
          <w:sz w:val="24"/>
        </w:rPr>
        <w:t>所示。</w:t>
      </w:r>
    </w:p>
    <w:p w14:paraId="7EFD28B8"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表2-</w:t>
      </w:r>
      <w:r>
        <w:rPr>
          <w:rFonts w:asciiTheme="minorEastAsia" w:eastAsiaTheme="minorEastAsia" w:hAnsiTheme="minorEastAsia"/>
          <w:szCs w:val="21"/>
        </w:rPr>
        <w:t xml:space="preserve">1 </w:t>
      </w:r>
      <w:r>
        <w:rPr>
          <w:rFonts w:asciiTheme="minorEastAsia" w:eastAsiaTheme="minorEastAsia" w:hAnsiTheme="minorEastAsia" w:hint="eastAsia"/>
          <w:szCs w:val="21"/>
        </w:rPr>
        <w:t>整理的内容</w:t>
      </w:r>
    </w:p>
    <w:tbl>
      <w:tblPr>
        <w:tblStyle w:val="af5"/>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2945"/>
        <w:gridCol w:w="2945"/>
      </w:tblGrid>
      <w:tr w:rsidR="00455F19" w14:paraId="79913B93" w14:textId="77777777">
        <w:trPr>
          <w:jc w:val="center"/>
        </w:trPr>
        <w:tc>
          <w:tcPr>
            <w:tcW w:w="2945" w:type="dxa"/>
            <w:tcBorders>
              <w:top w:val="single" w:sz="12" w:space="0" w:color="auto"/>
              <w:bottom w:val="single" w:sz="8" w:space="0" w:color="auto"/>
            </w:tcBorders>
          </w:tcPr>
          <w:p w14:paraId="51100B16"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hint="eastAsia"/>
                <w:szCs w:val="21"/>
              </w:rPr>
              <w:t>整理的内容</w:t>
            </w:r>
          </w:p>
        </w:tc>
        <w:tc>
          <w:tcPr>
            <w:tcW w:w="2945" w:type="dxa"/>
            <w:tcBorders>
              <w:top w:val="single" w:sz="12" w:space="0" w:color="auto"/>
              <w:bottom w:val="single" w:sz="8" w:space="0" w:color="auto"/>
            </w:tcBorders>
          </w:tcPr>
          <w:p w14:paraId="6F8628BA"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hint="eastAsia"/>
                <w:szCs w:val="21"/>
              </w:rPr>
              <w:t>分类</w:t>
            </w:r>
          </w:p>
        </w:tc>
        <w:tc>
          <w:tcPr>
            <w:tcW w:w="2945" w:type="dxa"/>
            <w:tcBorders>
              <w:top w:val="single" w:sz="12" w:space="0" w:color="auto"/>
              <w:bottom w:val="single" w:sz="8" w:space="0" w:color="auto"/>
            </w:tcBorders>
          </w:tcPr>
          <w:p w14:paraId="08D54A54"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hint="eastAsia"/>
                <w:szCs w:val="21"/>
              </w:rPr>
              <w:t>处理方法</w:t>
            </w:r>
          </w:p>
        </w:tc>
      </w:tr>
      <w:tr w:rsidR="00455F19" w14:paraId="56883B99" w14:textId="77777777">
        <w:trPr>
          <w:jc w:val="center"/>
        </w:trPr>
        <w:tc>
          <w:tcPr>
            <w:tcW w:w="2945" w:type="dxa"/>
            <w:tcBorders>
              <w:top w:val="single" w:sz="8" w:space="0" w:color="auto"/>
            </w:tcBorders>
          </w:tcPr>
          <w:p w14:paraId="53A7660B" w14:textId="77777777" w:rsidR="00455F19" w:rsidRDefault="005C0D95">
            <w:pPr>
              <w:spacing w:line="360" w:lineRule="auto"/>
              <w:rPr>
                <w:rFonts w:asciiTheme="minorEastAsia" w:eastAsiaTheme="minorEastAsia" w:hAnsiTheme="minorEastAsia" w:cs="宋体"/>
                <w:color w:val="000000"/>
                <w:kern w:val="0"/>
                <w:szCs w:val="21"/>
              </w:rPr>
            </w:pPr>
            <w:r>
              <w:rPr>
                <w:rFonts w:asciiTheme="minorEastAsia" w:eastAsiaTheme="minorEastAsia" w:hAnsiTheme="minorEastAsia" w:cs="宋体" w:hint="eastAsia"/>
                <w:color w:val="000000"/>
                <w:kern w:val="0"/>
                <w:szCs w:val="21"/>
              </w:rPr>
              <w:t>工具</w:t>
            </w:r>
          </w:p>
        </w:tc>
        <w:tc>
          <w:tcPr>
            <w:tcW w:w="2945" w:type="dxa"/>
            <w:tcBorders>
              <w:top w:val="single" w:sz="8" w:space="0" w:color="auto"/>
            </w:tcBorders>
          </w:tcPr>
          <w:p w14:paraId="5802A6B6" w14:textId="77777777" w:rsidR="00455F19" w:rsidRDefault="005C0D95">
            <w:pPr>
              <w:spacing w:line="360" w:lineRule="auto"/>
              <w:rPr>
                <w:rFonts w:asciiTheme="minorEastAsia" w:eastAsiaTheme="minorEastAsia" w:hAnsiTheme="minorEastAsia" w:cs="宋体"/>
                <w:color w:val="000000"/>
                <w:kern w:val="0"/>
                <w:szCs w:val="21"/>
              </w:rPr>
            </w:pPr>
            <w:r>
              <w:rPr>
                <w:rFonts w:asciiTheme="minorEastAsia" w:eastAsiaTheme="minorEastAsia" w:hAnsiTheme="minorEastAsia" w:cs="宋体" w:hint="eastAsia"/>
                <w:color w:val="000000"/>
                <w:kern w:val="0"/>
                <w:szCs w:val="21"/>
              </w:rPr>
              <w:t>需要就保留</w:t>
            </w:r>
          </w:p>
        </w:tc>
        <w:tc>
          <w:tcPr>
            <w:tcW w:w="2945" w:type="dxa"/>
            <w:tcBorders>
              <w:top w:val="single" w:sz="8" w:space="0" w:color="auto"/>
            </w:tcBorders>
          </w:tcPr>
          <w:p w14:paraId="78C2717A" w14:textId="77777777" w:rsidR="00455F19" w:rsidRDefault="00455F19">
            <w:pPr>
              <w:spacing w:line="360" w:lineRule="auto"/>
              <w:rPr>
                <w:rFonts w:asciiTheme="minorEastAsia" w:eastAsiaTheme="minorEastAsia" w:hAnsiTheme="minorEastAsia"/>
                <w:szCs w:val="21"/>
              </w:rPr>
            </w:pPr>
          </w:p>
        </w:tc>
      </w:tr>
      <w:tr w:rsidR="00455F19" w14:paraId="31B445A1" w14:textId="77777777">
        <w:trPr>
          <w:jc w:val="center"/>
        </w:trPr>
        <w:tc>
          <w:tcPr>
            <w:tcW w:w="2945" w:type="dxa"/>
          </w:tcPr>
          <w:p w14:paraId="4363342C" w14:textId="77777777" w:rsidR="00455F19" w:rsidRDefault="00455F19">
            <w:pPr>
              <w:spacing w:line="360" w:lineRule="auto"/>
              <w:rPr>
                <w:rFonts w:asciiTheme="minorEastAsia" w:eastAsiaTheme="minorEastAsia" w:hAnsiTheme="minorEastAsia"/>
                <w:szCs w:val="21"/>
              </w:rPr>
            </w:pPr>
          </w:p>
        </w:tc>
        <w:tc>
          <w:tcPr>
            <w:tcW w:w="2945" w:type="dxa"/>
          </w:tcPr>
          <w:p w14:paraId="4FD562C9"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当前不用就是不需要</w:t>
            </w:r>
          </w:p>
        </w:tc>
        <w:tc>
          <w:tcPr>
            <w:tcW w:w="2945" w:type="dxa"/>
          </w:tcPr>
          <w:p w14:paraId="483B9AF3"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收到工具箱里</w:t>
            </w:r>
          </w:p>
        </w:tc>
      </w:tr>
      <w:tr w:rsidR="00455F19" w14:paraId="3508B493" w14:textId="77777777">
        <w:trPr>
          <w:jc w:val="center"/>
        </w:trPr>
        <w:tc>
          <w:tcPr>
            <w:tcW w:w="2945" w:type="dxa"/>
          </w:tcPr>
          <w:p w14:paraId="6BDFF3CC"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材料、半成品</w:t>
            </w:r>
          </w:p>
        </w:tc>
        <w:tc>
          <w:tcPr>
            <w:tcW w:w="2945" w:type="dxa"/>
          </w:tcPr>
          <w:p w14:paraId="0998CFCD"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需要就保留</w:t>
            </w:r>
          </w:p>
        </w:tc>
        <w:tc>
          <w:tcPr>
            <w:tcW w:w="2945" w:type="dxa"/>
          </w:tcPr>
          <w:p w14:paraId="46689429" w14:textId="77777777" w:rsidR="00455F19" w:rsidRDefault="00455F19">
            <w:pPr>
              <w:spacing w:line="360" w:lineRule="auto"/>
              <w:rPr>
                <w:rFonts w:asciiTheme="minorEastAsia" w:eastAsiaTheme="minorEastAsia" w:hAnsiTheme="minorEastAsia"/>
                <w:szCs w:val="21"/>
              </w:rPr>
            </w:pPr>
          </w:p>
        </w:tc>
      </w:tr>
      <w:tr w:rsidR="00455F19" w14:paraId="6395ED84" w14:textId="77777777">
        <w:trPr>
          <w:jc w:val="center"/>
        </w:trPr>
        <w:tc>
          <w:tcPr>
            <w:tcW w:w="2945" w:type="dxa"/>
          </w:tcPr>
          <w:p w14:paraId="2A04306A" w14:textId="77777777" w:rsidR="00455F19" w:rsidRDefault="00455F19">
            <w:pPr>
              <w:spacing w:line="360" w:lineRule="auto"/>
              <w:rPr>
                <w:rFonts w:asciiTheme="minorEastAsia" w:eastAsiaTheme="minorEastAsia" w:hAnsiTheme="minorEastAsia"/>
                <w:szCs w:val="21"/>
              </w:rPr>
            </w:pPr>
          </w:p>
        </w:tc>
        <w:tc>
          <w:tcPr>
            <w:tcW w:w="2945" w:type="dxa"/>
          </w:tcPr>
          <w:p w14:paraId="7DC21125"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当前不用就是不需要</w:t>
            </w:r>
          </w:p>
        </w:tc>
        <w:tc>
          <w:tcPr>
            <w:tcW w:w="2945" w:type="dxa"/>
          </w:tcPr>
          <w:p w14:paraId="1918B2F4"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放到规定地点</w:t>
            </w:r>
          </w:p>
        </w:tc>
      </w:tr>
      <w:tr w:rsidR="00455F19" w14:paraId="2E430C3D" w14:textId="77777777">
        <w:trPr>
          <w:jc w:val="center"/>
        </w:trPr>
        <w:tc>
          <w:tcPr>
            <w:tcW w:w="2945" w:type="dxa"/>
          </w:tcPr>
          <w:p w14:paraId="09C5C79C"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设备</w:t>
            </w:r>
          </w:p>
        </w:tc>
        <w:tc>
          <w:tcPr>
            <w:tcW w:w="2945" w:type="dxa"/>
          </w:tcPr>
          <w:p w14:paraId="0387594F"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报废的设备</w:t>
            </w:r>
          </w:p>
        </w:tc>
        <w:tc>
          <w:tcPr>
            <w:tcW w:w="2945" w:type="dxa"/>
          </w:tcPr>
          <w:p w14:paraId="7A79D090"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放到规定地点</w:t>
            </w:r>
          </w:p>
        </w:tc>
      </w:tr>
      <w:tr w:rsidR="00455F19" w14:paraId="3B11F730" w14:textId="77777777">
        <w:trPr>
          <w:jc w:val="center"/>
        </w:trPr>
        <w:tc>
          <w:tcPr>
            <w:tcW w:w="2945" w:type="dxa"/>
          </w:tcPr>
          <w:p w14:paraId="5D39579A" w14:textId="77777777" w:rsidR="00455F19" w:rsidRDefault="00455F19">
            <w:pPr>
              <w:spacing w:line="360" w:lineRule="auto"/>
              <w:rPr>
                <w:rFonts w:asciiTheme="minorEastAsia" w:eastAsiaTheme="minorEastAsia" w:hAnsiTheme="minorEastAsia"/>
                <w:szCs w:val="21"/>
              </w:rPr>
            </w:pPr>
          </w:p>
        </w:tc>
        <w:tc>
          <w:tcPr>
            <w:tcW w:w="2945" w:type="dxa"/>
          </w:tcPr>
          <w:p w14:paraId="7BE287CF"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不常用的小型设备</w:t>
            </w:r>
          </w:p>
        </w:tc>
        <w:tc>
          <w:tcPr>
            <w:tcW w:w="2945" w:type="dxa"/>
          </w:tcPr>
          <w:p w14:paraId="3C80FA60"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从现场清理掉</w:t>
            </w:r>
          </w:p>
        </w:tc>
      </w:tr>
      <w:tr w:rsidR="00455F19" w14:paraId="5715C93C" w14:textId="77777777">
        <w:trPr>
          <w:jc w:val="center"/>
        </w:trPr>
        <w:tc>
          <w:tcPr>
            <w:tcW w:w="2945" w:type="dxa"/>
          </w:tcPr>
          <w:p w14:paraId="3B44BCC3" w14:textId="77777777" w:rsidR="00455F19" w:rsidRDefault="00455F19">
            <w:pPr>
              <w:spacing w:line="360" w:lineRule="auto"/>
              <w:rPr>
                <w:rFonts w:asciiTheme="minorEastAsia" w:eastAsiaTheme="minorEastAsia" w:hAnsiTheme="minorEastAsia"/>
                <w:szCs w:val="21"/>
              </w:rPr>
            </w:pPr>
          </w:p>
        </w:tc>
        <w:tc>
          <w:tcPr>
            <w:tcW w:w="2945" w:type="dxa"/>
          </w:tcPr>
          <w:p w14:paraId="570A53E3"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常用但当前不需要的小型设备</w:t>
            </w:r>
          </w:p>
        </w:tc>
        <w:tc>
          <w:tcPr>
            <w:tcW w:w="2945" w:type="dxa"/>
          </w:tcPr>
          <w:p w14:paraId="42411D82"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从现场清理掉</w:t>
            </w:r>
          </w:p>
        </w:tc>
      </w:tr>
      <w:tr w:rsidR="00455F19" w14:paraId="358070DE" w14:textId="77777777">
        <w:trPr>
          <w:jc w:val="center"/>
        </w:trPr>
        <w:tc>
          <w:tcPr>
            <w:tcW w:w="2945" w:type="dxa"/>
          </w:tcPr>
          <w:p w14:paraId="79D5E7CC"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其他物品</w:t>
            </w:r>
          </w:p>
        </w:tc>
        <w:tc>
          <w:tcPr>
            <w:tcW w:w="2945" w:type="dxa"/>
          </w:tcPr>
          <w:p w14:paraId="1E2A779F"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个人生活用品</w:t>
            </w:r>
          </w:p>
        </w:tc>
        <w:tc>
          <w:tcPr>
            <w:tcW w:w="2945" w:type="dxa"/>
          </w:tcPr>
          <w:p w14:paraId="5E3BC1A3"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放到规定地点</w:t>
            </w:r>
          </w:p>
        </w:tc>
      </w:tr>
      <w:tr w:rsidR="00455F19" w14:paraId="3C977C3A" w14:textId="77777777">
        <w:trPr>
          <w:jc w:val="center"/>
        </w:trPr>
        <w:tc>
          <w:tcPr>
            <w:tcW w:w="2945" w:type="dxa"/>
            <w:tcBorders>
              <w:bottom w:val="single" w:sz="12" w:space="0" w:color="auto"/>
            </w:tcBorders>
          </w:tcPr>
          <w:p w14:paraId="1B76C8A5" w14:textId="77777777" w:rsidR="00455F19" w:rsidRDefault="00455F19">
            <w:pPr>
              <w:spacing w:line="360" w:lineRule="auto"/>
              <w:rPr>
                <w:rFonts w:asciiTheme="minorEastAsia" w:eastAsiaTheme="minorEastAsia" w:hAnsiTheme="minorEastAsia"/>
                <w:szCs w:val="21"/>
              </w:rPr>
            </w:pPr>
          </w:p>
        </w:tc>
        <w:tc>
          <w:tcPr>
            <w:tcW w:w="2945" w:type="dxa"/>
            <w:tcBorders>
              <w:bottom w:val="single" w:sz="12" w:space="0" w:color="auto"/>
            </w:tcBorders>
          </w:tcPr>
          <w:p w14:paraId="36FC2D2C"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无用的包装箱（袋）、垃圾、废品</w:t>
            </w:r>
          </w:p>
        </w:tc>
        <w:tc>
          <w:tcPr>
            <w:tcW w:w="2945" w:type="dxa"/>
            <w:tcBorders>
              <w:bottom w:val="single" w:sz="12" w:space="0" w:color="auto"/>
            </w:tcBorders>
          </w:tcPr>
          <w:p w14:paraId="035DB28D"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及时从现场清理掉</w:t>
            </w:r>
          </w:p>
        </w:tc>
      </w:tr>
    </w:tbl>
    <w:p w14:paraId="1A858EF8"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（2）整顿</w:t>
      </w:r>
    </w:p>
    <w:p w14:paraId="10CA8807"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整顿是指根据用途对物品进行分类，并根据使用频率来放置物品。为此，每个物品必须具有名称标签，地址和数量。要明确以及物品在现场存放的最大数量。 </w:t>
      </w:r>
    </w:p>
    <w:p w14:paraId="44D13668"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（3）清扫</w:t>
      </w:r>
    </w:p>
    <w:p w14:paraId="292100A9"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清扫”是指清洁车间现场的环境，包括墙壁，地板，机器，工具和车间的其他区域。俗话说“清洁是检察官”。清洁机器时可以发现许多机器出现问题的原因。如果机器上沾有油，煤烟，灰尘等，则很难发现潜在的问题。但是，当工人清洁机器时，则很容易发现诸如漏油，表面裂纹或螺栓和螺母松动之类的问题，这些问题一经发现便可以解决。清扫的要点是： </w:t>
      </w:r>
    </w:p>
    <w:p w14:paraId="722314CE"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1.注意高处的工作安全。 </w:t>
      </w:r>
    </w:p>
    <w:p w14:paraId="46E212A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2.攀爬或钻孔机器时要小心。 </w:t>
      </w:r>
    </w:p>
    <w:p w14:paraId="69F184A0"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3.使用清洁剂或化学药品时要小心。 </w:t>
      </w:r>
    </w:p>
    <w:p w14:paraId="7179DBAB"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4.使用凿子工具或未使用的机器时要小心。 </w:t>
      </w:r>
    </w:p>
    <w:p w14:paraId="6AED1E63"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5.请勿因使用清洁剂而导致设备生锈或损坏。 </w:t>
      </w:r>
    </w:p>
    <w:p w14:paraId="25B3B22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（4）清洁</w:t>
      </w:r>
    </w:p>
    <w:p w14:paraId="79C560B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清洁意味着员工不仅穿着整齐的工作服，安全帽，手套和鞋子来保持整洁，还可以保持工作环境的清洁和健康。清洁的另一种解释是坚持每天进行整理，整顿和清扫。清洁的步骤如表2-2所示。</w:t>
      </w:r>
    </w:p>
    <w:p w14:paraId="241B7C29" w14:textId="77777777" w:rsidR="00455F19" w:rsidRDefault="005C0D95">
      <w:pPr>
        <w:spacing w:line="360" w:lineRule="auto"/>
        <w:ind w:firstLineChars="200" w:firstLine="420"/>
        <w:jc w:val="center"/>
        <w:rPr>
          <w:rFonts w:asciiTheme="minorEastAsia" w:eastAsiaTheme="minorEastAsia" w:hAnsiTheme="minorEastAsia"/>
          <w:szCs w:val="21"/>
        </w:rPr>
      </w:pPr>
      <w:r>
        <w:rPr>
          <w:rFonts w:asciiTheme="minorEastAsia" w:eastAsiaTheme="minorEastAsia" w:hAnsiTheme="minorEastAsia" w:hint="eastAsia"/>
          <w:szCs w:val="21"/>
        </w:rPr>
        <w:t>表2-2</w:t>
      </w:r>
      <w:r>
        <w:rPr>
          <w:rFonts w:asciiTheme="minorEastAsia" w:eastAsiaTheme="minorEastAsia" w:hAnsiTheme="minorEastAsia"/>
          <w:szCs w:val="21"/>
        </w:rPr>
        <w:t xml:space="preserve"> </w:t>
      </w:r>
      <w:r>
        <w:rPr>
          <w:rFonts w:asciiTheme="minorEastAsia" w:eastAsiaTheme="minorEastAsia" w:hAnsiTheme="minorEastAsia" w:hint="eastAsia"/>
          <w:szCs w:val="21"/>
        </w:rPr>
        <w:t>清洁的步骤</w:t>
      </w:r>
    </w:p>
    <w:tbl>
      <w:tblPr>
        <w:tblStyle w:val="af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6713"/>
      </w:tblGrid>
      <w:tr w:rsidR="00455F19" w14:paraId="34448EB8" w14:textId="77777777">
        <w:trPr>
          <w:jc w:val="center"/>
        </w:trPr>
        <w:tc>
          <w:tcPr>
            <w:tcW w:w="2122" w:type="dxa"/>
            <w:tcBorders>
              <w:top w:val="single" w:sz="12" w:space="0" w:color="auto"/>
              <w:bottom w:val="single" w:sz="4" w:space="0" w:color="auto"/>
            </w:tcBorders>
          </w:tcPr>
          <w:p w14:paraId="4D76EF29"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步骤</w:t>
            </w:r>
          </w:p>
        </w:tc>
        <w:tc>
          <w:tcPr>
            <w:tcW w:w="6713" w:type="dxa"/>
            <w:tcBorders>
              <w:top w:val="single" w:sz="12" w:space="0" w:color="auto"/>
              <w:bottom w:val="single" w:sz="4" w:space="0" w:color="auto"/>
            </w:tcBorders>
          </w:tcPr>
          <w:p w14:paraId="66C1CF8F" w14:textId="77777777" w:rsidR="00455F19" w:rsidRDefault="005C0D95">
            <w:pPr>
              <w:spacing w:line="360" w:lineRule="auto"/>
              <w:jc w:val="left"/>
              <w:rPr>
                <w:rFonts w:asciiTheme="minorEastAsia" w:eastAsiaTheme="minorEastAsia" w:hAnsiTheme="minorEastAsia"/>
                <w:szCs w:val="21"/>
              </w:rPr>
            </w:pPr>
            <w:r>
              <w:rPr>
                <w:rFonts w:asciiTheme="minorEastAsia" w:eastAsiaTheme="minorEastAsia" w:hAnsiTheme="minorEastAsia" w:hint="eastAsia"/>
                <w:szCs w:val="21"/>
              </w:rPr>
              <w:t>内容</w:t>
            </w:r>
          </w:p>
        </w:tc>
      </w:tr>
      <w:tr w:rsidR="00455F19" w14:paraId="753AC77A" w14:textId="77777777">
        <w:trPr>
          <w:jc w:val="center"/>
        </w:trPr>
        <w:tc>
          <w:tcPr>
            <w:tcW w:w="2122" w:type="dxa"/>
            <w:tcBorders>
              <w:top w:val="single" w:sz="4" w:space="0" w:color="auto"/>
            </w:tcBorders>
          </w:tcPr>
          <w:p w14:paraId="452406A7"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检查清扫结果</w:t>
            </w:r>
          </w:p>
        </w:tc>
        <w:tc>
          <w:tcPr>
            <w:tcW w:w="6713" w:type="dxa"/>
            <w:tcBorders>
              <w:top w:val="single" w:sz="4" w:space="0" w:color="auto"/>
            </w:tcBorders>
          </w:tcPr>
          <w:p w14:paraId="12201E65"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为确定清扫的内容与目的是否达到，以及清扫是否彻底</w:t>
            </w:r>
          </w:p>
        </w:tc>
      </w:tr>
      <w:tr w:rsidR="00455F19" w14:paraId="00F3D76B" w14:textId="77777777">
        <w:trPr>
          <w:jc w:val="center"/>
        </w:trPr>
        <w:tc>
          <w:tcPr>
            <w:tcW w:w="2122" w:type="dxa"/>
            <w:vMerge w:val="restart"/>
          </w:tcPr>
          <w:p w14:paraId="6B039BC3" w14:textId="77777777" w:rsidR="00455F19" w:rsidRDefault="00455F19">
            <w:pPr>
              <w:spacing w:line="360" w:lineRule="auto"/>
              <w:jc w:val="center"/>
              <w:rPr>
                <w:rFonts w:asciiTheme="minorEastAsia" w:eastAsiaTheme="minorEastAsia" w:hAnsiTheme="minorEastAsia" w:cs="宋体"/>
                <w:color w:val="000000"/>
                <w:kern w:val="0"/>
                <w:szCs w:val="21"/>
              </w:rPr>
            </w:pPr>
          </w:p>
          <w:p w14:paraId="047B7F34" w14:textId="77777777" w:rsidR="00455F19" w:rsidRDefault="00455F19">
            <w:pPr>
              <w:spacing w:line="360" w:lineRule="auto"/>
              <w:jc w:val="center"/>
              <w:rPr>
                <w:rFonts w:asciiTheme="minorEastAsia" w:eastAsiaTheme="minorEastAsia" w:hAnsiTheme="minorEastAsia" w:cs="宋体"/>
                <w:color w:val="000000"/>
                <w:kern w:val="0"/>
                <w:szCs w:val="21"/>
              </w:rPr>
            </w:pPr>
          </w:p>
          <w:p w14:paraId="10CBAF02" w14:textId="77777777" w:rsidR="00455F19" w:rsidRDefault="00455F19">
            <w:pPr>
              <w:spacing w:line="360" w:lineRule="auto"/>
              <w:jc w:val="center"/>
              <w:rPr>
                <w:rFonts w:asciiTheme="minorEastAsia" w:eastAsiaTheme="minorEastAsia" w:hAnsiTheme="minorEastAsia" w:cs="宋体"/>
                <w:color w:val="000000"/>
                <w:kern w:val="0"/>
                <w:szCs w:val="21"/>
              </w:rPr>
            </w:pPr>
          </w:p>
          <w:p w14:paraId="71058D48"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目视化</w:t>
            </w:r>
          </w:p>
        </w:tc>
        <w:tc>
          <w:tcPr>
            <w:tcW w:w="6713" w:type="dxa"/>
          </w:tcPr>
          <w:p w14:paraId="7D09EDC7"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lastRenderedPageBreak/>
              <w:t>从远处看也能明确</w:t>
            </w:r>
          </w:p>
        </w:tc>
      </w:tr>
      <w:tr w:rsidR="00455F19" w14:paraId="72FB8C21" w14:textId="77777777">
        <w:trPr>
          <w:jc w:val="center"/>
        </w:trPr>
        <w:tc>
          <w:tcPr>
            <w:tcW w:w="2122" w:type="dxa"/>
            <w:vMerge/>
          </w:tcPr>
          <w:p w14:paraId="259BDB8B" w14:textId="77777777" w:rsidR="00455F19" w:rsidRDefault="00455F19">
            <w:pPr>
              <w:spacing w:line="360" w:lineRule="auto"/>
              <w:jc w:val="center"/>
              <w:rPr>
                <w:rFonts w:asciiTheme="minorEastAsia" w:eastAsiaTheme="minorEastAsia" w:hAnsiTheme="minorEastAsia"/>
                <w:szCs w:val="21"/>
              </w:rPr>
            </w:pPr>
          </w:p>
        </w:tc>
        <w:tc>
          <w:tcPr>
            <w:tcW w:w="6713" w:type="dxa"/>
          </w:tcPr>
          <w:p w14:paraId="67423BC3"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管理的东西要有标志</w:t>
            </w:r>
          </w:p>
        </w:tc>
      </w:tr>
      <w:tr w:rsidR="00455F19" w14:paraId="60099D3A" w14:textId="77777777">
        <w:trPr>
          <w:jc w:val="center"/>
        </w:trPr>
        <w:tc>
          <w:tcPr>
            <w:tcW w:w="2122" w:type="dxa"/>
            <w:vMerge/>
          </w:tcPr>
          <w:p w14:paraId="373BBFE1" w14:textId="77777777" w:rsidR="00455F19" w:rsidRDefault="00455F19">
            <w:pPr>
              <w:spacing w:line="360" w:lineRule="auto"/>
              <w:jc w:val="center"/>
              <w:rPr>
                <w:rFonts w:asciiTheme="minorEastAsia" w:eastAsiaTheme="minorEastAsia" w:hAnsiTheme="minorEastAsia"/>
                <w:szCs w:val="21"/>
              </w:rPr>
            </w:pPr>
          </w:p>
        </w:tc>
        <w:tc>
          <w:tcPr>
            <w:tcW w:w="6713" w:type="dxa"/>
          </w:tcPr>
          <w:p w14:paraId="0A3CF82D"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好坏谁都能明确指出来</w:t>
            </w:r>
          </w:p>
        </w:tc>
      </w:tr>
      <w:tr w:rsidR="00455F19" w14:paraId="7D27E93C" w14:textId="77777777">
        <w:trPr>
          <w:jc w:val="center"/>
        </w:trPr>
        <w:tc>
          <w:tcPr>
            <w:tcW w:w="2122" w:type="dxa"/>
            <w:vMerge/>
          </w:tcPr>
          <w:p w14:paraId="6BE1B3D4" w14:textId="77777777" w:rsidR="00455F19" w:rsidRDefault="00455F19">
            <w:pPr>
              <w:spacing w:line="360" w:lineRule="auto"/>
              <w:jc w:val="center"/>
              <w:rPr>
                <w:rFonts w:asciiTheme="minorEastAsia" w:eastAsiaTheme="minorEastAsia" w:hAnsiTheme="minorEastAsia"/>
                <w:szCs w:val="21"/>
              </w:rPr>
            </w:pPr>
          </w:p>
        </w:tc>
        <w:tc>
          <w:tcPr>
            <w:tcW w:w="6713" w:type="dxa"/>
          </w:tcPr>
          <w:p w14:paraId="4CBCAC39"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谁都能使用，且使用方便</w:t>
            </w:r>
          </w:p>
        </w:tc>
      </w:tr>
      <w:tr w:rsidR="00455F19" w14:paraId="116015AD" w14:textId="77777777">
        <w:trPr>
          <w:jc w:val="center"/>
        </w:trPr>
        <w:tc>
          <w:tcPr>
            <w:tcW w:w="2122" w:type="dxa"/>
            <w:vMerge/>
          </w:tcPr>
          <w:p w14:paraId="7F2B9D87" w14:textId="77777777" w:rsidR="00455F19" w:rsidRDefault="00455F19">
            <w:pPr>
              <w:spacing w:line="360" w:lineRule="auto"/>
              <w:jc w:val="center"/>
              <w:rPr>
                <w:rFonts w:asciiTheme="minorEastAsia" w:eastAsiaTheme="minorEastAsia" w:hAnsiTheme="minorEastAsia"/>
                <w:szCs w:val="21"/>
              </w:rPr>
            </w:pPr>
          </w:p>
        </w:tc>
        <w:tc>
          <w:tcPr>
            <w:tcW w:w="6713" w:type="dxa"/>
          </w:tcPr>
          <w:p w14:paraId="47473243"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谁都能维护，立即可以修好</w:t>
            </w:r>
          </w:p>
        </w:tc>
      </w:tr>
      <w:tr w:rsidR="00455F19" w14:paraId="59DAC6C6" w14:textId="77777777">
        <w:trPr>
          <w:jc w:val="center"/>
        </w:trPr>
        <w:tc>
          <w:tcPr>
            <w:tcW w:w="2122" w:type="dxa"/>
            <w:vMerge/>
          </w:tcPr>
          <w:p w14:paraId="2E2C3F74" w14:textId="77777777" w:rsidR="00455F19" w:rsidRDefault="00455F19">
            <w:pPr>
              <w:spacing w:line="360" w:lineRule="auto"/>
              <w:jc w:val="center"/>
              <w:rPr>
                <w:rFonts w:asciiTheme="minorEastAsia" w:eastAsiaTheme="minorEastAsia" w:hAnsiTheme="minorEastAsia"/>
                <w:szCs w:val="21"/>
              </w:rPr>
            </w:pPr>
          </w:p>
        </w:tc>
        <w:tc>
          <w:tcPr>
            <w:tcW w:w="6713" w:type="dxa"/>
          </w:tcPr>
          <w:p w14:paraId="728B020E"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使用工具，车间就可以明朗顺畅起来</w:t>
            </w:r>
          </w:p>
        </w:tc>
      </w:tr>
      <w:tr w:rsidR="00455F19" w14:paraId="03BADA30" w14:textId="77777777">
        <w:trPr>
          <w:jc w:val="center"/>
        </w:trPr>
        <w:tc>
          <w:tcPr>
            <w:tcW w:w="2122" w:type="dxa"/>
            <w:vMerge/>
          </w:tcPr>
          <w:p w14:paraId="39088527" w14:textId="77777777" w:rsidR="00455F19" w:rsidRDefault="00455F19">
            <w:pPr>
              <w:spacing w:line="360" w:lineRule="auto"/>
              <w:jc w:val="center"/>
              <w:rPr>
                <w:rFonts w:asciiTheme="minorEastAsia" w:eastAsiaTheme="minorEastAsia" w:hAnsiTheme="minorEastAsia"/>
                <w:szCs w:val="21"/>
              </w:rPr>
            </w:pPr>
          </w:p>
        </w:tc>
        <w:tc>
          <w:tcPr>
            <w:tcW w:w="6713" w:type="dxa"/>
          </w:tcPr>
          <w:p w14:paraId="16E9003D"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全员一起行动，在短时间内搞好5S</w:t>
            </w:r>
          </w:p>
        </w:tc>
      </w:tr>
      <w:tr w:rsidR="00455F19" w14:paraId="30C670AE" w14:textId="77777777">
        <w:trPr>
          <w:jc w:val="center"/>
        </w:trPr>
        <w:tc>
          <w:tcPr>
            <w:tcW w:w="2122" w:type="dxa"/>
            <w:vMerge w:val="restart"/>
          </w:tcPr>
          <w:p w14:paraId="3251157E"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保持制度化</w:t>
            </w:r>
          </w:p>
        </w:tc>
        <w:tc>
          <w:tcPr>
            <w:tcW w:w="6713" w:type="dxa"/>
          </w:tcPr>
          <w:p w14:paraId="6BB24322"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分阶段、定时搞5S</w:t>
            </w:r>
          </w:p>
        </w:tc>
      </w:tr>
      <w:tr w:rsidR="00455F19" w14:paraId="7943E031" w14:textId="77777777">
        <w:trPr>
          <w:jc w:val="center"/>
        </w:trPr>
        <w:tc>
          <w:tcPr>
            <w:tcW w:w="2122" w:type="dxa"/>
            <w:vMerge/>
            <w:tcBorders>
              <w:bottom w:val="single" w:sz="12" w:space="0" w:color="auto"/>
            </w:tcBorders>
          </w:tcPr>
          <w:p w14:paraId="47DD8A78" w14:textId="77777777" w:rsidR="00455F19" w:rsidRDefault="00455F19">
            <w:pPr>
              <w:spacing w:line="360" w:lineRule="auto"/>
              <w:rPr>
                <w:rFonts w:asciiTheme="minorEastAsia" w:eastAsiaTheme="minorEastAsia" w:hAnsiTheme="minorEastAsia"/>
                <w:szCs w:val="21"/>
              </w:rPr>
            </w:pPr>
          </w:p>
        </w:tc>
        <w:tc>
          <w:tcPr>
            <w:tcW w:w="6713" w:type="dxa"/>
            <w:tcBorders>
              <w:bottom w:val="single" w:sz="12" w:space="0" w:color="auto"/>
            </w:tcBorders>
          </w:tcPr>
          <w:p w14:paraId="1915ED78" w14:textId="77777777" w:rsidR="00455F19" w:rsidRDefault="005C0D95">
            <w:pPr>
              <w:spacing w:line="360" w:lineRule="auto"/>
              <w:rPr>
                <w:rFonts w:asciiTheme="minorEastAsia" w:eastAsiaTheme="minorEastAsia" w:hAnsiTheme="minorEastAsia"/>
                <w:szCs w:val="21"/>
              </w:rPr>
            </w:pPr>
            <w:r>
              <w:rPr>
                <w:rFonts w:asciiTheme="minorEastAsia" w:eastAsiaTheme="minorEastAsia" w:hAnsiTheme="minorEastAsia" w:cs="宋体" w:hint="eastAsia"/>
                <w:color w:val="000000"/>
                <w:kern w:val="0"/>
                <w:szCs w:val="21"/>
              </w:rPr>
              <w:t>每天只要一起进行几次质量检查、安全检查就可以减少大量的工作失误</w:t>
            </w:r>
          </w:p>
        </w:tc>
      </w:tr>
    </w:tbl>
    <w:p w14:paraId="3BFCC292" w14:textId="77777777" w:rsidR="00455F19" w:rsidRDefault="00455F19">
      <w:pPr>
        <w:spacing w:line="360" w:lineRule="auto"/>
        <w:rPr>
          <w:rFonts w:asciiTheme="minorEastAsia" w:eastAsiaTheme="minorEastAsia" w:hAnsiTheme="minorEastAsia"/>
          <w:szCs w:val="21"/>
        </w:rPr>
      </w:pPr>
    </w:p>
    <w:p w14:paraId="6AC11DCC"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（5）素养</w:t>
      </w:r>
    </w:p>
    <w:p w14:paraId="0DA1153F"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通过建立标准来保持自律并养成继续5S的习惯。在最后阶段，管理者应为5S的每个步骤建立一个标准，以确保该标准在现场执行。该标准自然应该包括评估五个步骤中每个步骤的方法。开展素养活动的要点如下：</w:t>
      </w:r>
    </w:p>
    <w:p w14:paraId="77B8C835" w14:textId="77777777" w:rsidR="00455F19" w:rsidRDefault="005C0D95">
      <w:pPr>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Pr>
          <w:rFonts w:asciiTheme="minorEastAsia" w:eastAsiaTheme="minorEastAsia" w:hAnsiTheme="minorEastAsia" w:hint="eastAsia"/>
          <w:sz w:val="24"/>
        </w:rPr>
        <w:t xml:space="preserve">1.制定服装，外观和标识的标准。 </w:t>
      </w:r>
    </w:p>
    <w:p w14:paraId="06E58D8C" w14:textId="77777777" w:rsidR="00455F19" w:rsidRDefault="005C0D95">
      <w:pPr>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Pr>
          <w:rFonts w:asciiTheme="minorEastAsia" w:eastAsiaTheme="minorEastAsia" w:hAnsiTheme="minorEastAsia" w:hint="eastAsia"/>
          <w:sz w:val="24"/>
        </w:rPr>
        <w:t xml:space="preserve">2.制定共同遵守的有关规章制度。 </w:t>
      </w:r>
    </w:p>
    <w:p w14:paraId="2F73E3BD" w14:textId="77777777" w:rsidR="00455F19" w:rsidRDefault="005C0D95">
      <w:pPr>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Pr>
          <w:rFonts w:asciiTheme="minorEastAsia" w:eastAsiaTheme="minorEastAsia" w:hAnsiTheme="minorEastAsia" w:hint="eastAsia"/>
          <w:sz w:val="24"/>
        </w:rPr>
        <w:t xml:space="preserve">3.制定礼节规则。 </w:t>
      </w:r>
    </w:p>
    <w:p w14:paraId="0BF4A620" w14:textId="77777777" w:rsidR="00455F19" w:rsidRDefault="005C0D95">
      <w:pPr>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Pr>
          <w:rFonts w:asciiTheme="minorEastAsia" w:eastAsiaTheme="minorEastAsia" w:hAnsiTheme="minorEastAsia" w:hint="eastAsia"/>
          <w:sz w:val="24"/>
        </w:rPr>
        <w:t>4.进行教育和培训（新人加强5S教育，实践）</w:t>
      </w:r>
    </w:p>
    <w:p w14:paraId="4395D2A5" w14:textId="77777777" w:rsidR="00455F19" w:rsidRDefault="005C0D95">
      <w:pPr>
        <w:spacing w:line="360" w:lineRule="auto"/>
        <w:ind w:firstLine="480"/>
        <w:rPr>
          <w:rFonts w:asciiTheme="minorEastAsia" w:eastAsiaTheme="minorEastAsia" w:hAnsiTheme="minorEastAsia"/>
          <w:sz w:val="24"/>
        </w:rPr>
      </w:pPr>
      <w:r>
        <w:rPr>
          <w:rFonts w:asciiTheme="minorEastAsia" w:eastAsiaTheme="minorEastAsia" w:hAnsiTheme="minorEastAsia" w:hint="eastAsia"/>
          <w:sz w:val="24"/>
        </w:rPr>
        <w:t>5.促进各种精神改善活动（例如早会，礼貌运动等）</w:t>
      </w:r>
    </w:p>
    <w:p w14:paraId="65BEE68C" w14:textId="77777777" w:rsidR="00455F19" w:rsidRDefault="005C0D95">
      <w:pPr>
        <w:spacing w:line="360" w:lineRule="auto"/>
        <w:rPr>
          <w:rFonts w:ascii="黑体" w:eastAsia="黑体" w:hAnsi="黑体"/>
          <w:sz w:val="24"/>
        </w:rPr>
      </w:pPr>
      <w:r>
        <w:rPr>
          <w:rFonts w:ascii="黑体" w:eastAsia="黑体" w:hAnsi="黑体" w:hint="eastAsia"/>
          <w:sz w:val="24"/>
        </w:rPr>
        <w:t>2.3.2</w:t>
      </w:r>
      <w:r>
        <w:rPr>
          <w:rFonts w:ascii="黑体" w:eastAsia="黑体" w:hAnsi="黑体"/>
          <w:sz w:val="24"/>
        </w:rPr>
        <w:t xml:space="preserve"> </w:t>
      </w:r>
      <w:r>
        <w:rPr>
          <w:rFonts w:ascii="黑体" w:eastAsia="黑体" w:hAnsi="黑体" w:hint="eastAsia"/>
          <w:sz w:val="24"/>
        </w:rPr>
        <w:t>现场目视管理</w:t>
      </w:r>
    </w:p>
    <w:p w14:paraId="679F643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color w:val="000000" w:themeColor="text1"/>
          <w:sz w:val="24"/>
        </w:rPr>
        <w:t>使用具有直观图像和适当颜色的各种视觉感知信息标志来指导和组织现场生产活动的目视管理方法，可以将车间现场效率提高。从操作员所处的生产现场到管理者所在的办公室，</w:t>
      </w:r>
      <w:r>
        <w:rPr>
          <w:rFonts w:asciiTheme="minorEastAsia" w:eastAsiaTheme="minorEastAsia" w:hAnsiTheme="minorEastAsia" w:hint="eastAsia"/>
          <w:sz w:val="24"/>
        </w:rPr>
        <w:t>从企业管理人员到一线员工，实施可视化管理，可以使所有员工都了解企业当前的生产状况以及每个部门应该如何改善生产效率。这是用于现场管理的最有效的管理方法。企业还应根据自己的具体情况选择目视管理的形式，使其可以促进部门和项目的发展，切实推动公司的</w:t>
      </w:r>
      <w:proofErr w:type="gramStart"/>
      <w:r>
        <w:rPr>
          <w:rFonts w:asciiTheme="minorEastAsia" w:eastAsiaTheme="minorEastAsia" w:hAnsiTheme="minorEastAsia" w:hint="eastAsia"/>
          <w:sz w:val="24"/>
        </w:rPr>
        <w:t>的</w:t>
      </w:r>
      <w:proofErr w:type="gramEnd"/>
      <w:r>
        <w:rPr>
          <w:rFonts w:asciiTheme="minorEastAsia" w:eastAsiaTheme="minorEastAsia" w:hAnsiTheme="minorEastAsia" w:hint="eastAsia"/>
          <w:sz w:val="24"/>
        </w:rPr>
        <w:t>可视化管理。现场目视管理的实施流程如图2-1所示</w:t>
      </w:r>
      <w:r>
        <w:rPr>
          <w:rFonts w:asciiTheme="minorEastAsia" w:eastAsiaTheme="minorEastAsia" w:hAnsiTheme="minorEastAsia" w:hint="eastAsia"/>
          <w:sz w:val="24"/>
          <w:vertAlign w:val="superscript"/>
        </w:rPr>
        <w:t>[</w:t>
      </w:r>
      <w:r>
        <w:rPr>
          <w:rFonts w:asciiTheme="minorEastAsia" w:eastAsiaTheme="minorEastAsia" w:hAnsiTheme="minorEastAsia"/>
          <w:sz w:val="24"/>
          <w:vertAlign w:val="superscript"/>
        </w:rPr>
        <w:t>13]</w:t>
      </w:r>
      <w:r>
        <w:rPr>
          <w:rFonts w:asciiTheme="minorEastAsia" w:eastAsiaTheme="minorEastAsia" w:hAnsiTheme="minorEastAsia" w:hint="eastAsia"/>
          <w:sz w:val="24"/>
        </w:rPr>
        <w:t>。</w:t>
      </w:r>
    </w:p>
    <w:p w14:paraId="68D3BC1C" w14:textId="77777777" w:rsidR="00455F19" w:rsidRDefault="005C0D95">
      <w:pPr>
        <w:spacing w:line="360" w:lineRule="auto"/>
        <w:jc w:val="center"/>
        <w:rPr>
          <w:rFonts w:asciiTheme="minorEastAsia" w:eastAsiaTheme="minorEastAsia" w:hAnsiTheme="minorEastAsia"/>
          <w:sz w:val="24"/>
        </w:rPr>
      </w:pPr>
      <w:r>
        <w:rPr>
          <w:noProof/>
        </w:rPr>
        <w:lastRenderedPageBreak/>
        <w:drawing>
          <wp:inline distT="0" distB="0" distL="0" distR="0" wp14:anchorId="04A5F639" wp14:editId="6DE39D87">
            <wp:extent cx="3865880" cy="1922145"/>
            <wp:effectExtent l="0" t="0" r="127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3909762" cy="1943734"/>
                    </a:xfrm>
                    <a:prstGeom prst="rect">
                      <a:avLst/>
                    </a:prstGeom>
                  </pic:spPr>
                </pic:pic>
              </a:graphicData>
            </a:graphic>
          </wp:inline>
        </w:drawing>
      </w:r>
    </w:p>
    <w:p w14:paraId="1DE4783C" w14:textId="77777777" w:rsidR="00455F19" w:rsidRDefault="005C0D95">
      <w:pPr>
        <w:spacing w:line="360" w:lineRule="auto"/>
        <w:ind w:firstLineChars="200" w:firstLine="420"/>
        <w:jc w:val="center"/>
        <w:rPr>
          <w:rFonts w:asciiTheme="minorEastAsia" w:eastAsiaTheme="minorEastAsia" w:hAnsiTheme="minorEastAsia"/>
          <w:szCs w:val="21"/>
        </w:rPr>
      </w:pPr>
      <w:r>
        <w:rPr>
          <w:rFonts w:asciiTheme="minorEastAsia" w:eastAsiaTheme="minorEastAsia" w:hAnsiTheme="minorEastAsia" w:hint="eastAsia"/>
          <w:szCs w:val="21"/>
        </w:rPr>
        <w:t>图2-1</w:t>
      </w:r>
      <w:r>
        <w:rPr>
          <w:rFonts w:asciiTheme="minorEastAsia" w:eastAsiaTheme="minorEastAsia" w:hAnsiTheme="minorEastAsia"/>
          <w:szCs w:val="21"/>
        </w:rPr>
        <w:t xml:space="preserve"> </w:t>
      </w:r>
      <w:r>
        <w:rPr>
          <w:rFonts w:asciiTheme="minorEastAsia" w:eastAsiaTheme="minorEastAsia" w:hAnsiTheme="minorEastAsia" w:hint="eastAsia"/>
          <w:szCs w:val="21"/>
        </w:rPr>
        <w:t>现场目视管理的实施流程</w:t>
      </w:r>
    </w:p>
    <w:p w14:paraId="60E54526"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一、管理</w:t>
      </w:r>
      <w:proofErr w:type="gramStart"/>
      <w:r>
        <w:rPr>
          <w:rFonts w:asciiTheme="minorEastAsia" w:eastAsiaTheme="minorEastAsia" w:hAnsiTheme="minorEastAsia" w:hint="eastAsia"/>
          <w:sz w:val="24"/>
        </w:rPr>
        <w:t>层主动</w:t>
      </w:r>
      <w:proofErr w:type="gramEnd"/>
      <w:r>
        <w:rPr>
          <w:rFonts w:asciiTheme="minorEastAsia" w:eastAsiaTheme="minorEastAsia" w:hAnsiTheme="minorEastAsia" w:hint="eastAsia"/>
          <w:sz w:val="24"/>
        </w:rPr>
        <w:t>引进</w:t>
      </w:r>
    </w:p>
    <w:p w14:paraId="569ABB37"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应根据企业的需求和具体情况引入视觉管理。只有当所有员工都认可视觉管理并努力工作时，公司才能实现期望的目标。</w:t>
      </w:r>
    </w:p>
    <w:p w14:paraId="090D02DA"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二、选择引进目视管理的方法</w:t>
      </w:r>
    </w:p>
    <w:p w14:paraId="53331ED0"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引入视觉管理应考虑公司自身的具体情况，并根据实际情况决定如何引入视觉管理。企业通常可以根据图2-2所示的垂直和水平方向选择引入方法。 （选择执行部门时，重要的是要考虑易于产生效果的部门，例如生产部门和销售部门-它们的工作易于表达并具有特定的目标，结果易于衡量，并且可以以具体和定量的方式进行计划。</w:t>
      </w:r>
    </w:p>
    <w:p w14:paraId="6B32058D" w14:textId="77777777" w:rsidR="00455F19" w:rsidRDefault="005C0D95">
      <w:pPr>
        <w:spacing w:line="360" w:lineRule="auto"/>
        <w:jc w:val="center"/>
        <w:rPr>
          <w:rFonts w:asciiTheme="minorEastAsia" w:eastAsiaTheme="minorEastAsia" w:hAnsiTheme="minorEastAsia"/>
          <w:sz w:val="24"/>
        </w:rPr>
      </w:pPr>
      <w:r>
        <w:rPr>
          <w:noProof/>
        </w:rPr>
        <w:drawing>
          <wp:inline distT="0" distB="0" distL="0" distR="0" wp14:anchorId="501F466B" wp14:editId="5ADD52CF">
            <wp:extent cx="3962400" cy="142430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4084393" cy="1468759"/>
                    </a:xfrm>
                    <a:prstGeom prst="rect">
                      <a:avLst/>
                    </a:prstGeom>
                  </pic:spPr>
                </pic:pic>
              </a:graphicData>
            </a:graphic>
          </wp:inline>
        </w:drawing>
      </w:r>
    </w:p>
    <w:p w14:paraId="790BD2F4"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图2-2</w:t>
      </w:r>
      <w:r>
        <w:rPr>
          <w:rFonts w:asciiTheme="minorEastAsia" w:eastAsiaTheme="minorEastAsia" w:hAnsiTheme="minorEastAsia"/>
          <w:szCs w:val="21"/>
        </w:rPr>
        <w:t xml:space="preserve"> </w:t>
      </w:r>
      <w:r>
        <w:rPr>
          <w:rFonts w:asciiTheme="minorEastAsia" w:eastAsiaTheme="minorEastAsia" w:hAnsiTheme="minorEastAsia" w:hint="eastAsia"/>
          <w:szCs w:val="21"/>
        </w:rPr>
        <w:t>目视管理引进方法分类图</w:t>
      </w:r>
    </w:p>
    <w:p w14:paraId="55A8C7A9"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三、创造推动目视管理的环境</w:t>
      </w:r>
    </w:p>
    <w:p w14:paraId="47008353" w14:textId="77777777" w:rsidR="00455F19" w:rsidRDefault="005C0D95">
      <w:pPr>
        <w:spacing w:line="360" w:lineRule="auto"/>
        <w:ind w:firstLineChars="200" w:firstLine="480"/>
      </w:pPr>
      <w:r>
        <w:rPr>
          <w:rFonts w:asciiTheme="minorEastAsia" w:eastAsiaTheme="minorEastAsia" w:hAnsiTheme="minorEastAsia" w:hint="eastAsia"/>
          <w:sz w:val="24"/>
        </w:rPr>
        <w:t>早期阶段引入和促进目视管理时，公司应创建一个良好的推广环境，以便所有员工都能了解可视化管理的优势并积极参与其中。在创建这种推动环境时，公司可以开展培训主管和加强内部宣传方面的工作。</w:t>
      </w:r>
    </w:p>
    <w:p w14:paraId="79BAD453"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四、确定目视管理的推动部门</w:t>
      </w:r>
    </w:p>
    <w:p w14:paraId="0F7077CE"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企业引入了目视管理后，需要指定一个专门用于视觉管理的宣传部门和一个公共关系部门，这些部门负责促进视觉管理。</w:t>
      </w:r>
    </w:p>
    <w:p w14:paraId="68B0D2DB"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五、制订活动计划</w:t>
      </w:r>
    </w:p>
    <w:p w14:paraId="6295FE2A"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执行委员会制定视觉管理活动的计划，方法，薪酬和处罚条例以及公共关系问题，并通过各种渠道进行推广，以组织员工队伍，使所有员工都了解视觉管理的作用和目的。实施视觉管理时，应让现场管理人员和操作员知道必须管理哪些项目，并根据管理的重要性和紧迫性制作必要的管理标牌，图表和标志。目视管理项目构架如图2-3所示。</w:t>
      </w:r>
    </w:p>
    <w:p w14:paraId="2F446C99" w14:textId="77777777" w:rsidR="00455F19" w:rsidRDefault="005C0D95">
      <w:pPr>
        <w:spacing w:line="360" w:lineRule="auto"/>
        <w:jc w:val="center"/>
        <w:rPr>
          <w:rFonts w:asciiTheme="minorEastAsia" w:eastAsiaTheme="minorEastAsia" w:hAnsiTheme="minorEastAsia"/>
          <w:sz w:val="24"/>
        </w:rPr>
      </w:pPr>
      <w:r>
        <w:rPr>
          <w:noProof/>
        </w:rPr>
        <w:drawing>
          <wp:inline distT="0" distB="0" distL="0" distR="0" wp14:anchorId="77BEA42A" wp14:editId="67ACDEB5">
            <wp:extent cx="3695700" cy="16097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3696680" cy="1610152"/>
                    </a:xfrm>
                    <a:prstGeom prst="rect">
                      <a:avLst/>
                    </a:prstGeom>
                  </pic:spPr>
                </pic:pic>
              </a:graphicData>
            </a:graphic>
          </wp:inline>
        </w:drawing>
      </w:r>
    </w:p>
    <w:p w14:paraId="6F06ED2A" w14:textId="77777777" w:rsidR="00455F19" w:rsidRDefault="005C0D95">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图2-3</w:t>
      </w:r>
      <w:r>
        <w:rPr>
          <w:rFonts w:asciiTheme="minorEastAsia" w:eastAsiaTheme="minorEastAsia" w:hAnsiTheme="minorEastAsia"/>
          <w:szCs w:val="21"/>
        </w:rPr>
        <w:t xml:space="preserve"> </w:t>
      </w:r>
      <w:r>
        <w:rPr>
          <w:rFonts w:asciiTheme="minorEastAsia" w:eastAsiaTheme="minorEastAsia" w:hAnsiTheme="minorEastAsia" w:hint="eastAsia"/>
          <w:szCs w:val="21"/>
        </w:rPr>
        <w:t>目视管理项目构架图</w:t>
      </w:r>
    </w:p>
    <w:p w14:paraId="77C55E50"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六、目视管理展开</w:t>
      </w:r>
    </w:p>
    <w:p w14:paraId="69C01F37"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5S是实现可视化管理的最基本工具。企业只有实施5S并彻底整理整顿，使物流顺畅，才能实施可视化管理。可视化管理可以改善材料，零件，产品和其他存储位置的布局和存储方法。 </w:t>
      </w:r>
    </w:p>
    <w:p w14:paraId="0A7A8070"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进行现场视觉管理时应注意以下几点。 </w:t>
      </w:r>
    </w:p>
    <w:p w14:paraId="189DFB0B"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1.规章制度与工作标准公开化</w:t>
      </w:r>
    </w:p>
    <w:p w14:paraId="7FB48ADE"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（1）必须将与现场人员密切相关的所有法规，标准，配额等发布给公众。 </w:t>
      </w:r>
    </w:p>
    <w:p w14:paraId="4C40577D"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（2）与岗位人员直接相关的系统标准必须在岗位上单独标出，例如，操作程序图，岗位责任制，工艺过程卡等，并且必须完整，准确，整洁。 </w:t>
      </w:r>
    </w:p>
    <w:p w14:paraId="5B694587"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2.图形化并完成生产工作</w:t>
      </w:r>
    </w:p>
    <w:p w14:paraId="709D343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这个现场是一个协作的地方，因此需要公开需要一起做的所有事情。 </w:t>
      </w:r>
    </w:p>
    <w:p w14:paraId="59E8281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（1）应定期分解计划指标，并在讲习班，团队和个人中实施，并以列表形式张贴在墙上。 </w:t>
      </w:r>
    </w:p>
    <w:p w14:paraId="3A562683"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（2）实际完成状态应按计划宣布。并以图形方式使每个人看到完成各项计划指标所遇到的问题和发展趋势，从而提高集体和个人的素质并按时完成他们各自的任务。 </w:t>
      </w:r>
    </w:p>
    <w:p w14:paraId="16103F9E"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3.结合定置管理实现视觉显示信息的标准化</w:t>
      </w:r>
    </w:p>
    <w:p w14:paraId="08654394"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在定置管理中，应完整，准确地显示信息，包括标记线，标示牌和标示颜色，以确保项目没有错位和错位。  </w:t>
      </w:r>
    </w:p>
    <w:p w14:paraId="2FDE3A9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 xml:space="preserve"> 4.直观的图像和方便使用的生产操作控制方法</w:t>
      </w:r>
    </w:p>
    <w:p w14:paraId="7B79902F"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为了有效地控制生产操作，每个生产环节和每个过程都可以严格按照进度计划标准进行生产，为避免生产过剩和储备过多，企业应采用简单，实用，适合企业工作条件的生产方式。生产现场信息传输信号，以便在随后的过程故障或其他原因停止生产时，当不需要预处理进行正在进行的供应工作时，预处理操作员可以看到该信号并及时停止输入。 </w:t>
      </w:r>
    </w:p>
    <w:p w14:paraId="019D4E2B"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5.物料存储和交付数量的标准化物料存储和交付标准化</w:t>
      </w:r>
    </w:p>
    <w:p w14:paraId="0ACC7B1A"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可以充分利用目视管理的优势。例如，将各种物品放入“五五码放”，并按照规定的标准数量包装各种站用器具（包括箱子，盒子，托盘，手推车等），以便进行操作，搬运检查人员方便，计数准确方便。 </w:t>
      </w:r>
    </w:p>
    <w:p w14:paraId="619B3FC1"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6.现场人员的统一着装规定和清单系统的实施</w:t>
      </w:r>
    </w:p>
    <w:p w14:paraId="1BE9B40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（1）现场管理人员和操作人员的制服。 </w:t>
      </w:r>
    </w:p>
    <w:p w14:paraId="6FAB6746"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（2）挂牌制度包括单位挂牌和个人佩戴标志。 </w:t>
      </w:r>
    </w:p>
    <w:p w14:paraId="1DA5CB43"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 7.标准化的色彩管理</w:t>
      </w:r>
    </w:p>
    <w:p w14:paraId="7C73934A"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颜色是现场管理中常用的视觉信号。视觉管理需要科学，合理和熟练的色彩使用以及集成的标准化管理，因此不能随意使用。</w:t>
      </w:r>
    </w:p>
    <w:p w14:paraId="78E688CC"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七、目视管理检查</w:t>
      </w:r>
    </w:p>
    <w:p w14:paraId="3F1AF152"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评估现场推动活动，例如QCC，TQC，TPM，5S，安全活动，视觉管理活动等，以评估活动结果或保留现有结果。公司可以列出用于现场视觉管理的特定实施项目。同时根据优先顺序和分期分段的原则设计具体可行的评估表或清单，以检查并确认相关活动是否做到了一目了然。</w:t>
      </w:r>
    </w:p>
    <w:p w14:paraId="07A8B055"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八、定期评价总结</w:t>
      </w:r>
    </w:p>
    <w:p w14:paraId="6D8162AD"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评估人员应通过清单定期评估和总结视觉活动，以确定每个阶段的状态和实施水平，并灵活运行PDCA（管理周期）以提高视觉管理水平。</w:t>
      </w:r>
    </w:p>
    <w:p w14:paraId="17B370B9" w14:textId="77777777" w:rsidR="00455F19" w:rsidRDefault="005C0D95">
      <w:pPr>
        <w:pStyle w:val="2"/>
        <w:spacing w:before="0" w:after="0" w:line="360" w:lineRule="auto"/>
        <w:rPr>
          <w:rFonts w:ascii="黑体" w:hAnsi="黑体" w:cs="黑体"/>
          <w:sz w:val="28"/>
          <w:szCs w:val="28"/>
        </w:rPr>
      </w:pPr>
      <w:bookmarkStart w:id="11" w:name="_Toc32360"/>
      <w:r>
        <w:rPr>
          <w:rFonts w:ascii="黑体" w:hAnsi="黑体" w:cs="黑体" w:hint="eastAsia"/>
          <w:sz w:val="28"/>
          <w:szCs w:val="28"/>
        </w:rPr>
        <w:t>2.4  本章小结</w:t>
      </w:r>
      <w:bookmarkEnd w:id="11"/>
    </w:p>
    <w:p w14:paraId="59F83602" w14:textId="77777777" w:rsidR="00455F19" w:rsidRDefault="005C0D95">
      <w:pPr>
        <w:spacing w:line="360" w:lineRule="auto"/>
        <w:ind w:firstLine="420"/>
        <w:jc w:val="left"/>
        <w:rPr>
          <w:rFonts w:ascii="宋体" w:hAnsi="宋体"/>
          <w:sz w:val="24"/>
        </w:rPr>
      </w:pPr>
      <w:r>
        <w:rPr>
          <w:rFonts w:ascii="宋体" w:hAnsi="宋体" w:hint="eastAsia"/>
          <w:sz w:val="24"/>
        </w:rPr>
        <w:t>本章阐述了工业工程定义、内涵和内容以及现场改善的基本理论概述，详细介绍了现场改善的方法。</w:t>
      </w:r>
      <w:r>
        <w:rPr>
          <w:rFonts w:ascii="宋体" w:hAnsi="宋体"/>
          <w:sz w:val="24"/>
        </w:rPr>
        <w:t xml:space="preserve">                                                                                                                                                                                                                                                                                                                                                                                                                                                                                                                                                                                                                                                                                                                                                                                                                                                                                                                                                                                             </w:t>
      </w:r>
    </w:p>
    <w:p w14:paraId="223CCB89" w14:textId="77777777" w:rsidR="00455F19" w:rsidRDefault="00455F19">
      <w:pPr>
        <w:rPr>
          <w:lang w:val="zh-CN"/>
        </w:rPr>
      </w:pPr>
      <w:bookmarkStart w:id="12" w:name="_Toc24890"/>
    </w:p>
    <w:p w14:paraId="11591453" w14:textId="77777777" w:rsidR="00455F19" w:rsidRDefault="005C0D95">
      <w:pPr>
        <w:pStyle w:val="1"/>
        <w:spacing w:beforeLines="50" w:before="156" w:afterLines="50" w:after="156" w:line="360" w:lineRule="auto"/>
        <w:rPr>
          <w:rFonts w:ascii="黑体" w:eastAsia="黑体" w:hAnsi="黑体" w:cs="黑体"/>
          <w:sz w:val="30"/>
          <w:szCs w:val="30"/>
        </w:rPr>
      </w:pPr>
      <w:r>
        <w:rPr>
          <w:rFonts w:ascii="黑体" w:eastAsia="黑体" w:hAnsi="黑体" w:cs="黑体" w:hint="eastAsia"/>
          <w:sz w:val="30"/>
          <w:szCs w:val="30"/>
        </w:rPr>
        <w:lastRenderedPageBreak/>
        <w:t xml:space="preserve">3  </w:t>
      </w:r>
      <w:bookmarkEnd w:id="12"/>
      <w:r>
        <w:rPr>
          <w:rFonts w:ascii="黑体" w:eastAsia="黑体" w:hAnsi="黑体" w:cs="黑体" w:hint="eastAsia"/>
          <w:sz w:val="30"/>
          <w:szCs w:val="30"/>
        </w:rPr>
        <w:t xml:space="preserve">A公司生产现场管理现状及问题分析 </w:t>
      </w:r>
    </w:p>
    <w:p w14:paraId="216D678E" w14:textId="77777777" w:rsidR="00455F19" w:rsidRDefault="005C0D95">
      <w:pPr>
        <w:pStyle w:val="2"/>
        <w:spacing w:before="0" w:after="0" w:line="360" w:lineRule="auto"/>
        <w:rPr>
          <w:rFonts w:ascii="黑体" w:hAnsi="黑体" w:cs="黑体"/>
          <w:sz w:val="28"/>
          <w:szCs w:val="28"/>
        </w:rPr>
      </w:pPr>
      <w:bookmarkStart w:id="13" w:name="_Toc13026"/>
      <w:r>
        <w:rPr>
          <w:rFonts w:ascii="黑体" w:hAnsi="黑体" w:cs="黑体" w:hint="eastAsia"/>
          <w:sz w:val="28"/>
          <w:szCs w:val="28"/>
        </w:rPr>
        <w:t xml:space="preserve">3.1  </w:t>
      </w:r>
      <w:bookmarkEnd w:id="13"/>
      <w:r>
        <w:rPr>
          <w:rFonts w:ascii="黑体" w:hAnsi="黑体" w:cs="黑体"/>
          <w:sz w:val="28"/>
          <w:szCs w:val="28"/>
        </w:rPr>
        <w:t>A</w:t>
      </w:r>
      <w:r>
        <w:rPr>
          <w:rFonts w:ascii="黑体" w:hAnsi="黑体" w:cs="黑体" w:hint="eastAsia"/>
          <w:sz w:val="28"/>
          <w:szCs w:val="28"/>
        </w:rPr>
        <w:t>公司基本情况及管理现状</w:t>
      </w:r>
    </w:p>
    <w:p w14:paraId="7D2A7D49" w14:textId="77777777" w:rsidR="00455F19" w:rsidRDefault="005C0D95">
      <w:pPr>
        <w:spacing w:beforeLines="50" w:before="156" w:afterLines="50" w:after="156" w:line="360" w:lineRule="auto"/>
        <w:rPr>
          <w:rFonts w:asciiTheme="minorEastAsia" w:eastAsiaTheme="minorEastAsia" w:hAnsiTheme="minorEastAsia"/>
          <w:sz w:val="24"/>
        </w:rPr>
      </w:pPr>
      <w:r>
        <w:rPr>
          <w:rFonts w:asciiTheme="minorEastAsia" w:eastAsiaTheme="minorEastAsia" w:hAnsiTheme="minorEastAsia" w:hint="eastAsia"/>
          <w:sz w:val="24"/>
        </w:rPr>
        <w:t>（一）A公司基本情况</w:t>
      </w:r>
    </w:p>
    <w:p w14:paraId="62155D64"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proofErr w:type="gramStart"/>
      <w:r>
        <w:rPr>
          <w:rFonts w:asciiTheme="minorEastAsia" w:eastAsiaTheme="minorEastAsia" w:hAnsiTheme="minorEastAsia" w:hint="eastAsia"/>
          <w:sz w:val="24"/>
        </w:rPr>
        <w:t>奥创动力</w:t>
      </w:r>
      <w:proofErr w:type="gramEnd"/>
      <w:r>
        <w:rPr>
          <w:rFonts w:asciiTheme="minorEastAsia" w:eastAsiaTheme="minorEastAsia" w:hAnsiTheme="minorEastAsia" w:hint="eastAsia"/>
          <w:sz w:val="24"/>
        </w:rPr>
        <w:t>传动有限公司总部位于香港，并在深圳和上海设有战略办事处，线性执行器，华纳电气和</w:t>
      </w:r>
      <w:proofErr w:type="gramStart"/>
      <w:r>
        <w:rPr>
          <w:rFonts w:asciiTheme="minorEastAsia" w:eastAsiaTheme="minorEastAsia" w:hAnsiTheme="minorEastAsia" w:hint="eastAsia"/>
          <w:sz w:val="24"/>
        </w:rPr>
        <w:t>奥立</w:t>
      </w:r>
      <w:proofErr w:type="gramEnd"/>
      <w:r>
        <w:rPr>
          <w:rFonts w:asciiTheme="minorEastAsia" w:eastAsiaTheme="minorEastAsia" w:hAnsiTheme="minorEastAsia" w:hint="eastAsia"/>
          <w:sz w:val="24"/>
        </w:rPr>
        <w:t>希，</w:t>
      </w:r>
      <w:proofErr w:type="gramStart"/>
      <w:r>
        <w:rPr>
          <w:rFonts w:asciiTheme="minorEastAsia" w:eastAsiaTheme="minorEastAsia" w:hAnsiTheme="minorEastAsia" w:hint="eastAsia"/>
          <w:sz w:val="24"/>
        </w:rPr>
        <w:t>自由轮</w:t>
      </w:r>
      <w:proofErr w:type="gramEnd"/>
      <w:r>
        <w:rPr>
          <w:rFonts w:asciiTheme="minorEastAsia" w:eastAsiaTheme="minorEastAsia" w:hAnsiTheme="minorEastAsia" w:hint="eastAsia"/>
          <w:sz w:val="24"/>
        </w:rPr>
        <w:t>和</w:t>
      </w:r>
      <w:proofErr w:type="gramStart"/>
      <w:r>
        <w:rPr>
          <w:rFonts w:asciiTheme="minorEastAsia" w:eastAsiaTheme="minorEastAsia" w:hAnsiTheme="minorEastAsia" w:hint="eastAsia"/>
          <w:sz w:val="24"/>
        </w:rPr>
        <w:t>逆止</w:t>
      </w:r>
      <w:proofErr w:type="gramEnd"/>
      <w:r>
        <w:rPr>
          <w:rFonts w:asciiTheme="minorEastAsia" w:eastAsiaTheme="minorEastAsia" w:hAnsiTheme="minorEastAsia" w:hint="eastAsia"/>
          <w:sz w:val="24"/>
        </w:rPr>
        <w:t>器，控制器，齿轮电动机，威奇托，重型离合器和</w:t>
      </w:r>
      <w:proofErr w:type="spellStart"/>
      <w:r>
        <w:rPr>
          <w:rFonts w:asciiTheme="minorEastAsia" w:eastAsiaTheme="minorEastAsia" w:hAnsiTheme="minorEastAsia" w:hint="eastAsia"/>
          <w:sz w:val="24"/>
        </w:rPr>
        <w:t>Olixi</w:t>
      </w:r>
      <w:proofErr w:type="spellEnd"/>
      <w:r>
        <w:rPr>
          <w:rFonts w:asciiTheme="minorEastAsia" w:eastAsiaTheme="minorEastAsia" w:hAnsiTheme="minorEastAsia" w:hint="eastAsia"/>
          <w:sz w:val="24"/>
        </w:rPr>
        <w:t>制动器，联轴器都在</w:t>
      </w:r>
      <w:proofErr w:type="spellStart"/>
      <w:r>
        <w:rPr>
          <w:rFonts w:asciiTheme="minorEastAsia" w:eastAsiaTheme="minorEastAsia" w:hAnsiTheme="minorEastAsia" w:hint="eastAsia"/>
          <w:sz w:val="24"/>
        </w:rPr>
        <w:t>Altra</w:t>
      </w:r>
      <w:proofErr w:type="spellEnd"/>
      <w:r>
        <w:rPr>
          <w:rFonts w:asciiTheme="minorEastAsia" w:eastAsiaTheme="minorEastAsia" w:hAnsiTheme="minorEastAsia" w:hint="eastAsia"/>
          <w:sz w:val="24"/>
        </w:rPr>
        <w:t xml:space="preserve"> Industrial Motion Corp.在纽约纳斯达克证券交易所上市。 （代码AIMC）是一个知名品牌。该公司拥有包括电子离合器和制动器在内的18种产品。弹性联轴器，挠性盘片式联轴器，齿轮联轴器，复合传动轴.</w:t>
      </w:r>
      <w:proofErr w:type="gramStart"/>
      <w:r>
        <w:rPr>
          <w:rFonts w:asciiTheme="minorEastAsia" w:eastAsiaTheme="minorEastAsia" w:hAnsiTheme="minorEastAsia" w:hint="eastAsia"/>
          <w:sz w:val="24"/>
        </w:rPr>
        <w:t>气动和</w:t>
      </w:r>
      <w:proofErr w:type="gramEnd"/>
      <w:r>
        <w:rPr>
          <w:rFonts w:asciiTheme="minorEastAsia" w:eastAsiaTheme="minorEastAsia" w:hAnsiTheme="minorEastAsia" w:hint="eastAsia"/>
          <w:sz w:val="24"/>
        </w:rPr>
        <w:t>液压重型离合器和制动器，飞轮，</w:t>
      </w:r>
      <w:proofErr w:type="gramStart"/>
      <w:r>
        <w:rPr>
          <w:rFonts w:asciiTheme="minorEastAsia" w:eastAsiaTheme="minorEastAsia" w:hAnsiTheme="minorEastAsia" w:hint="eastAsia"/>
          <w:sz w:val="24"/>
        </w:rPr>
        <w:t>逆止器</w:t>
      </w:r>
      <w:proofErr w:type="gramEnd"/>
      <w:r>
        <w:rPr>
          <w:rFonts w:asciiTheme="minorEastAsia" w:eastAsiaTheme="minorEastAsia" w:hAnsiTheme="minorEastAsia" w:hint="eastAsia"/>
          <w:sz w:val="24"/>
        </w:rPr>
        <w:t xml:space="preserve">，特殊轴承和齿轮电动机.所有这些产品都是在工厂生产的。 </w:t>
      </w:r>
    </w:p>
    <w:p w14:paraId="68ACB98A"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精密加工公司成立于</w:t>
      </w:r>
      <w:proofErr w:type="gramStart"/>
      <w:r>
        <w:rPr>
          <w:rFonts w:asciiTheme="minorEastAsia" w:eastAsiaTheme="minorEastAsia" w:hAnsiTheme="minorEastAsia" w:hint="eastAsia"/>
          <w:sz w:val="24"/>
        </w:rPr>
        <w:t>1960</w:t>
      </w:r>
      <w:proofErr w:type="gramEnd"/>
      <w:r>
        <w:rPr>
          <w:rFonts w:asciiTheme="minorEastAsia" w:eastAsiaTheme="minorEastAsia" w:hAnsiTheme="minorEastAsia" w:hint="eastAsia"/>
          <w:sz w:val="24"/>
        </w:rPr>
        <w:t>年代中期，更名为华纳瑞兴有限公司。 1992年，根据与当地政府签订的制造合同，它搬到了深圳。 2007年，华纳瑞兴有限公司完全转变为外资独资公司，成立了奥</w:t>
      </w:r>
      <w:proofErr w:type="gramStart"/>
      <w:r>
        <w:rPr>
          <w:rFonts w:asciiTheme="minorEastAsia" w:eastAsiaTheme="minorEastAsia" w:hAnsiTheme="minorEastAsia" w:hint="eastAsia"/>
          <w:sz w:val="24"/>
        </w:rPr>
        <w:t>拓工业</w:t>
      </w:r>
      <w:proofErr w:type="gramEnd"/>
      <w:r>
        <w:rPr>
          <w:rFonts w:asciiTheme="minorEastAsia" w:eastAsiaTheme="minorEastAsia" w:hAnsiTheme="minorEastAsia" w:hint="eastAsia"/>
          <w:sz w:val="24"/>
        </w:rPr>
        <w:t xml:space="preserve">运动深圳有限公司。 （AIMS）已重命名。 </w:t>
      </w:r>
    </w:p>
    <w:p w14:paraId="4556D8C5"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该公司的生产设施使用“最先进”的设备，并对制造和办公室实施持续改进文化（ABS），使公司能够灵活地协调生产计划，显着提高生产率并更快地开会。去做。客户需要各种产品。 </w:t>
      </w:r>
      <w:proofErr w:type="spellStart"/>
      <w:r>
        <w:rPr>
          <w:rFonts w:asciiTheme="minorEastAsia" w:eastAsiaTheme="minorEastAsia" w:hAnsiTheme="minorEastAsia" w:hint="eastAsia"/>
          <w:sz w:val="24"/>
        </w:rPr>
        <w:t>Altra</w:t>
      </w:r>
      <w:proofErr w:type="spellEnd"/>
      <w:r>
        <w:rPr>
          <w:rFonts w:asciiTheme="minorEastAsia" w:eastAsiaTheme="minorEastAsia" w:hAnsiTheme="minorEastAsia" w:hint="eastAsia"/>
          <w:sz w:val="24"/>
        </w:rPr>
        <w:t>客户可以在一家公司中实现一站式零件采购，不仅节省了时间和精力，</w:t>
      </w:r>
      <w:proofErr w:type="gramStart"/>
      <w:r>
        <w:rPr>
          <w:rFonts w:asciiTheme="minorEastAsia" w:eastAsiaTheme="minorEastAsia" w:hAnsiTheme="minorEastAsia" w:hint="eastAsia"/>
          <w:sz w:val="24"/>
        </w:rPr>
        <w:t>而且</w:t>
      </w:r>
      <w:r>
        <w:rPr>
          <w:rFonts w:asciiTheme="minorEastAsia" w:eastAsiaTheme="minorEastAsia" w:hAnsiTheme="minorEastAsia"/>
          <w:sz w:val="24"/>
        </w:rPr>
        <w:t>而且</w:t>
      </w:r>
      <w:proofErr w:type="gramEnd"/>
      <w:r>
        <w:rPr>
          <w:rFonts w:asciiTheme="minorEastAsia" w:eastAsiaTheme="minorEastAsia" w:hAnsiTheme="minorEastAsia"/>
          <w:sz w:val="24"/>
        </w:rPr>
        <w:t>可确保组件之间的兼容性以及传动系统达到最佳性能。</w:t>
      </w:r>
    </w:p>
    <w:p w14:paraId="2FC6DE26"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（二）A公司管理现状</w:t>
      </w:r>
    </w:p>
    <w:p w14:paraId="7B4536CF"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在生产现场的管理过程中，不仅必须管理生产要素，而且还必须管理与生产相关的其他业务，以确保公司内部各个部门之间的良好协调关系，以便可以进行整个生产过程正常退出。生产现场管理的范围是在生产现场管理所有生产要素。生产部门负责所有车间的生产任务安排和车间管理，并指派专门的团队来管理车间的工作；调度计划员，仓库经理，质量检验工程师和技术人员，以确保正确执行车辆之间的生产计划，并负责生产部门。A公司主要采用建立生产控制团队负责人的方式，由副负责人管理生产线，由工作负责人直接管理。承担现场管理职责。在管理系统中，该管理系统充分保证了A公司的生产任务，实现了员工之间的相互监督管理，并确保各生产要素得到充分利用。</w:t>
      </w:r>
    </w:p>
    <w:p w14:paraId="2954AFB1" w14:textId="77777777" w:rsidR="00455F19" w:rsidRDefault="005C0D95">
      <w:pPr>
        <w:pStyle w:val="2"/>
        <w:spacing w:before="0" w:after="0" w:line="360" w:lineRule="auto"/>
        <w:rPr>
          <w:rFonts w:ascii="黑体" w:hAnsi="黑体" w:cs="黑体"/>
          <w:sz w:val="28"/>
          <w:szCs w:val="28"/>
        </w:rPr>
      </w:pPr>
      <w:bookmarkStart w:id="14" w:name="_Toc1602"/>
      <w:r>
        <w:rPr>
          <w:rFonts w:ascii="黑体" w:hAnsi="黑体" w:cs="黑体" w:hint="eastAsia"/>
          <w:sz w:val="28"/>
          <w:szCs w:val="28"/>
        </w:rPr>
        <w:lastRenderedPageBreak/>
        <w:t xml:space="preserve">3.2 </w:t>
      </w:r>
      <w:bookmarkEnd w:id="14"/>
      <w:r>
        <w:rPr>
          <w:rFonts w:ascii="黑体" w:hAnsi="黑体" w:cs="黑体"/>
          <w:sz w:val="28"/>
          <w:szCs w:val="28"/>
        </w:rPr>
        <w:t xml:space="preserve"> A</w:t>
      </w:r>
      <w:r>
        <w:rPr>
          <w:rFonts w:ascii="黑体" w:hAnsi="黑体" w:cs="黑体" w:hint="eastAsia"/>
          <w:sz w:val="28"/>
          <w:szCs w:val="28"/>
        </w:rPr>
        <w:t>公司生产流程及生产现场存在的问题</w:t>
      </w:r>
    </w:p>
    <w:p w14:paraId="30E4E2F5"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在公司A成立之初，尚未使用自动化生产技术。为了满足市场需求，大量生产零件，并利用现有技术设计了一条大型，快节奏，高产量的生产线。随着科学技术的发展，许多高需求的产品逐渐被淘汰。新零件通常使用自动化和半自动化生产线来满足需求，并大大减少所需的劳动力。对于生产线无法自动化的产品，仍将使用手动生产线。一般而言，除了自动化生产系统外，提高手工生产线中操作员的生产效率还可以大大提高装配车间的生产效率。到2020年，公司的生产效率约为75％，这表明公司的人员配备和生产流程仍然不足，并且仍然需要提高生产效率。管理层必须考虑如何提高生产力。为了找到一种改进的方法，必须有效地诊断现有的生产线，并且必须发现现有的企业管理问题。 James P. Womack和Daniel T. Jones曾经指出制造公司的普遍问题：生产过多，员工效率低下，库存不足或库存过多，过程和产品质量复杂，但是设备利用率不高。根据以上内容，可以在生产线上进行新的诊断，可以确定效率降低的原因，并且可以提高效率。对A公司的现场生产方法进行诊断，找出效率低下的原因，提高生产线的效率。通过对A公司车间生产方式的效率诊断，发现存在库存，运输，流程等方面的浪费。</w:t>
      </w:r>
    </w:p>
    <w:p w14:paraId="57E399AF"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生产现场主要有以下几种情况：</w:t>
      </w:r>
    </w:p>
    <w:p w14:paraId="518BAFC1" w14:textId="77777777" w:rsidR="00455F19" w:rsidRDefault="005C0D95">
      <w:pPr>
        <w:spacing w:beforeLines="50" w:before="156" w:afterLines="50" w:after="156" w:line="360" w:lineRule="auto"/>
        <w:ind w:firstLineChars="200" w:firstLine="480"/>
        <w:rPr>
          <w:rFonts w:ascii="宋体" w:hAnsi="宋体" w:cs="宋体"/>
          <w:bCs/>
          <w:color w:val="000000" w:themeColor="text1"/>
          <w:sz w:val="24"/>
        </w:rPr>
      </w:pPr>
      <w:r>
        <w:rPr>
          <w:rFonts w:ascii="宋体" w:hAnsi="宋体" w:cs="宋体" w:hint="eastAsia"/>
          <w:bCs/>
          <w:color w:val="000000" w:themeColor="text1"/>
          <w:sz w:val="24"/>
        </w:rPr>
        <w:t>（1）</w:t>
      </w:r>
      <w:r>
        <w:rPr>
          <w:rFonts w:ascii="宋体" w:hAnsi="宋体" w:cs="宋体" w:hint="eastAsia"/>
          <w:bCs/>
          <w:color w:val="000000" w:themeColor="text1"/>
          <w:sz w:val="24"/>
        </w:rPr>
        <w:tab/>
        <w:t>动作幅度太大，并且操作员的活动范围原则上超出了所需的经济范围。操作员在拿取物料和设备工作台之间需要较大幅度的动作，既浪费了时间也浪费了劳动力。如图</w:t>
      </w:r>
      <w:r>
        <w:rPr>
          <w:rFonts w:ascii="宋体" w:hAnsi="宋体" w:cs="宋体"/>
          <w:bCs/>
          <w:color w:val="000000" w:themeColor="text1"/>
          <w:sz w:val="24"/>
        </w:rPr>
        <w:t>3-1</w:t>
      </w:r>
      <w:r>
        <w:rPr>
          <w:rFonts w:ascii="宋体" w:hAnsi="宋体" w:cs="宋体" w:hint="eastAsia"/>
          <w:bCs/>
          <w:color w:val="000000" w:themeColor="text1"/>
          <w:sz w:val="24"/>
        </w:rPr>
        <w:t>所示。</w:t>
      </w:r>
    </w:p>
    <w:p w14:paraId="76E26F81" w14:textId="77777777" w:rsidR="00455F19" w:rsidRDefault="005C0D95">
      <w:pPr>
        <w:spacing w:beforeLines="50" w:before="156" w:afterLines="50" w:after="156" w:line="360" w:lineRule="auto"/>
        <w:ind w:firstLineChars="200" w:firstLine="480"/>
        <w:jc w:val="center"/>
        <w:rPr>
          <w:rFonts w:ascii="宋体" w:hAnsi="宋体" w:cs="宋体"/>
          <w:bCs/>
          <w:color w:val="000000" w:themeColor="text1"/>
          <w:sz w:val="24"/>
        </w:rPr>
      </w:pPr>
      <w:r>
        <w:rPr>
          <w:rFonts w:ascii="宋体" w:hAnsi="宋体" w:cs="宋体"/>
          <w:bCs/>
          <w:noProof/>
          <w:color w:val="000000" w:themeColor="text1"/>
          <w:sz w:val="24"/>
        </w:rPr>
        <w:drawing>
          <wp:inline distT="0" distB="0" distL="0" distR="0" wp14:anchorId="6DE8C4E8" wp14:editId="15D6DB7D">
            <wp:extent cx="2717165" cy="1958340"/>
            <wp:effectExtent l="0" t="0" r="698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734732" cy="1970701"/>
                    </a:xfrm>
                    <a:prstGeom prst="rect">
                      <a:avLst/>
                    </a:prstGeom>
                    <a:noFill/>
                  </pic:spPr>
                </pic:pic>
              </a:graphicData>
            </a:graphic>
          </wp:inline>
        </w:drawing>
      </w:r>
    </w:p>
    <w:p w14:paraId="67DC9362" w14:textId="77777777" w:rsidR="00455F19" w:rsidRDefault="005C0D95">
      <w:pPr>
        <w:spacing w:beforeLines="50" w:before="156" w:afterLines="50" w:after="156" w:line="360" w:lineRule="auto"/>
        <w:ind w:firstLineChars="200" w:firstLine="420"/>
        <w:jc w:val="center"/>
        <w:rPr>
          <w:rFonts w:ascii="宋体" w:hAnsi="宋体" w:cs="宋体"/>
          <w:bCs/>
          <w:color w:val="000000" w:themeColor="text1"/>
          <w:sz w:val="24"/>
        </w:rPr>
      </w:pPr>
      <w:r>
        <w:rPr>
          <w:rFonts w:asciiTheme="minorEastAsia" w:eastAsiaTheme="minorEastAsia" w:hAnsiTheme="minorEastAsia" w:hint="eastAsia"/>
          <w:szCs w:val="21"/>
        </w:rPr>
        <w:t>图3</w:t>
      </w:r>
      <w:r>
        <w:rPr>
          <w:rFonts w:asciiTheme="minorEastAsia" w:eastAsiaTheme="minorEastAsia" w:hAnsiTheme="minorEastAsia"/>
          <w:szCs w:val="21"/>
        </w:rPr>
        <w:t xml:space="preserve">-1 </w:t>
      </w:r>
      <w:r>
        <w:rPr>
          <w:rFonts w:asciiTheme="minorEastAsia" w:eastAsiaTheme="minorEastAsia" w:hAnsiTheme="minorEastAsia" w:hint="eastAsia"/>
          <w:szCs w:val="21"/>
        </w:rPr>
        <w:t>动作幅度大</w:t>
      </w:r>
    </w:p>
    <w:p w14:paraId="140F099F"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（2）空闲状态。在实际工作时，</w:t>
      </w:r>
      <w:r>
        <w:rPr>
          <w:rFonts w:asciiTheme="minorEastAsia" w:eastAsiaTheme="minorEastAsia" w:hAnsiTheme="minorEastAsia"/>
          <w:sz w:val="24"/>
        </w:rPr>
        <w:t>工作人员经常出现无事可做等待的时间。</w:t>
      </w:r>
      <w:r>
        <w:rPr>
          <w:rFonts w:asciiTheme="minorEastAsia" w:eastAsiaTheme="minorEastAsia" w:hAnsiTheme="minorEastAsia" w:hint="eastAsia"/>
          <w:sz w:val="24"/>
        </w:rPr>
        <w:t>主要原</w:t>
      </w:r>
      <w:r>
        <w:rPr>
          <w:rFonts w:asciiTheme="minorEastAsia" w:eastAsiaTheme="minorEastAsia" w:hAnsiTheme="minorEastAsia" w:hint="eastAsia"/>
          <w:sz w:val="24"/>
        </w:rPr>
        <w:lastRenderedPageBreak/>
        <w:t>因是生产线分配不平衡，上，下工序之间的生产连接中无法平衡而导致等待。还存在操作员和设备之间不平衡的情况，造成这种原因主要是设备操作的编程中没有考虑操作员的工作时间和设备运行时间的区别安排，还有可能物料的摆放位置或者编程设计的合理性，从而使操作员等待设备。如图3-</w:t>
      </w:r>
      <w:r>
        <w:rPr>
          <w:rFonts w:asciiTheme="minorEastAsia" w:eastAsiaTheme="minorEastAsia" w:hAnsiTheme="minorEastAsia"/>
          <w:sz w:val="24"/>
        </w:rPr>
        <w:t>2</w:t>
      </w:r>
      <w:r>
        <w:rPr>
          <w:rFonts w:asciiTheme="minorEastAsia" w:eastAsiaTheme="minorEastAsia" w:hAnsiTheme="minorEastAsia" w:hint="eastAsia"/>
          <w:sz w:val="24"/>
        </w:rPr>
        <w:t>所示。</w:t>
      </w:r>
    </w:p>
    <w:p w14:paraId="1FF0C545" w14:textId="77777777" w:rsidR="00455F19" w:rsidRDefault="005C0D95">
      <w:pPr>
        <w:spacing w:beforeLines="50" w:before="156" w:afterLines="50" w:after="156" w:line="360" w:lineRule="auto"/>
        <w:ind w:firstLineChars="200" w:firstLine="480"/>
        <w:jc w:val="center"/>
        <w:rPr>
          <w:rFonts w:ascii="宋体" w:hAnsi="宋体" w:cs="宋体"/>
          <w:bCs/>
          <w:color w:val="000000" w:themeColor="text1"/>
          <w:sz w:val="24"/>
        </w:rPr>
      </w:pPr>
      <w:r>
        <w:rPr>
          <w:rFonts w:ascii="宋体" w:hAnsi="宋体" w:cs="宋体"/>
          <w:bCs/>
          <w:noProof/>
          <w:color w:val="000000" w:themeColor="text1"/>
          <w:sz w:val="24"/>
        </w:rPr>
        <w:drawing>
          <wp:inline distT="0" distB="0" distL="0" distR="0" wp14:anchorId="6EAF10C4" wp14:editId="4D231E8C">
            <wp:extent cx="2766060" cy="21164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33409" cy="2168582"/>
                    </a:xfrm>
                    <a:prstGeom prst="rect">
                      <a:avLst/>
                    </a:prstGeom>
                    <a:noFill/>
                  </pic:spPr>
                </pic:pic>
              </a:graphicData>
            </a:graphic>
          </wp:inline>
        </w:drawing>
      </w:r>
    </w:p>
    <w:p w14:paraId="72CCBDDB" w14:textId="77777777" w:rsidR="00455F19" w:rsidRDefault="005C0D95">
      <w:pPr>
        <w:spacing w:beforeLines="50" w:before="156" w:afterLines="50" w:after="156" w:line="360" w:lineRule="auto"/>
        <w:ind w:firstLineChars="200" w:firstLine="420"/>
        <w:jc w:val="center"/>
        <w:rPr>
          <w:rFonts w:asciiTheme="minorEastAsia" w:eastAsiaTheme="minorEastAsia" w:hAnsiTheme="minorEastAsia"/>
          <w:szCs w:val="21"/>
        </w:rPr>
      </w:pPr>
      <w:r>
        <w:rPr>
          <w:rFonts w:asciiTheme="minorEastAsia" w:eastAsiaTheme="minorEastAsia" w:hAnsiTheme="minorEastAsia" w:hint="eastAsia"/>
          <w:szCs w:val="21"/>
        </w:rPr>
        <w:t>图3-</w:t>
      </w:r>
      <w:r>
        <w:rPr>
          <w:rFonts w:asciiTheme="minorEastAsia" w:eastAsiaTheme="minorEastAsia" w:hAnsiTheme="minorEastAsia"/>
          <w:szCs w:val="21"/>
        </w:rPr>
        <w:t xml:space="preserve">2 </w:t>
      </w:r>
      <w:r>
        <w:rPr>
          <w:rFonts w:asciiTheme="minorEastAsia" w:eastAsiaTheme="minorEastAsia" w:hAnsiTheme="minorEastAsia" w:hint="eastAsia"/>
          <w:szCs w:val="21"/>
        </w:rPr>
        <w:t>空闲状态</w:t>
      </w:r>
    </w:p>
    <w:p w14:paraId="339C79F0" w14:textId="77777777" w:rsidR="00455F19" w:rsidRDefault="005C0D95">
      <w:pPr>
        <w:spacing w:beforeLines="50" w:before="156" w:afterLines="50" w:after="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（3）重复不必要的操作，例如，重复拿取零件、放下零件等。看似简单的动作经过大量、多次的重复就将形成极大地浪费。如图3-</w:t>
      </w:r>
      <w:r>
        <w:rPr>
          <w:rFonts w:asciiTheme="minorEastAsia" w:eastAsiaTheme="minorEastAsia" w:hAnsiTheme="minorEastAsia"/>
          <w:sz w:val="24"/>
        </w:rPr>
        <w:t>3</w:t>
      </w:r>
      <w:r>
        <w:rPr>
          <w:rFonts w:asciiTheme="minorEastAsia" w:eastAsiaTheme="minorEastAsia" w:hAnsiTheme="minorEastAsia" w:hint="eastAsia"/>
          <w:sz w:val="24"/>
        </w:rPr>
        <w:t>所示。</w:t>
      </w:r>
    </w:p>
    <w:p w14:paraId="14FEBDF0" w14:textId="77777777" w:rsidR="00455F19" w:rsidRDefault="005C0D95">
      <w:pPr>
        <w:spacing w:beforeLines="50" w:before="156" w:afterLines="50" w:after="156" w:line="360" w:lineRule="auto"/>
        <w:ind w:firstLineChars="200" w:firstLine="480"/>
        <w:jc w:val="center"/>
        <w:rPr>
          <w:rFonts w:ascii="宋体" w:hAnsi="宋体" w:cs="宋体"/>
          <w:bCs/>
          <w:color w:val="000000" w:themeColor="text1"/>
          <w:sz w:val="24"/>
        </w:rPr>
      </w:pPr>
      <w:r>
        <w:rPr>
          <w:rFonts w:ascii="宋体" w:hAnsi="宋体" w:cs="宋体"/>
          <w:bCs/>
          <w:noProof/>
          <w:color w:val="000000" w:themeColor="text1"/>
          <w:sz w:val="24"/>
        </w:rPr>
        <w:drawing>
          <wp:inline distT="0" distB="0" distL="0" distR="0" wp14:anchorId="5757B7B3" wp14:editId="5B2F3BDF">
            <wp:extent cx="2799715" cy="2103120"/>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59760" cy="2148128"/>
                    </a:xfrm>
                    <a:prstGeom prst="rect">
                      <a:avLst/>
                    </a:prstGeom>
                    <a:noFill/>
                  </pic:spPr>
                </pic:pic>
              </a:graphicData>
            </a:graphic>
          </wp:inline>
        </w:drawing>
      </w:r>
    </w:p>
    <w:p w14:paraId="0BC95A2F" w14:textId="77777777" w:rsidR="00455F19" w:rsidRDefault="005C0D95">
      <w:pPr>
        <w:spacing w:beforeLines="50" w:before="156" w:afterLines="50" w:after="156" w:line="360" w:lineRule="auto"/>
        <w:ind w:firstLineChars="200" w:firstLine="420"/>
        <w:jc w:val="center"/>
      </w:pPr>
      <w:r>
        <w:rPr>
          <w:rFonts w:hint="eastAsia"/>
        </w:rPr>
        <w:t>图</w:t>
      </w:r>
      <w:r>
        <w:rPr>
          <w:rFonts w:hint="eastAsia"/>
        </w:rPr>
        <w:t>3-</w:t>
      </w:r>
      <w:r>
        <w:t xml:space="preserve">3 </w:t>
      </w:r>
      <w:r>
        <w:rPr>
          <w:rFonts w:hint="eastAsia"/>
        </w:rPr>
        <w:t>重复不必要的操作</w:t>
      </w:r>
    </w:p>
    <w:p w14:paraId="4695872E" w14:textId="77777777" w:rsidR="00455F19" w:rsidRDefault="005C0D95">
      <w:pPr>
        <w:pStyle w:val="2"/>
        <w:spacing w:before="0" w:after="0" w:line="360" w:lineRule="auto"/>
        <w:rPr>
          <w:rFonts w:ascii="黑体" w:hAnsi="黑体" w:cs="黑体"/>
          <w:sz w:val="28"/>
          <w:szCs w:val="28"/>
        </w:rPr>
      </w:pPr>
      <w:bookmarkStart w:id="15" w:name="_Toc20030"/>
      <w:r>
        <w:rPr>
          <w:rFonts w:ascii="黑体" w:hAnsi="黑体" w:cs="黑体" w:hint="eastAsia"/>
          <w:sz w:val="28"/>
          <w:szCs w:val="28"/>
        </w:rPr>
        <w:t>3.3  本章小结</w:t>
      </w:r>
      <w:bookmarkEnd w:id="15"/>
    </w:p>
    <w:p w14:paraId="716FBBD6" w14:textId="77777777" w:rsidR="00455F19" w:rsidRDefault="005C0D95">
      <w:pPr>
        <w:spacing w:line="360" w:lineRule="auto"/>
        <w:ind w:firstLine="420"/>
        <w:rPr>
          <w:rFonts w:ascii="宋体" w:hAnsi="宋体" w:cs="宋体"/>
          <w:bCs/>
          <w:color w:val="000000" w:themeColor="text1"/>
          <w:sz w:val="24"/>
        </w:rPr>
      </w:pPr>
      <w:r>
        <w:rPr>
          <w:rFonts w:ascii="宋体" w:hAnsi="宋体" w:cs="宋体" w:hint="eastAsia"/>
          <w:bCs/>
          <w:sz w:val="24"/>
        </w:rPr>
        <w:t>本章主要介绍了A公司情况简介及管理现状，分析了A公司生产流程及</w:t>
      </w:r>
      <w:r>
        <w:rPr>
          <w:rFonts w:ascii="宋体" w:hAnsi="宋体" w:cs="宋体" w:hint="eastAsia"/>
          <w:bCs/>
          <w:color w:val="000000" w:themeColor="text1"/>
          <w:sz w:val="24"/>
        </w:rPr>
        <w:t>生产现场存在的问题。</w:t>
      </w:r>
    </w:p>
    <w:p w14:paraId="6685EF8F" w14:textId="77777777" w:rsidR="00455F19" w:rsidRDefault="00455F19">
      <w:pPr>
        <w:rPr>
          <w:lang w:val="zh-CN"/>
        </w:rPr>
      </w:pPr>
      <w:bookmarkStart w:id="16" w:name="_Toc17858"/>
      <w:bookmarkStart w:id="17" w:name="_Hlk38399625"/>
    </w:p>
    <w:p w14:paraId="3B4433AA" w14:textId="77777777" w:rsidR="00455F19" w:rsidRDefault="005C0D95">
      <w:pPr>
        <w:pStyle w:val="1"/>
        <w:spacing w:beforeLines="50" w:before="156" w:afterLines="50" w:after="156" w:line="360" w:lineRule="auto"/>
        <w:rPr>
          <w:rFonts w:ascii="黑体" w:eastAsia="黑体" w:hAnsi="黑体" w:cs="黑体"/>
          <w:sz w:val="30"/>
          <w:szCs w:val="30"/>
        </w:rPr>
      </w:pPr>
      <w:r>
        <w:rPr>
          <w:rFonts w:ascii="黑体" w:eastAsia="黑体" w:hAnsi="黑体" w:cs="黑体" w:hint="eastAsia"/>
          <w:sz w:val="30"/>
          <w:szCs w:val="30"/>
        </w:rPr>
        <w:lastRenderedPageBreak/>
        <w:t xml:space="preserve">4  </w:t>
      </w:r>
      <w:bookmarkEnd w:id="16"/>
      <w:r>
        <w:rPr>
          <w:rFonts w:ascii="黑体" w:eastAsia="黑体" w:hAnsi="黑体" w:cs="黑体" w:hint="eastAsia"/>
          <w:sz w:val="30"/>
          <w:szCs w:val="30"/>
        </w:rPr>
        <w:t>基于工业工程方法的生产现场管理优化</w:t>
      </w:r>
    </w:p>
    <w:p w14:paraId="427EDE1E" w14:textId="77777777" w:rsidR="00455F19" w:rsidRDefault="005C0D95">
      <w:pPr>
        <w:pStyle w:val="2"/>
        <w:spacing w:before="0" w:after="0" w:line="360" w:lineRule="auto"/>
        <w:rPr>
          <w:rFonts w:ascii="黑体" w:hAnsi="黑体" w:cs="黑体"/>
          <w:sz w:val="28"/>
          <w:szCs w:val="28"/>
        </w:rPr>
      </w:pPr>
      <w:bookmarkStart w:id="18" w:name="_Toc8668"/>
      <w:r>
        <w:rPr>
          <w:rFonts w:ascii="黑体" w:hAnsi="黑体" w:cs="黑体" w:hint="eastAsia"/>
          <w:sz w:val="28"/>
          <w:szCs w:val="28"/>
        </w:rPr>
        <w:t xml:space="preserve">4.1  </w:t>
      </w:r>
      <w:bookmarkEnd w:id="18"/>
      <w:r>
        <w:rPr>
          <w:rFonts w:ascii="黑体" w:hAnsi="黑体" w:cs="黑体" w:hint="eastAsia"/>
          <w:sz w:val="28"/>
          <w:szCs w:val="28"/>
        </w:rPr>
        <w:t>现场环境优化</w:t>
      </w:r>
    </w:p>
    <w:p w14:paraId="181C0B2E" w14:textId="77777777" w:rsidR="00455F19" w:rsidRDefault="005C0D95">
      <w:pPr>
        <w:spacing w:line="360" w:lineRule="auto"/>
        <w:ind w:firstLine="420"/>
        <w:rPr>
          <w:rFonts w:ascii="宋体" w:hAnsi="宋体" w:cs="宋体"/>
          <w:bCs/>
          <w:sz w:val="24"/>
        </w:rPr>
      </w:pPr>
      <w:r>
        <w:rPr>
          <w:rFonts w:ascii="宋体" w:hAnsi="宋体" w:cs="宋体" w:hint="eastAsia"/>
          <w:bCs/>
          <w:sz w:val="24"/>
        </w:rPr>
        <w:t xml:space="preserve">管理生产环境是非常重要的管理环节。操作环境是所有自然和人为因素与零件，设备等的结合，对人机系统和操作中操作员的安全，健康和可操作性具有重大影响。通用机械设备（或某些机器）。 </w:t>
      </w:r>
    </w:p>
    <w:p w14:paraId="06E594DE" w14:textId="77777777" w:rsidR="00455F19" w:rsidRDefault="005C0D95">
      <w:pPr>
        <w:spacing w:line="360" w:lineRule="auto"/>
        <w:ind w:firstLine="420"/>
        <w:rPr>
          <w:rFonts w:ascii="宋体" w:hAnsi="宋体" w:cs="宋体"/>
          <w:bCs/>
          <w:sz w:val="24"/>
        </w:rPr>
      </w:pPr>
      <w:r>
        <w:rPr>
          <w:rFonts w:ascii="宋体" w:hAnsi="宋体" w:cs="宋体" w:hint="eastAsia"/>
          <w:bCs/>
          <w:sz w:val="24"/>
        </w:rPr>
        <w:t>工作环境直接影响员工的工作效率。肮脏，凌乱和粗糙的工作环境会使员工每天感到疲倦和无聊，最终将导致生产力下降和生产成本上升。相反，舒适的工作环境使员工对工作感到高兴和热情，最终提高了公司的生产率并降低了生产成本</w:t>
      </w:r>
      <w:r>
        <w:rPr>
          <w:rFonts w:ascii="宋体" w:hAnsi="宋体" w:cs="宋体" w:hint="eastAsia"/>
          <w:bCs/>
          <w:sz w:val="24"/>
          <w:vertAlign w:val="superscript"/>
        </w:rPr>
        <w:t>[14]</w:t>
      </w:r>
      <w:r>
        <w:rPr>
          <w:rFonts w:ascii="宋体" w:hAnsi="宋体" w:cs="宋体" w:hint="eastAsia"/>
          <w:bCs/>
          <w:sz w:val="24"/>
        </w:rPr>
        <w:t xml:space="preserve">。 </w:t>
      </w:r>
    </w:p>
    <w:p w14:paraId="308CC21F" w14:textId="77777777" w:rsidR="00455F19" w:rsidRDefault="005C0D95">
      <w:pPr>
        <w:spacing w:line="360" w:lineRule="auto"/>
        <w:ind w:firstLine="420"/>
        <w:rPr>
          <w:rFonts w:ascii="宋体" w:hAnsi="宋体" w:cs="宋体"/>
          <w:bCs/>
          <w:color w:val="FF0000"/>
          <w:sz w:val="24"/>
        </w:rPr>
      </w:pPr>
      <w:r>
        <w:rPr>
          <w:rFonts w:ascii="宋体" w:hAnsi="宋体" w:cs="宋体" w:hint="eastAsia"/>
          <w:bCs/>
          <w:sz w:val="24"/>
        </w:rPr>
        <w:t>因此，使用5S管理和可视化管理为公司的工作环境制定以下计划。</w:t>
      </w:r>
    </w:p>
    <w:p w14:paraId="22FFDEF4" w14:textId="77777777" w:rsidR="00455F19" w:rsidRDefault="005C0D95">
      <w:pPr>
        <w:spacing w:line="360" w:lineRule="auto"/>
        <w:rPr>
          <w:rFonts w:ascii="黑体" w:eastAsia="黑体" w:hAnsi="黑体"/>
          <w:sz w:val="24"/>
        </w:rPr>
      </w:pPr>
      <w:r>
        <w:rPr>
          <w:rFonts w:ascii="黑体" w:eastAsia="黑体" w:hAnsi="黑体" w:hint="eastAsia"/>
          <w:sz w:val="24"/>
        </w:rPr>
        <w:t>4.1.1</w:t>
      </w:r>
      <w:r>
        <w:rPr>
          <w:rFonts w:ascii="黑体" w:eastAsia="黑体" w:hAnsi="黑体"/>
          <w:sz w:val="24"/>
        </w:rPr>
        <w:t xml:space="preserve"> </w:t>
      </w:r>
      <w:r>
        <w:rPr>
          <w:rFonts w:ascii="黑体" w:eastAsia="黑体" w:hAnsi="黑体" w:hint="eastAsia"/>
          <w:sz w:val="24"/>
        </w:rPr>
        <w:t>基于</w:t>
      </w:r>
      <w:r>
        <w:rPr>
          <w:rFonts w:ascii="黑体" w:eastAsia="黑体" w:hAnsi="黑体"/>
          <w:sz w:val="24"/>
        </w:rPr>
        <w:t>5S</w:t>
      </w:r>
      <w:r>
        <w:rPr>
          <w:rFonts w:ascii="黑体" w:eastAsia="黑体" w:hAnsi="黑体" w:hint="eastAsia"/>
          <w:sz w:val="24"/>
        </w:rPr>
        <w:t>现场管理法改善生产现场环境</w:t>
      </w:r>
    </w:p>
    <w:p w14:paraId="4D18F940" w14:textId="77777777" w:rsidR="00455F19" w:rsidRDefault="005C0D95">
      <w:pPr>
        <w:spacing w:line="360" w:lineRule="auto"/>
        <w:ind w:firstLine="420"/>
        <w:rPr>
          <w:rFonts w:ascii="宋体" w:hAnsi="宋体" w:cs="宋体"/>
          <w:bCs/>
          <w:sz w:val="24"/>
        </w:rPr>
      </w:pPr>
      <w:r>
        <w:rPr>
          <w:rFonts w:ascii="宋体" w:hAnsi="宋体" w:cs="宋体" w:hint="eastAsia"/>
          <w:bCs/>
          <w:sz w:val="24"/>
        </w:rPr>
        <w:t>首先我们成立了5</w:t>
      </w:r>
      <w:r>
        <w:rPr>
          <w:rFonts w:ascii="宋体" w:hAnsi="宋体" w:cs="宋体"/>
          <w:bCs/>
          <w:sz w:val="24"/>
        </w:rPr>
        <w:t>S</w:t>
      </w:r>
      <w:r>
        <w:rPr>
          <w:rFonts w:ascii="宋体" w:hAnsi="宋体" w:cs="宋体" w:hint="eastAsia"/>
          <w:bCs/>
          <w:sz w:val="24"/>
        </w:rPr>
        <w:t>改善小组。小组成员为四人。按照下列要求对车间进行改善。</w:t>
      </w:r>
    </w:p>
    <w:p w14:paraId="521EF872" w14:textId="77777777" w:rsidR="00455F19" w:rsidRDefault="005C0D95">
      <w:pPr>
        <w:spacing w:line="360" w:lineRule="auto"/>
        <w:ind w:firstLine="420"/>
        <w:rPr>
          <w:rFonts w:ascii="宋体" w:hAnsi="宋体" w:cs="宋体"/>
          <w:bCs/>
          <w:sz w:val="24"/>
        </w:rPr>
      </w:pPr>
      <w:r>
        <w:rPr>
          <w:rFonts w:ascii="宋体" w:hAnsi="宋体" w:cs="宋体" w:hint="eastAsia"/>
          <w:bCs/>
          <w:sz w:val="24"/>
        </w:rPr>
        <w:t>“整理”：我们5</w:t>
      </w:r>
      <w:r>
        <w:rPr>
          <w:rFonts w:ascii="宋体" w:hAnsi="宋体" w:cs="宋体"/>
          <w:bCs/>
          <w:sz w:val="24"/>
        </w:rPr>
        <w:t>S</w:t>
      </w:r>
      <w:r>
        <w:rPr>
          <w:rFonts w:ascii="宋体" w:hAnsi="宋体" w:cs="宋体" w:hint="eastAsia"/>
          <w:bCs/>
          <w:sz w:val="24"/>
        </w:rPr>
        <w:t>小组和车间组长一起把车间现场的物品区分为必要和不必要，然后合理处理不必要的。经过实地调查发现，每天工作中只用到很小一部分物品。大多根本用不到。</w:t>
      </w:r>
    </w:p>
    <w:p w14:paraId="092E1259" w14:textId="77777777" w:rsidR="00455F19" w:rsidRDefault="005C0D95">
      <w:pPr>
        <w:spacing w:line="360" w:lineRule="auto"/>
        <w:ind w:firstLineChars="200" w:firstLine="480"/>
        <w:rPr>
          <w:rFonts w:ascii="宋体" w:hAnsi="宋体" w:cs="宋体"/>
          <w:bCs/>
          <w:sz w:val="24"/>
        </w:rPr>
      </w:pPr>
      <w:r>
        <w:rPr>
          <w:rFonts w:ascii="宋体" w:hAnsi="宋体" w:cs="宋体" w:hint="eastAsia"/>
          <w:bCs/>
          <w:sz w:val="24"/>
        </w:rPr>
        <w:t>“整顿”： 根据用途对物品进行分类，并根据最短的搜索时间和最小的搜索工作量进行放置。对物品进行定地点，定容器，定数量。这意味着每个物品都有其自己的存储位置，因此可以标记现场上的任何位置。在地面上画一个矩形，以定义包含进行中工作的盒子的区域。区域的大小由存储此处最大数量的工作所需的空间决定。这样，可以立即显示违反显示框数的信息。该工具位于易于接触和易于操作的位置。过道也有清楚的标记。过道用于处理以及分配给其他区域的材料和在制品。因此，请勿在过道中放置任何物品！过道保持清洁，使其余物品可见，从而使监督人员可以及时发现异常并采取补救措施。</w:t>
      </w:r>
    </w:p>
    <w:p w14:paraId="47828725" w14:textId="77777777" w:rsidR="00455F19" w:rsidRDefault="005C0D95">
      <w:pPr>
        <w:spacing w:line="360" w:lineRule="auto"/>
        <w:ind w:firstLineChars="200" w:firstLine="480"/>
        <w:rPr>
          <w:rFonts w:ascii="宋体" w:hAnsi="宋体" w:cs="宋体"/>
          <w:bCs/>
          <w:sz w:val="24"/>
        </w:rPr>
      </w:pPr>
      <w:r>
        <w:rPr>
          <w:rFonts w:ascii="宋体" w:hAnsi="宋体" w:cs="宋体" w:hint="eastAsia"/>
          <w:bCs/>
          <w:sz w:val="24"/>
        </w:rPr>
        <w:t>“清扫”：清洁车间环境，包括设备、工具、通道、墙面和车间的其他区域。</w:t>
      </w:r>
    </w:p>
    <w:p w14:paraId="758773B9" w14:textId="77777777" w:rsidR="00455F19" w:rsidRDefault="005C0D95">
      <w:pPr>
        <w:spacing w:line="360" w:lineRule="auto"/>
        <w:ind w:firstLineChars="200" w:firstLine="480"/>
        <w:rPr>
          <w:rFonts w:ascii="宋体" w:hAnsi="宋体" w:cs="宋体"/>
          <w:bCs/>
          <w:sz w:val="24"/>
        </w:rPr>
      </w:pPr>
      <w:r>
        <w:rPr>
          <w:rFonts w:ascii="宋体" w:hAnsi="宋体" w:cs="宋体" w:hint="eastAsia"/>
          <w:bCs/>
          <w:sz w:val="24"/>
        </w:rPr>
        <w:t>“清洁”：我们开展了5</w:t>
      </w:r>
      <w:r>
        <w:rPr>
          <w:rFonts w:ascii="宋体" w:hAnsi="宋体" w:cs="宋体"/>
          <w:bCs/>
          <w:sz w:val="24"/>
        </w:rPr>
        <w:t>S</w:t>
      </w:r>
      <w:r>
        <w:rPr>
          <w:rFonts w:ascii="宋体" w:hAnsi="宋体" w:cs="宋体" w:hint="eastAsia"/>
          <w:bCs/>
          <w:sz w:val="24"/>
        </w:rPr>
        <w:t>培训会，让每位员工了解5</w:t>
      </w:r>
      <w:r>
        <w:rPr>
          <w:rFonts w:ascii="宋体" w:hAnsi="宋体" w:cs="宋体"/>
          <w:bCs/>
          <w:sz w:val="24"/>
        </w:rPr>
        <w:t>S</w:t>
      </w:r>
      <w:r>
        <w:rPr>
          <w:rFonts w:ascii="宋体" w:hAnsi="宋体" w:cs="宋体" w:hint="eastAsia"/>
          <w:bCs/>
          <w:sz w:val="24"/>
        </w:rPr>
        <w:t>，提升员工对5</w:t>
      </w:r>
      <w:r>
        <w:rPr>
          <w:rFonts w:ascii="宋体" w:hAnsi="宋体" w:cs="宋体"/>
          <w:bCs/>
          <w:sz w:val="24"/>
        </w:rPr>
        <w:t>S</w:t>
      </w:r>
      <w:r>
        <w:rPr>
          <w:rFonts w:ascii="宋体" w:hAnsi="宋体" w:cs="宋体" w:hint="eastAsia"/>
          <w:bCs/>
          <w:sz w:val="24"/>
        </w:rPr>
        <w:t>的意识，每天坚持执行整理、整顿和清扫的。</w:t>
      </w:r>
    </w:p>
    <w:p w14:paraId="686F85E1" w14:textId="77777777" w:rsidR="00455F19" w:rsidRDefault="005C0D95">
      <w:pPr>
        <w:spacing w:line="360" w:lineRule="auto"/>
        <w:ind w:firstLineChars="200" w:firstLine="480"/>
        <w:rPr>
          <w:rFonts w:ascii="宋体" w:hAnsi="宋体" w:cs="宋体"/>
          <w:bCs/>
          <w:sz w:val="24"/>
        </w:rPr>
      </w:pPr>
      <w:proofErr w:type="gramStart"/>
      <w:r>
        <w:rPr>
          <w:rFonts w:ascii="宋体" w:hAnsi="宋体" w:cs="宋体" w:hint="eastAsia"/>
          <w:bCs/>
          <w:sz w:val="24"/>
        </w:rPr>
        <w:t>“</w:t>
      </w:r>
      <w:proofErr w:type="gramEnd"/>
      <w:r>
        <w:rPr>
          <w:rFonts w:ascii="宋体" w:hAnsi="宋体" w:cs="宋体" w:hint="eastAsia"/>
          <w:bCs/>
          <w:sz w:val="24"/>
        </w:rPr>
        <w:t>素养“：员工能够持续</w:t>
      </w:r>
      <w:proofErr w:type="gramStart"/>
      <w:r>
        <w:rPr>
          <w:rFonts w:ascii="宋体" w:hAnsi="宋体" w:cs="宋体" w:hint="eastAsia"/>
          <w:bCs/>
          <w:sz w:val="24"/>
        </w:rPr>
        <w:t>践行</w:t>
      </w:r>
      <w:proofErr w:type="gramEnd"/>
      <w:r>
        <w:rPr>
          <w:rFonts w:ascii="宋体" w:hAnsi="宋体" w:cs="宋体" w:hint="eastAsia"/>
          <w:bCs/>
          <w:sz w:val="24"/>
        </w:rPr>
        <w:t>整理、整顿、清扫和清洁，能够将这些活动内化。</w:t>
      </w:r>
    </w:p>
    <w:p w14:paraId="196FE461" w14:textId="77777777" w:rsidR="00455F19" w:rsidRDefault="005C0D95">
      <w:pPr>
        <w:spacing w:line="360" w:lineRule="auto"/>
        <w:rPr>
          <w:rFonts w:ascii="黑体" w:eastAsia="黑体" w:hAnsi="黑体"/>
          <w:sz w:val="24"/>
        </w:rPr>
      </w:pPr>
      <w:r>
        <w:rPr>
          <w:rFonts w:ascii="黑体" w:eastAsia="黑体" w:hAnsi="黑体" w:hint="eastAsia"/>
          <w:sz w:val="24"/>
        </w:rPr>
        <w:t>4</w:t>
      </w:r>
      <w:r>
        <w:rPr>
          <w:rFonts w:ascii="黑体" w:eastAsia="黑体" w:hAnsi="黑体"/>
          <w:sz w:val="24"/>
        </w:rPr>
        <w:t>.</w:t>
      </w:r>
      <w:r>
        <w:rPr>
          <w:rFonts w:ascii="黑体" w:eastAsia="黑体" w:hAnsi="黑体" w:hint="eastAsia"/>
          <w:sz w:val="24"/>
        </w:rPr>
        <w:t>1</w:t>
      </w:r>
      <w:r>
        <w:rPr>
          <w:rFonts w:ascii="黑体" w:eastAsia="黑体" w:hAnsi="黑体"/>
          <w:sz w:val="24"/>
        </w:rPr>
        <w:t xml:space="preserve">.2 </w:t>
      </w:r>
      <w:r>
        <w:rPr>
          <w:rFonts w:ascii="黑体" w:eastAsia="黑体" w:hAnsi="黑体" w:hint="eastAsia"/>
          <w:sz w:val="24"/>
        </w:rPr>
        <w:t>运用目视化管理法进行现场环境优化</w:t>
      </w:r>
    </w:p>
    <w:p w14:paraId="74991655" w14:textId="77777777" w:rsidR="00455F19" w:rsidRDefault="005C0D95">
      <w:pPr>
        <w:spacing w:line="360" w:lineRule="auto"/>
        <w:ind w:firstLine="420"/>
        <w:rPr>
          <w:rFonts w:ascii="宋体" w:hAnsi="宋体" w:cs="宋体"/>
          <w:bCs/>
          <w:sz w:val="24"/>
        </w:rPr>
      </w:pPr>
      <w:r>
        <w:rPr>
          <w:rFonts w:ascii="宋体" w:hAnsi="宋体" w:cs="宋体" w:hint="eastAsia"/>
          <w:bCs/>
          <w:sz w:val="24"/>
        </w:rPr>
        <w:t>我们利用目视化管理对车间现场做出以下改善。</w:t>
      </w:r>
    </w:p>
    <w:p w14:paraId="2FFAA474" w14:textId="77777777" w:rsidR="00455F19" w:rsidRDefault="005C0D95">
      <w:pPr>
        <w:spacing w:line="360" w:lineRule="auto"/>
        <w:ind w:firstLine="420"/>
        <w:rPr>
          <w:rFonts w:ascii="宋体" w:hAnsi="宋体" w:cs="宋体"/>
          <w:bCs/>
          <w:sz w:val="24"/>
        </w:rPr>
      </w:pPr>
      <w:r>
        <w:rPr>
          <w:rFonts w:ascii="宋体" w:hAnsi="宋体" w:cs="宋体" w:hint="eastAsia"/>
          <w:bCs/>
          <w:sz w:val="24"/>
        </w:rPr>
        <w:t>1）公布标准：将工作标准直接发布在工作站前面。这不仅提醒了工人正确的方法，</w:t>
      </w:r>
      <w:r>
        <w:rPr>
          <w:rFonts w:ascii="宋体" w:hAnsi="宋体" w:cs="宋体" w:hint="eastAsia"/>
          <w:bCs/>
          <w:sz w:val="24"/>
        </w:rPr>
        <w:lastRenderedPageBreak/>
        <w:t>而且更重要的是，经理可以确定工人的工作是否符合标准。每日生产目标也应可视化。公告</w:t>
      </w:r>
      <w:proofErr w:type="gramStart"/>
      <w:r>
        <w:rPr>
          <w:rFonts w:ascii="宋体" w:hAnsi="宋体" w:cs="宋体" w:hint="eastAsia"/>
          <w:bCs/>
          <w:sz w:val="24"/>
        </w:rPr>
        <w:t>板显示</w:t>
      </w:r>
      <w:proofErr w:type="gramEnd"/>
      <w:r>
        <w:rPr>
          <w:rFonts w:ascii="宋体" w:hAnsi="宋体" w:cs="宋体" w:hint="eastAsia"/>
          <w:bCs/>
          <w:sz w:val="24"/>
        </w:rPr>
        <w:t>每小时和每天的目标以及实际数据。这些信息可以为管理人员提供预警，以采取必要的行动来实现其目标，例如动员人员支持进度较慢的生产线。。</w:t>
      </w:r>
    </w:p>
    <w:p w14:paraId="3D83CD6F" w14:textId="77777777" w:rsidR="00455F19" w:rsidRDefault="005C0D95">
      <w:pPr>
        <w:spacing w:line="360" w:lineRule="auto"/>
        <w:ind w:firstLine="420"/>
        <w:rPr>
          <w:rFonts w:ascii="宋体" w:hAnsi="宋体" w:cs="宋体"/>
          <w:bCs/>
          <w:sz w:val="24"/>
        </w:rPr>
      </w:pPr>
      <w:r>
        <w:rPr>
          <w:rFonts w:ascii="宋体" w:hAnsi="宋体" w:cs="宋体" w:hint="eastAsia"/>
          <w:bCs/>
          <w:sz w:val="24"/>
        </w:rPr>
        <w:t xml:space="preserve"> 2）目标设定：阐明改进目标。当现场员工了解其活动与公司政策密切相关时，他们会感到充满使命感，并意识到改善其活动的重要性。视觉管理可以识别问题并突出目标和现象之间的差异。用于流程稳定（功能保留）和流程改进（功能改善）的工具。我们将在视觉上实现目标和趋势，以便操作员可以探索许多改进机会并改善工作绩效。 </w:t>
      </w:r>
    </w:p>
    <w:p w14:paraId="046CE642" w14:textId="77777777" w:rsidR="00455F19" w:rsidRDefault="005C0D95">
      <w:pPr>
        <w:spacing w:line="360" w:lineRule="auto"/>
        <w:ind w:firstLine="420"/>
        <w:rPr>
          <w:rFonts w:ascii="宋体" w:hAnsi="宋体" w:cs="宋体"/>
          <w:bCs/>
          <w:sz w:val="24"/>
        </w:rPr>
      </w:pPr>
      <w:r>
        <w:rPr>
          <w:rFonts w:ascii="宋体" w:hAnsi="宋体" w:cs="宋体" w:hint="eastAsia"/>
          <w:bCs/>
          <w:sz w:val="24"/>
        </w:rPr>
        <w:t xml:space="preserve"> 3)现场人员穿着统一的工服并佩戴工作证。</w:t>
      </w:r>
    </w:p>
    <w:p w14:paraId="60CA17AA" w14:textId="77777777" w:rsidR="00455F19" w:rsidRDefault="005C0D95">
      <w:pPr>
        <w:spacing w:line="360" w:lineRule="auto"/>
        <w:ind w:firstLine="420"/>
        <w:rPr>
          <w:rFonts w:ascii="宋体" w:hAnsi="宋体" w:cs="宋体"/>
          <w:bCs/>
          <w:sz w:val="24"/>
        </w:rPr>
      </w:pPr>
      <w:r>
        <w:rPr>
          <w:rFonts w:ascii="宋体" w:hAnsi="宋体" w:cs="宋体" w:hint="eastAsia"/>
          <w:bCs/>
          <w:sz w:val="24"/>
        </w:rPr>
        <w:t>（1）现场管理者和操作员穿统一的工服。</w:t>
      </w:r>
    </w:p>
    <w:p w14:paraId="43FABC9C" w14:textId="77777777" w:rsidR="00455F19" w:rsidRDefault="005C0D95">
      <w:pPr>
        <w:spacing w:line="360" w:lineRule="auto"/>
        <w:ind w:firstLine="420"/>
        <w:rPr>
          <w:rFonts w:ascii="宋体" w:hAnsi="宋体" w:cs="宋体"/>
          <w:bCs/>
          <w:sz w:val="24"/>
        </w:rPr>
      </w:pPr>
      <w:r>
        <w:rPr>
          <w:rFonts w:ascii="宋体" w:hAnsi="宋体" w:cs="宋体" w:hint="eastAsia"/>
          <w:bCs/>
          <w:sz w:val="24"/>
        </w:rPr>
        <w:t>（2）实行挂牌制度。</w:t>
      </w:r>
    </w:p>
    <w:p w14:paraId="05227D13" w14:textId="77777777" w:rsidR="00455F19" w:rsidRDefault="005C0D95">
      <w:pPr>
        <w:spacing w:line="360" w:lineRule="auto"/>
        <w:ind w:firstLine="420"/>
        <w:rPr>
          <w:rFonts w:ascii="宋体" w:hAnsi="宋体" w:cs="宋体"/>
          <w:bCs/>
          <w:sz w:val="24"/>
        </w:rPr>
      </w:pPr>
      <w:r>
        <w:rPr>
          <w:rFonts w:ascii="宋体" w:hAnsi="宋体" w:cs="宋体" w:hint="eastAsia"/>
          <w:bCs/>
          <w:sz w:val="24"/>
        </w:rPr>
        <w:t xml:space="preserve"> 4）定期评估总结</w:t>
      </w:r>
    </w:p>
    <w:p w14:paraId="1724F18F" w14:textId="77777777" w:rsidR="00455F19" w:rsidRDefault="005C0D95">
      <w:pPr>
        <w:spacing w:line="360" w:lineRule="auto"/>
        <w:ind w:firstLine="420"/>
        <w:rPr>
          <w:rFonts w:ascii="宋体" w:hAnsi="宋体" w:cs="宋体"/>
          <w:bCs/>
          <w:sz w:val="24"/>
        </w:rPr>
      </w:pPr>
      <w:r>
        <w:rPr>
          <w:rFonts w:ascii="宋体" w:hAnsi="宋体" w:cs="宋体" w:hint="eastAsia"/>
          <w:bCs/>
          <w:sz w:val="24"/>
        </w:rPr>
        <w:t>通过清单定期评估和总结目视活动，以确定每个阶段的实施状态和程度，并灵活地操作PDCA（管理循环）以提高视觉管理水平。</w:t>
      </w:r>
    </w:p>
    <w:p w14:paraId="7F53C281" w14:textId="77777777" w:rsidR="00455F19" w:rsidRDefault="005C0D95">
      <w:pPr>
        <w:spacing w:line="360" w:lineRule="auto"/>
        <w:rPr>
          <w:rFonts w:ascii="黑体" w:eastAsia="黑体" w:hAnsi="黑体" w:cs="宋体"/>
          <w:bCs/>
          <w:sz w:val="24"/>
        </w:rPr>
      </w:pPr>
      <w:r>
        <w:rPr>
          <w:rFonts w:ascii="黑体" w:eastAsia="黑体" w:hAnsi="黑体" w:cs="宋体" w:hint="eastAsia"/>
          <w:bCs/>
          <w:sz w:val="24"/>
        </w:rPr>
        <w:t>4.1.3生产现场管理优化效果</w:t>
      </w:r>
    </w:p>
    <w:p w14:paraId="4B59BA9C" w14:textId="77777777" w:rsidR="00455F19" w:rsidRDefault="005C0D95">
      <w:pPr>
        <w:spacing w:line="360" w:lineRule="auto"/>
        <w:ind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通过5</w:t>
      </w:r>
      <w:r>
        <w:rPr>
          <w:rFonts w:asciiTheme="minorEastAsia" w:eastAsiaTheme="minorEastAsia" w:hAnsiTheme="minorEastAsia" w:cs="宋体"/>
          <w:bCs/>
          <w:sz w:val="24"/>
        </w:rPr>
        <w:t>S</w:t>
      </w:r>
      <w:r>
        <w:rPr>
          <w:rFonts w:asciiTheme="minorEastAsia" w:eastAsiaTheme="minorEastAsia" w:hAnsiTheme="minorEastAsia" w:cs="宋体" w:hint="eastAsia"/>
          <w:bCs/>
          <w:sz w:val="24"/>
        </w:rPr>
        <w:t>现场管理法以及目视化管理法，车间现场环境优化效果如下。</w:t>
      </w:r>
    </w:p>
    <w:p w14:paraId="4C58D44E" w14:textId="77777777" w:rsidR="00455F19" w:rsidRDefault="005C0D95">
      <w:pPr>
        <w:spacing w:line="360" w:lineRule="auto"/>
        <w:ind w:firstLineChars="200" w:firstLine="480"/>
        <w:rPr>
          <w:rFonts w:ascii="宋体" w:hAnsi="宋体" w:cs="宋体"/>
          <w:bCs/>
          <w:sz w:val="24"/>
        </w:rPr>
      </w:pPr>
      <w:r>
        <w:rPr>
          <w:rFonts w:asciiTheme="minorEastAsia" w:eastAsiaTheme="minorEastAsia" w:hAnsiTheme="minorEastAsia" w:cs="宋体" w:hint="eastAsia"/>
          <w:bCs/>
          <w:sz w:val="24"/>
        </w:rPr>
        <w:t>（1）通过5</w:t>
      </w:r>
      <w:r>
        <w:rPr>
          <w:rFonts w:asciiTheme="minorEastAsia" w:eastAsiaTheme="minorEastAsia" w:hAnsiTheme="minorEastAsia" w:cs="宋体"/>
          <w:bCs/>
          <w:sz w:val="24"/>
        </w:rPr>
        <w:t>S</w:t>
      </w:r>
      <w:r>
        <w:rPr>
          <w:rFonts w:asciiTheme="minorEastAsia" w:eastAsiaTheme="minorEastAsia" w:hAnsiTheme="minorEastAsia" w:cs="宋体" w:hint="eastAsia"/>
          <w:bCs/>
          <w:sz w:val="24"/>
        </w:rPr>
        <w:t>中的“整理”，“整顿”，我们将操作台上不需要的物品（员工的水杯，剪刀等）</w:t>
      </w:r>
      <w:r>
        <w:rPr>
          <w:rFonts w:ascii="宋体" w:hAnsi="宋体" w:cs="宋体" w:hint="eastAsia"/>
          <w:bCs/>
          <w:sz w:val="24"/>
        </w:rPr>
        <w:t>从现场移出，将留下来的物品分类放好。因为去除了以前不需要的物品，遗留下来的都是需要的物品，所以通过整理不仅剔除了不需要的物品，腾出了空间，还加强了工作区柔性。如图4-</w:t>
      </w:r>
      <w:r>
        <w:rPr>
          <w:rFonts w:ascii="宋体" w:hAnsi="宋体" w:cs="宋体"/>
          <w:bCs/>
          <w:sz w:val="24"/>
        </w:rPr>
        <w:t>1</w:t>
      </w:r>
      <w:r>
        <w:rPr>
          <w:rFonts w:ascii="宋体" w:hAnsi="宋体" w:cs="宋体" w:hint="eastAsia"/>
          <w:bCs/>
          <w:sz w:val="24"/>
        </w:rPr>
        <w:t>所示。</w:t>
      </w:r>
    </w:p>
    <w:p w14:paraId="06D581D1" w14:textId="77777777" w:rsidR="00455F19" w:rsidRDefault="005C0D95">
      <w:pPr>
        <w:spacing w:line="360" w:lineRule="auto"/>
        <w:jc w:val="center"/>
        <w:rPr>
          <w:rFonts w:ascii="宋体" w:hAnsi="宋体" w:cs="宋体"/>
          <w:bCs/>
          <w:szCs w:val="21"/>
        </w:rPr>
      </w:pPr>
      <w:r>
        <w:rPr>
          <w:rFonts w:ascii="宋体" w:hAnsi="宋体" w:cs="宋体"/>
          <w:bCs/>
          <w:noProof/>
          <w:szCs w:val="21"/>
        </w:rPr>
        <w:drawing>
          <wp:inline distT="0" distB="0" distL="0" distR="0" wp14:anchorId="3E18BECA" wp14:editId="565C30FC">
            <wp:extent cx="2621280" cy="196723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51423" cy="1990429"/>
                    </a:xfrm>
                    <a:prstGeom prst="rect">
                      <a:avLst/>
                    </a:prstGeom>
                    <a:noFill/>
                  </pic:spPr>
                </pic:pic>
              </a:graphicData>
            </a:graphic>
          </wp:inline>
        </w:drawing>
      </w:r>
    </w:p>
    <w:p w14:paraId="47E1DB5C" w14:textId="77777777" w:rsidR="00455F19" w:rsidRDefault="005C0D95">
      <w:pPr>
        <w:spacing w:line="360" w:lineRule="auto"/>
        <w:ind w:left="420"/>
        <w:jc w:val="center"/>
        <w:rPr>
          <w:rFonts w:ascii="宋体" w:hAnsi="宋体" w:cs="宋体"/>
          <w:bCs/>
          <w:szCs w:val="21"/>
        </w:rPr>
      </w:pPr>
      <w:r>
        <w:rPr>
          <w:rFonts w:ascii="宋体" w:hAnsi="宋体" w:cs="宋体" w:hint="eastAsia"/>
          <w:bCs/>
          <w:szCs w:val="21"/>
        </w:rPr>
        <w:t>图4-</w:t>
      </w:r>
      <w:r>
        <w:rPr>
          <w:rFonts w:ascii="宋体" w:hAnsi="宋体" w:cs="宋体"/>
          <w:bCs/>
          <w:szCs w:val="21"/>
        </w:rPr>
        <w:t xml:space="preserve">1 </w:t>
      </w:r>
      <w:r>
        <w:rPr>
          <w:rFonts w:ascii="宋体" w:hAnsi="宋体" w:cs="宋体" w:hint="eastAsia"/>
          <w:bCs/>
          <w:szCs w:val="21"/>
        </w:rPr>
        <w:t>“整理”、“整顿”后的操作台</w:t>
      </w:r>
    </w:p>
    <w:p w14:paraId="3EA9273F" w14:textId="77777777" w:rsidR="00455F19" w:rsidRDefault="005C0D95">
      <w:pPr>
        <w:spacing w:line="360" w:lineRule="auto"/>
        <w:ind w:firstLineChars="200" w:firstLine="480"/>
        <w:rPr>
          <w:rFonts w:ascii="宋体" w:hAnsi="宋体" w:cs="宋体"/>
          <w:bCs/>
          <w:sz w:val="24"/>
        </w:rPr>
      </w:pPr>
      <w:r>
        <w:rPr>
          <w:rFonts w:ascii="宋体" w:hAnsi="宋体" w:cs="宋体" w:hint="eastAsia"/>
          <w:bCs/>
          <w:sz w:val="24"/>
        </w:rPr>
        <w:t>（2）对于零件存放区，我们将零件摆放做到了“三定”：定位置，定容器，定数量。这样</w:t>
      </w:r>
      <w:proofErr w:type="gramStart"/>
      <w:r>
        <w:rPr>
          <w:rFonts w:ascii="宋体" w:hAnsi="宋体" w:cs="宋体" w:hint="eastAsia"/>
          <w:bCs/>
          <w:sz w:val="24"/>
        </w:rPr>
        <w:t>物料员取零件</w:t>
      </w:r>
      <w:proofErr w:type="gramEnd"/>
      <w:r>
        <w:rPr>
          <w:rFonts w:ascii="宋体" w:hAnsi="宋体" w:cs="宋体" w:hint="eastAsia"/>
          <w:bCs/>
          <w:sz w:val="24"/>
        </w:rPr>
        <w:t>时就能快速找到零件并且及时补充所缺零件。如图4-</w:t>
      </w:r>
      <w:r>
        <w:rPr>
          <w:rFonts w:ascii="宋体" w:hAnsi="宋体" w:cs="宋体"/>
          <w:bCs/>
          <w:sz w:val="24"/>
        </w:rPr>
        <w:t>2</w:t>
      </w:r>
      <w:r>
        <w:rPr>
          <w:rFonts w:ascii="宋体" w:hAnsi="宋体" w:cs="宋体" w:hint="eastAsia"/>
          <w:bCs/>
          <w:sz w:val="24"/>
        </w:rPr>
        <w:t>所示。</w:t>
      </w:r>
    </w:p>
    <w:p w14:paraId="7A537905" w14:textId="77777777" w:rsidR="00455F19" w:rsidRDefault="005C0D95">
      <w:pPr>
        <w:spacing w:line="360" w:lineRule="auto"/>
        <w:ind w:firstLineChars="200" w:firstLine="480"/>
        <w:jc w:val="center"/>
        <w:rPr>
          <w:rFonts w:ascii="宋体" w:hAnsi="宋体" w:cs="宋体"/>
          <w:bCs/>
          <w:sz w:val="24"/>
        </w:rPr>
      </w:pPr>
      <w:r>
        <w:rPr>
          <w:rFonts w:ascii="宋体" w:hAnsi="宋体" w:cs="宋体"/>
          <w:bCs/>
          <w:noProof/>
          <w:sz w:val="24"/>
        </w:rPr>
        <w:lastRenderedPageBreak/>
        <w:drawing>
          <wp:inline distT="0" distB="0" distL="0" distR="0" wp14:anchorId="29D01914" wp14:editId="2F5ECC77">
            <wp:extent cx="2781300" cy="1958975"/>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05993" cy="1976384"/>
                    </a:xfrm>
                    <a:prstGeom prst="rect">
                      <a:avLst/>
                    </a:prstGeom>
                    <a:noFill/>
                  </pic:spPr>
                </pic:pic>
              </a:graphicData>
            </a:graphic>
          </wp:inline>
        </w:drawing>
      </w:r>
    </w:p>
    <w:p w14:paraId="6F56AC8D" w14:textId="77777777" w:rsidR="00455F19" w:rsidRDefault="005C0D95">
      <w:pPr>
        <w:spacing w:line="360" w:lineRule="auto"/>
        <w:jc w:val="center"/>
        <w:rPr>
          <w:rFonts w:asciiTheme="minorEastAsia" w:eastAsiaTheme="minorEastAsia" w:hAnsiTheme="minorEastAsia" w:cs="宋体"/>
          <w:bCs/>
          <w:szCs w:val="21"/>
        </w:rPr>
      </w:pPr>
      <w:r>
        <w:rPr>
          <w:rFonts w:asciiTheme="minorEastAsia" w:eastAsiaTheme="minorEastAsia" w:hAnsiTheme="minorEastAsia" w:cs="宋体" w:hint="eastAsia"/>
          <w:bCs/>
          <w:szCs w:val="21"/>
        </w:rPr>
        <w:t>图4-</w:t>
      </w:r>
      <w:r>
        <w:rPr>
          <w:rFonts w:asciiTheme="minorEastAsia" w:eastAsiaTheme="minorEastAsia" w:hAnsiTheme="minorEastAsia" w:cs="宋体"/>
          <w:bCs/>
          <w:szCs w:val="21"/>
        </w:rPr>
        <w:t xml:space="preserve">2 </w:t>
      </w:r>
      <w:r>
        <w:rPr>
          <w:rFonts w:asciiTheme="minorEastAsia" w:eastAsiaTheme="minorEastAsia" w:hAnsiTheme="minorEastAsia" w:cs="宋体" w:hint="eastAsia"/>
          <w:bCs/>
          <w:szCs w:val="21"/>
        </w:rPr>
        <w:t>零件存放区</w:t>
      </w:r>
    </w:p>
    <w:p w14:paraId="6B268140" w14:textId="77777777" w:rsidR="00455F19" w:rsidRDefault="005C0D95">
      <w:pPr>
        <w:spacing w:line="360" w:lineRule="auto"/>
        <w:ind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（3）通过清扫工作环境，车间环境简洁明亮，给人以舒适感，这可以提高员工的工作效率。如图4-</w:t>
      </w:r>
      <w:r>
        <w:rPr>
          <w:rFonts w:asciiTheme="minorEastAsia" w:eastAsiaTheme="minorEastAsia" w:hAnsiTheme="minorEastAsia" w:cs="宋体"/>
          <w:bCs/>
          <w:sz w:val="24"/>
        </w:rPr>
        <w:t>3</w:t>
      </w:r>
      <w:r>
        <w:rPr>
          <w:rFonts w:asciiTheme="minorEastAsia" w:eastAsiaTheme="minorEastAsia" w:hAnsiTheme="minorEastAsia" w:cs="宋体" w:hint="eastAsia"/>
          <w:bCs/>
          <w:sz w:val="24"/>
        </w:rPr>
        <w:t>所示。</w:t>
      </w:r>
    </w:p>
    <w:p w14:paraId="3F3960F9" w14:textId="77777777" w:rsidR="00455F19" w:rsidRDefault="005C0D95">
      <w:pPr>
        <w:spacing w:line="360" w:lineRule="auto"/>
        <w:ind w:firstLine="480"/>
        <w:jc w:val="center"/>
        <w:rPr>
          <w:rFonts w:asciiTheme="minorEastAsia" w:eastAsiaTheme="minorEastAsia" w:hAnsiTheme="minorEastAsia" w:cs="宋体"/>
          <w:bCs/>
          <w:sz w:val="24"/>
        </w:rPr>
      </w:pPr>
      <w:r>
        <w:rPr>
          <w:rFonts w:asciiTheme="minorEastAsia" w:eastAsiaTheme="minorEastAsia" w:hAnsiTheme="minorEastAsia" w:cs="宋体"/>
          <w:bCs/>
          <w:noProof/>
          <w:sz w:val="24"/>
        </w:rPr>
        <w:drawing>
          <wp:inline distT="0" distB="0" distL="0" distR="0" wp14:anchorId="62D6AD8C" wp14:editId="60CCB62A">
            <wp:extent cx="2727960" cy="2283460"/>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64407" cy="2314358"/>
                    </a:xfrm>
                    <a:prstGeom prst="rect">
                      <a:avLst/>
                    </a:prstGeom>
                    <a:noFill/>
                  </pic:spPr>
                </pic:pic>
              </a:graphicData>
            </a:graphic>
          </wp:inline>
        </w:drawing>
      </w:r>
    </w:p>
    <w:p w14:paraId="1749F984" w14:textId="77777777" w:rsidR="00455F19" w:rsidRDefault="005C0D95">
      <w:pPr>
        <w:spacing w:line="360" w:lineRule="auto"/>
        <w:ind w:firstLine="480"/>
        <w:jc w:val="center"/>
        <w:rPr>
          <w:rFonts w:asciiTheme="minorEastAsia" w:eastAsiaTheme="minorEastAsia" w:hAnsiTheme="minorEastAsia" w:cs="宋体"/>
          <w:bCs/>
          <w:sz w:val="24"/>
        </w:rPr>
      </w:pPr>
      <w:r>
        <w:rPr>
          <w:rFonts w:asciiTheme="minorEastAsia" w:eastAsiaTheme="minorEastAsia" w:hAnsiTheme="minorEastAsia" w:cs="宋体" w:hint="eastAsia"/>
          <w:bCs/>
          <w:sz w:val="24"/>
        </w:rPr>
        <w:t>图4-</w:t>
      </w:r>
      <w:r>
        <w:rPr>
          <w:rFonts w:asciiTheme="minorEastAsia" w:eastAsiaTheme="minorEastAsia" w:hAnsiTheme="minorEastAsia" w:cs="宋体"/>
          <w:bCs/>
          <w:sz w:val="24"/>
        </w:rPr>
        <w:t xml:space="preserve">3 </w:t>
      </w:r>
      <w:r>
        <w:rPr>
          <w:rFonts w:asciiTheme="minorEastAsia" w:eastAsiaTheme="minorEastAsia" w:hAnsiTheme="minorEastAsia" w:cs="宋体" w:hint="eastAsia"/>
          <w:bCs/>
          <w:sz w:val="24"/>
        </w:rPr>
        <w:t>简洁明亮的车间</w:t>
      </w:r>
    </w:p>
    <w:p w14:paraId="0BF5F441" w14:textId="77777777" w:rsidR="00455F19" w:rsidRDefault="005C0D95">
      <w:pPr>
        <w:spacing w:line="360" w:lineRule="auto"/>
        <w:ind w:firstLine="480"/>
        <w:rPr>
          <w:rFonts w:ascii="宋体" w:hAnsi="宋体" w:cs="宋体"/>
          <w:bCs/>
          <w:sz w:val="24"/>
        </w:rPr>
      </w:pPr>
      <w:r>
        <w:rPr>
          <w:rFonts w:asciiTheme="minorEastAsia" w:eastAsiaTheme="minorEastAsia" w:hAnsiTheme="minorEastAsia" w:hint="eastAsia"/>
          <w:sz w:val="24"/>
        </w:rPr>
        <w:t>（4）我们通过电子显示屏的方式将</w:t>
      </w:r>
      <w:r>
        <w:rPr>
          <w:rFonts w:ascii="宋体" w:hAnsi="宋体" w:cs="宋体" w:hint="eastAsia"/>
          <w:bCs/>
          <w:sz w:val="24"/>
        </w:rPr>
        <w:t>每日的生产目标可视化。目标产量，实际产量清晰明了。如图4-</w:t>
      </w:r>
      <w:r>
        <w:rPr>
          <w:rFonts w:ascii="宋体" w:hAnsi="宋体" w:cs="宋体"/>
          <w:bCs/>
          <w:sz w:val="24"/>
        </w:rPr>
        <w:t>4</w:t>
      </w:r>
      <w:r>
        <w:rPr>
          <w:rFonts w:ascii="宋体" w:hAnsi="宋体" w:cs="宋体" w:hint="eastAsia"/>
          <w:bCs/>
          <w:sz w:val="24"/>
        </w:rPr>
        <w:t>所示。</w:t>
      </w:r>
    </w:p>
    <w:p w14:paraId="75A81709" w14:textId="77777777" w:rsidR="00455F19" w:rsidRDefault="005C0D95">
      <w:pPr>
        <w:spacing w:line="360" w:lineRule="auto"/>
        <w:ind w:firstLine="480"/>
        <w:jc w:val="center"/>
        <w:rPr>
          <w:rFonts w:asciiTheme="minorEastAsia" w:eastAsiaTheme="minorEastAsia" w:hAnsiTheme="minorEastAsia" w:cs="宋体"/>
          <w:bCs/>
          <w:szCs w:val="21"/>
        </w:rPr>
      </w:pPr>
      <w:r>
        <w:rPr>
          <w:rFonts w:asciiTheme="minorEastAsia" w:eastAsiaTheme="minorEastAsia" w:hAnsiTheme="minorEastAsia" w:cs="宋体"/>
          <w:bCs/>
          <w:noProof/>
          <w:szCs w:val="21"/>
        </w:rPr>
        <w:drawing>
          <wp:inline distT="0" distB="0" distL="0" distR="0" wp14:anchorId="28754F16" wp14:editId="3767D310">
            <wp:extent cx="2741930" cy="1882140"/>
            <wp:effectExtent l="0" t="0" r="127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66214" cy="1898739"/>
                    </a:xfrm>
                    <a:prstGeom prst="rect">
                      <a:avLst/>
                    </a:prstGeom>
                    <a:noFill/>
                  </pic:spPr>
                </pic:pic>
              </a:graphicData>
            </a:graphic>
          </wp:inline>
        </w:drawing>
      </w:r>
    </w:p>
    <w:p w14:paraId="4C88A1AA" w14:textId="77777777" w:rsidR="00455F19" w:rsidRDefault="005C0D95">
      <w:pPr>
        <w:spacing w:line="360" w:lineRule="auto"/>
        <w:ind w:firstLine="480"/>
        <w:jc w:val="center"/>
        <w:rPr>
          <w:rFonts w:asciiTheme="minorEastAsia" w:eastAsiaTheme="minorEastAsia" w:hAnsiTheme="minorEastAsia" w:cs="宋体"/>
          <w:bCs/>
          <w:szCs w:val="21"/>
        </w:rPr>
      </w:pPr>
      <w:r>
        <w:rPr>
          <w:rFonts w:asciiTheme="minorEastAsia" w:eastAsiaTheme="minorEastAsia" w:hAnsiTheme="minorEastAsia" w:cs="宋体" w:hint="eastAsia"/>
          <w:bCs/>
          <w:szCs w:val="21"/>
        </w:rPr>
        <w:t>图4-</w:t>
      </w:r>
      <w:r>
        <w:rPr>
          <w:rFonts w:asciiTheme="minorEastAsia" w:eastAsiaTheme="minorEastAsia" w:hAnsiTheme="minorEastAsia" w:cs="宋体"/>
          <w:bCs/>
          <w:szCs w:val="21"/>
        </w:rPr>
        <w:t xml:space="preserve">4 </w:t>
      </w:r>
      <w:r>
        <w:rPr>
          <w:rFonts w:asciiTheme="minorEastAsia" w:eastAsiaTheme="minorEastAsia" w:hAnsiTheme="minorEastAsia" w:cs="宋体" w:hint="eastAsia"/>
          <w:bCs/>
          <w:szCs w:val="21"/>
        </w:rPr>
        <w:t>每日生产看板</w:t>
      </w:r>
    </w:p>
    <w:p w14:paraId="30AED817" w14:textId="77777777" w:rsidR="00455F19" w:rsidRDefault="005C0D95">
      <w:pPr>
        <w:spacing w:line="360" w:lineRule="auto"/>
        <w:rPr>
          <w:rFonts w:asciiTheme="minorEastAsia" w:eastAsiaTheme="minorEastAsia" w:hAnsiTheme="minorEastAsia" w:cs="宋体"/>
          <w:bCs/>
          <w:color w:val="000000" w:themeColor="text1"/>
          <w:sz w:val="24"/>
        </w:rPr>
      </w:pPr>
      <w:r>
        <w:rPr>
          <w:rFonts w:asciiTheme="minorEastAsia" w:eastAsiaTheme="minorEastAsia" w:hAnsiTheme="minorEastAsia" w:cs="宋体" w:hint="eastAsia"/>
          <w:bCs/>
          <w:sz w:val="24"/>
        </w:rPr>
        <w:t xml:space="preserve"> </w:t>
      </w:r>
      <w:r>
        <w:rPr>
          <w:rFonts w:asciiTheme="minorEastAsia" w:eastAsiaTheme="minorEastAsia" w:hAnsiTheme="minorEastAsia" w:cs="宋体"/>
          <w:bCs/>
          <w:sz w:val="24"/>
        </w:rPr>
        <w:t xml:space="preserve">   </w:t>
      </w:r>
      <w:r>
        <w:rPr>
          <w:rFonts w:asciiTheme="minorEastAsia" w:eastAsiaTheme="minorEastAsia" w:hAnsiTheme="minorEastAsia" w:cs="宋体" w:hint="eastAsia"/>
          <w:bCs/>
          <w:sz w:val="24"/>
        </w:rPr>
        <w:t>（5）在每条生产线前配置看板</w:t>
      </w:r>
      <w:r>
        <w:rPr>
          <w:rFonts w:asciiTheme="minorEastAsia" w:eastAsiaTheme="minorEastAsia" w:hAnsiTheme="minorEastAsia" w:cs="宋体" w:hint="eastAsia"/>
          <w:bCs/>
          <w:color w:val="000000" w:themeColor="text1"/>
          <w:sz w:val="24"/>
        </w:rPr>
        <w:t>，内容包括安全事故记录，O</w:t>
      </w:r>
      <w:r>
        <w:rPr>
          <w:rFonts w:asciiTheme="minorEastAsia" w:eastAsiaTheme="minorEastAsia" w:hAnsiTheme="minorEastAsia" w:cs="宋体"/>
          <w:bCs/>
          <w:color w:val="000000" w:themeColor="text1"/>
          <w:sz w:val="24"/>
        </w:rPr>
        <w:t>TD</w:t>
      </w:r>
      <w:r>
        <w:rPr>
          <w:rFonts w:asciiTheme="minorEastAsia" w:eastAsiaTheme="minorEastAsia" w:hAnsiTheme="minorEastAsia" w:cs="宋体" w:hint="eastAsia"/>
          <w:bCs/>
          <w:color w:val="000000" w:themeColor="text1"/>
          <w:sz w:val="24"/>
        </w:rPr>
        <w:t>报表，Q</w:t>
      </w:r>
      <w:r>
        <w:rPr>
          <w:rFonts w:asciiTheme="minorEastAsia" w:eastAsiaTheme="minorEastAsia" w:hAnsiTheme="minorEastAsia" w:cs="宋体"/>
          <w:bCs/>
          <w:color w:val="000000" w:themeColor="text1"/>
          <w:sz w:val="24"/>
        </w:rPr>
        <w:t>A</w:t>
      </w:r>
      <w:r>
        <w:rPr>
          <w:rFonts w:asciiTheme="minorEastAsia" w:eastAsiaTheme="minorEastAsia" w:hAnsiTheme="minorEastAsia" w:cs="宋体" w:hint="eastAsia"/>
          <w:bCs/>
          <w:color w:val="000000" w:themeColor="text1"/>
          <w:sz w:val="24"/>
        </w:rPr>
        <w:t>合格率，日生产报表，品质异常</w:t>
      </w:r>
      <w:proofErr w:type="gramStart"/>
      <w:r>
        <w:rPr>
          <w:rFonts w:asciiTheme="minorEastAsia" w:eastAsiaTheme="minorEastAsia" w:hAnsiTheme="minorEastAsia" w:cs="宋体" w:hint="eastAsia"/>
          <w:bCs/>
          <w:color w:val="000000" w:themeColor="text1"/>
          <w:sz w:val="24"/>
        </w:rPr>
        <w:t>及坏机损失</w:t>
      </w:r>
      <w:proofErr w:type="gramEnd"/>
      <w:r>
        <w:rPr>
          <w:rFonts w:asciiTheme="minorEastAsia" w:eastAsiaTheme="minorEastAsia" w:hAnsiTheme="minorEastAsia" w:cs="宋体" w:hint="eastAsia"/>
          <w:bCs/>
          <w:color w:val="000000" w:themeColor="text1"/>
          <w:sz w:val="24"/>
        </w:rPr>
        <w:t>报表（1）（2），非正常情况总记录，日生产达标率，</w:t>
      </w:r>
      <w:r>
        <w:rPr>
          <w:rFonts w:asciiTheme="minorEastAsia" w:eastAsiaTheme="minorEastAsia" w:hAnsiTheme="minorEastAsia" w:cs="宋体" w:hint="eastAsia"/>
          <w:bCs/>
          <w:color w:val="000000" w:themeColor="text1"/>
          <w:sz w:val="24"/>
        </w:rPr>
        <w:lastRenderedPageBreak/>
        <w:t>P</w:t>
      </w:r>
      <w:r>
        <w:rPr>
          <w:rFonts w:asciiTheme="minorEastAsia" w:eastAsiaTheme="minorEastAsia" w:hAnsiTheme="minorEastAsia" w:cs="宋体"/>
          <w:bCs/>
          <w:color w:val="000000" w:themeColor="text1"/>
          <w:sz w:val="24"/>
        </w:rPr>
        <w:t>DCA</w:t>
      </w:r>
      <w:r>
        <w:rPr>
          <w:rFonts w:asciiTheme="minorEastAsia" w:eastAsiaTheme="minorEastAsia" w:hAnsiTheme="minorEastAsia" w:cs="宋体" w:hint="eastAsia"/>
          <w:bCs/>
          <w:color w:val="000000" w:themeColor="text1"/>
          <w:sz w:val="24"/>
        </w:rPr>
        <w:t>报表，持续改善跟进事项清单。</w:t>
      </w:r>
    </w:p>
    <w:p w14:paraId="3EA4C252" w14:textId="77777777" w:rsidR="00455F19" w:rsidRDefault="005C0D95">
      <w:pPr>
        <w:spacing w:line="360" w:lineRule="auto"/>
        <w:ind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（6）总体的目视化看板。如图4-</w:t>
      </w:r>
      <w:r>
        <w:rPr>
          <w:rFonts w:asciiTheme="minorEastAsia" w:eastAsiaTheme="minorEastAsia" w:hAnsiTheme="minorEastAsia" w:cs="宋体"/>
          <w:bCs/>
          <w:sz w:val="24"/>
        </w:rPr>
        <w:t>5</w:t>
      </w:r>
      <w:r>
        <w:rPr>
          <w:rFonts w:asciiTheme="minorEastAsia" w:eastAsiaTheme="minorEastAsia" w:hAnsiTheme="minorEastAsia" w:cs="宋体" w:hint="eastAsia"/>
          <w:bCs/>
          <w:sz w:val="24"/>
        </w:rPr>
        <w:t>所示。</w:t>
      </w:r>
    </w:p>
    <w:p w14:paraId="51BFA711" w14:textId="77777777" w:rsidR="00455F19" w:rsidRDefault="005C0D95">
      <w:pPr>
        <w:spacing w:line="360" w:lineRule="auto"/>
        <w:ind w:firstLine="480"/>
        <w:jc w:val="center"/>
        <w:rPr>
          <w:rFonts w:asciiTheme="minorEastAsia" w:eastAsiaTheme="minorEastAsia" w:hAnsiTheme="minorEastAsia" w:cs="宋体"/>
          <w:bCs/>
          <w:sz w:val="24"/>
        </w:rPr>
      </w:pPr>
      <w:r>
        <w:rPr>
          <w:rFonts w:asciiTheme="minorEastAsia" w:eastAsiaTheme="minorEastAsia" w:hAnsiTheme="minorEastAsia" w:cs="宋体"/>
          <w:bCs/>
          <w:noProof/>
          <w:sz w:val="24"/>
        </w:rPr>
        <w:drawing>
          <wp:inline distT="0" distB="0" distL="0" distR="0" wp14:anchorId="2518DF03" wp14:editId="46303388">
            <wp:extent cx="2514600" cy="18846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561338" cy="1919880"/>
                    </a:xfrm>
                    <a:prstGeom prst="rect">
                      <a:avLst/>
                    </a:prstGeom>
                    <a:noFill/>
                  </pic:spPr>
                </pic:pic>
              </a:graphicData>
            </a:graphic>
          </wp:inline>
        </w:drawing>
      </w:r>
    </w:p>
    <w:p w14:paraId="40792ADE" w14:textId="77777777" w:rsidR="00455F19" w:rsidRDefault="005C0D95">
      <w:pPr>
        <w:spacing w:line="360" w:lineRule="auto"/>
        <w:ind w:firstLine="480"/>
        <w:jc w:val="center"/>
        <w:rPr>
          <w:rFonts w:asciiTheme="minorEastAsia" w:eastAsiaTheme="minorEastAsia" w:hAnsiTheme="minorEastAsia" w:cs="宋体"/>
          <w:bCs/>
          <w:szCs w:val="21"/>
        </w:rPr>
      </w:pPr>
      <w:r>
        <w:rPr>
          <w:rFonts w:asciiTheme="minorEastAsia" w:eastAsiaTheme="minorEastAsia" w:hAnsiTheme="minorEastAsia" w:cs="宋体" w:hint="eastAsia"/>
          <w:bCs/>
          <w:szCs w:val="21"/>
        </w:rPr>
        <w:t>图4-</w:t>
      </w:r>
      <w:r>
        <w:rPr>
          <w:rFonts w:asciiTheme="minorEastAsia" w:eastAsiaTheme="minorEastAsia" w:hAnsiTheme="minorEastAsia" w:cs="宋体"/>
          <w:bCs/>
          <w:szCs w:val="21"/>
        </w:rPr>
        <w:t xml:space="preserve">5 </w:t>
      </w:r>
      <w:r>
        <w:rPr>
          <w:rFonts w:asciiTheme="minorEastAsia" w:eastAsiaTheme="minorEastAsia" w:hAnsiTheme="minorEastAsia" w:cs="宋体" w:hint="eastAsia"/>
          <w:bCs/>
          <w:szCs w:val="21"/>
        </w:rPr>
        <w:t>车间目视化看板</w:t>
      </w:r>
    </w:p>
    <w:p w14:paraId="036E4B83" w14:textId="77777777" w:rsidR="00455F19" w:rsidRDefault="005C0D95">
      <w:pPr>
        <w:spacing w:line="360" w:lineRule="auto"/>
        <w:ind w:left="480"/>
        <w:rPr>
          <w:rFonts w:asciiTheme="minorEastAsia" w:eastAsiaTheme="minorEastAsia" w:hAnsiTheme="minorEastAsia" w:cs="宋体"/>
          <w:bCs/>
          <w:sz w:val="24"/>
        </w:rPr>
      </w:pPr>
      <w:r>
        <w:rPr>
          <w:rFonts w:asciiTheme="minorEastAsia" w:eastAsiaTheme="minorEastAsia" w:hAnsiTheme="minorEastAsia" w:cs="宋体" w:hint="eastAsia"/>
          <w:bCs/>
          <w:sz w:val="24"/>
        </w:rPr>
        <w:t>（7）操作员服装统一化。如图4-</w:t>
      </w:r>
      <w:r>
        <w:rPr>
          <w:rFonts w:asciiTheme="minorEastAsia" w:eastAsiaTheme="minorEastAsia" w:hAnsiTheme="minorEastAsia" w:cs="宋体"/>
          <w:bCs/>
          <w:sz w:val="24"/>
        </w:rPr>
        <w:t>6</w:t>
      </w:r>
      <w:r>
        <w:rPr>
          <w:rFonts w:asciiTheme="minorEastAsia" w:eastAsiaTheme="minorEastAsia" w:hAnsiTheme="minorEastAsia" w:cs="宋体" w:hint="eastAsia"/>
          <w:bCs/>
          <w:sz w:val="24"/>
        </w:rPr>
        <w:t>所示。</w:t>
      </w:r>
    </w:p>
    <w:p w14:paraId="3953914B" w14:textId="77777777" w:rsidR="00455F19" w:rsidRDefault="005C0D95">
      <w:pPr>
        <w:spacing w:line="360" w:lineRule="auto"/>
        <w:ind w:left="480"/>
        <w:jc w:val="center"/>
        <w:rPr>
          <w:rFonts w:asciiTheme="minorEastAsia" w:eastAsiaTheme="minorEastAsia" w:hAnsiTheme="minorEastAsia" w:cs="宋体"/>
          <w:bCs/>
          <w:sz w:val="24"/>
        </w:rPr>
      </w:pPr>
      <w:r>
        <w:rPr>
          <w:rFonts w:asciiTheme="minorEastAsia" w:eastAsiaTheme="minorEastAsia" w:hAnsiTheme="minorEastAsia" w:cs="宋体"/>
          <w:bCs/>
          <w:noProof/>
          <w:sz w:val="24"/>
        </w:rPr>
        <w:drawing>
          <wp:inline distT="0" distB="0" distL="0" distR="0" wp14:anchorId="4235C026" wp14:editId="2319402F">
            <wp:extent cx="2499360" cy="17983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10306" cy="1806830"/>
                    </a:xfrm>
                    <a:prstGeom prst="rect">
                      <a:avLst/>
                    </a:prstGeom>
                    <a:noFill/>
                  </pic:spPr>
                </pic:pic>
              </a:graphicData>
            </a:graphic>
          </wp:inline>
        </w:drawing>
      </w:r>
    </w:p>
    <w:p w14:paraId="55F9C6A2" w14:textId="77777777" w:rsidR="00455F19" w:rsidRDefault="005C0D95">
      <w:pPr>
        <w:spacing w:line="360" w:lineRule="auto"/>
        <w:ind w:left="480"/>
        <w:jc w:val="center"/>
        <w:rPr>
          <w:rFonts w:asciiTheme="minorEastAsia" w:eastAsiaTheme="minorEastAsia" w:hAnsiTheme="minorEastAsia" w:cs="宋体"/>
          <w:bCs/>
          <w:szCs w:val="21"/>
        </w:rPr>
      </w:pPr>
      <w:r>
        <w:rPr>
          <w:rFonts w:asciiTheme="minorEastAsia" w:eastAsiaTheme="minorEastAsia" w:hAnsiTheme="minorEastAsia" w:cs="宋体" w:hint="eastAsia"/>
          <w:bCs/>
          <w:szCs w:val="21"/>
        </w:rPr>
        <w:t>图4-</w:t>
      </w:r>
      <w:r>
        <w:rPr>
          <w:rFonts w:asciiTheme="minorEastAsia" w:eastAsiaTheme="minorEastAsia" w:hAnsiTheme="minorEastAsia" w:cs="宋体"/>
          <w:bCs/>
          <w:szCs w:val="21"/>
        </w:rPr>
        <w:t xml:space="preserve">6 </w:t>
      </w:r>
      <w:r>
        <w:rPr>
          <w:rFonts w:asciiTheme="minorEastAsia" w:eastAsiaTheme="minorEastAsia" w:hAnsiTheme="minorEastAsia" w:cs="宋体" w:hint="eastAsia"/>
          <w:bCs/>
          <w:szCs w:val="21"/>
        </w:rPr>
        <w:t>统一服装化</w:t>
      </w:r>
    </w:p>
    <w:p w14:paraId="6A460D44" w14:textId="77777777" w:rsidR="00455F19" w:rsidRDefault="005C0D95">
      <w:pPr>
        <w:pStyle w:val="2"/>
        <w:spacing w:before="0" w:after="0" w:line="360" w:lineRule="auto"/>
        <w:rPr>
          <w:rFonts w:ascii="黑体" w:hAnsi="黑体" w:cs="黑体"/>
          <w:sz w:val="28"/>
          <w:szCs w:val="28"/>
        </w:rPr>
      </w:pPr>
      <w:bookmarkStart w:id="19" w:name="_Toc13201"/>
      <w:r>
        <w:rPr>
          <w:rFonts w:ascii="黑体" w:hAnsi="黑体" w:cs="黑体" w:hint="eastAsia"/>
          <w:sz w:val="28"/>
          <w:szCs w:val="28"/>
        </w:rPr>
        <w:t xml:space="preserve">4.2  </w:t>
      </w:r>
      <w:bookmarkEnd w:id="19"/>
      <w:r>
        <w:rPr>
          <w:rFonts w:ascii="黑体" w:hAnsi="黑体" w:cs="黑体" w:hint="eastAsia"/>
          <w:sz w:val="28"/>
          <w:szCs w:val="28"/>
        </w:rPr>
        <w:t>生产线效率的优化</w:t>
      </w:r>
    </w:p>
    <w:p w14:paraId="1C77D06F" w14:textId="77777777" w:rsidR="00455F19" w:rsidRDefault="005C0D95">
      <w:pPr>
        <w:spacing w:beforeLines="50" w:before="156" w:afterLines="50" w:after="156" w:line="360" w:lineRule="auto"/>
        <w:ind w:firstLineChars="200" w:firstLine="480"/>
        <w:rPr>
          <w:sz w:val="24"/>
        </w:rPr>
      </w:pPr>
      <w:r>
        <w:rPr>
          <w:rFonts w:hint="eastAsia"/>
          <w:sz w:val="24"/>
        </w:rPr>
        <w:t>现代企业的作业现场是由人员、设备、材料、方法、测量系统和作业环境六大生产要素组成的。企业在生产时需要提高自己的生产效率，就要对人员、设备、材料和作业环境进行精益化管理改善，从现场容易出现的问题出发，改善现场作业。</w:t>
      </w:r>
    </w:p>
    <w:p w14:paraId="3B83E6ED" w14:textId="77777777" w:rsidR="00455F19" w:rsidRDefault="005C0D95">
      <w:pPr>
        <w:spacing w:line="360" w:lineRule="auto"/>
        <w:rPr>
          <w:rFonts w:ascii="黑体" w:eastAsia="黑体" w:hAnsi="黑体"/>
          <w:sz w:val="24"/>
        </w:rPr>
      </w:pPr>
      <w:r>
        <w:rPr>
          <w:rFonts w:ascii="黑体" w:eastAsia="黑体" w:hAnsi="黑体" w:hint="eastAsia"/>
          <w:sz w:val="24"/>
        </w:rPr>
        <w:t>4.2.1</w:t>
      </w:r>
      <w:r>
        <w:rPr>
          <w:rFonts w:ascii="黑体" w:eastAsia="黑体" w:hAnsi="黑体"/>
          <w:sz w:val="24"/>
        </w:rPr>
        <w:t xml:space="preserve"> </w:t>
      </w:r>
      <w:r>
        <w:rPr>
          <w:rFonts w:ascii="黑体" w:eastAsia="黑体" w:hAnsi="黑体" w:hint="eastAsia"/>
          <w:sz w:val="24"/>
        </w:rPr>
        <w:t>发现现场存在的问题</w:t>
      </w:r>
    </w:p>
    <w:p w14:paraId="4E3ED934" w14:textId="77777777" w:rsidR="00455F19" w:rsidRDefault="005C0D95">
      <w:pPr>
        <w:spacing w:beforeLines="50" w:before="156" w:afterLines="50" w:after="156" w:line="360" w:lineRule="auto"/>
        <w:ind w:firstLineChars="200" w:firstLine="480"/>
        <w:rPr>
          <w:sz w:val="24"/>
        </w:rPr>
      </w:pPr>
      <w:r>
        <w:rPr>
          <w:rFonts w:hint="eastAsia"/>
          <w:sz w:val="24"/>
        </w:rPr>
        <w:t>通过连续一星期观察车间，其中一条由十个工序组成的生产线，第五个工位及第六个工位的操作员经常出现空闲状态，等待上一道工序完成半成品进行操作，第六个工位及第七个工位前总堆积六个左右的产品，因堆积太多，操作员会按下警报以停止生产线，前面的工序就会停止操作，等待此工位堆积的在制品完成后才开启生产线，这就影响了生产线的效率，对此我进行了十个工位的测时并制成时间观察表，计算岗</w:t>
      </w:r>
      <w:r>
        <w:rPr>
          <w:rFonts w:hint="eastAsia"/>
          <w:sz w:val="24"/>
        </w:rPr>
        <w:lastRenderedPageBreak/>
        <w:t>位平衡率，分析瓶颈工序，以下是改善前后的对比分析报告。</w:t>
      </w:r>
    </w:p>
    <w:p w14:paraId="5C1F8830" w14:textId="77777777" w:rsidR="00455F19" w:rsidRDefault="005C0D95">
      <w:pPr>
        <w:spacing w:line="360" w:lineRule="auto"/>
        <w:rPr>
          <w:rFonts w:ascii="黑体" w:eastAsia="黑体" w:hAnsi="黑体"/>
          <w:sz w:val="24"/>
        </w:rPr>
      </w:pPr>
      <w:r>
        <w:rPr>
          <w:rFonts w:ascii="黑体" w:eastAsia="黑体" w:hAnsi="黑体" w:hint="eastAsia"/>
          <w:sz w:val="24"/>
        </w:rPr>
        <w:t>4.2.2</w:t>
      </w:r>
      <w:r>
        <w:rPr>
          <w:rFonts w:ascii="黑体" w:eastAsia="黑体" w:hAnsi="黑体"/>
          <w:sz w:val="24"/>
        </w:rPr>
        <w:t xml:space="preserve"> </w:t>
      </w:r>
      <w:r>
        <w:rPr>
          <w:rFonts w:ascii="黑体" w:eastAsia="黑体" w:hAnsi="黑体" w:hint="eastAsia"/>
          <w:sz w:val="24"/>
        </w:rPr>
        <w:t>生产线效率的优化效果</w:t>
      </w:r>
    </w:p>
    <w:p w14:paraId="40B893A5" w14:textId="77777777" w:rsidR="00455F19" w:rsidRDefault="005C0D95">
      <w:pPr>
        <w:spacing w:line="360" w:lineRule="auto"/>
        <w:ind w:firstLineChars="200" w:firstLine="480"/>
        <w:rPr>
          <w:rFonts w:ascii="宋体" w:hAnsi="宋体"/>
          <w:sz w:val="24"/>
        </w:rPr>
      </w:pPr>
      <w:r>
        <w:rPr>
          <w:rFonts w:ascii="宋体" w:hAnsi="宋体" w:hint="eastAsia"/>
          <w:sz w:val="24"/>
        </w:rPr>
        <w:t>一、改善前分析</w:t>
      </w:r>
    </w:p>
    <w:p w14:paraId="0405049A" w14:textId="77777777" w:rsidR="00455F19" w:rsidRDefault="005C0D95">
      <w:pPr>
        <w:spacing w:line="360" w:lineRule="auto"/>
        <w:ind w:firstLineChars="200" w:firstLine="480"/>
        <w:rPr>
          <w:rFonts w:ascii="宋体" w:hAnsi="宋体"/>
          <w:sz w:val="24"/>
        </w:rPr>
      </w:pPr>
      <w:r>
        <w:rPr>
          <w:rFonts w:ascii="宋体" w:hAnsi="宋体" w:hint="eastAsia"/>
          <w:sz w:val="24"/>
        </w:rPr>
        <w:t>通过对该刹车器装配生产线的十个工位进行工时测量，发现以下两个主要问题点：</w:t>
      </w:r>
    </w:p>
    <w:p w14:paraId="4F8E2B63" w14:textId="77777777" w:rsidR="00455F19" w:rsidRDefault="005C0D95">
      <w:pPr>
        <w:spacing w:line="360" w:lineRule="auto"/>
        <w:ind w:firstLineChars="200" w:firstLine="480"/>
        <w:rPr>
          <w:rFonts w:ascii="宋体" w:hAnsi="宋体"/>
          <w:sz w:val="24"/>
        </w:rPr>
      </w:pPr>
      <w:r>
        <w:rPr>
          <w:rFonts w:ascii="宋体" w:hAnsi="宋体" w:hint="eastAsia"/>
          <w:sz w:val="24"/>
        </w:rPr>
        <w:t>1</w:t>
      </w:r>
      <w:r>
        <w:rPr>
          <w:rFonts w:ascii="宋体" w:hAnsi="宋体"/>
          <w:sz w:val="24"/>
        </w:rPr>
        <w:t>.</w:t>
      </w:r>
      <w:r>
        <w:rPr>
          <w:rFonts w:ascii="宋体" w:hAnsi="宋体" w:hint="eastAsia"/>
          <w:sz w:val="24"/>
        </w:rPr>
        <w:t>各工序之间不平衡，导致堆积。</w:t>
      </w:r>
    </w:p>
    <w:p w14:paraId="1C234B96" w14:textId="77777777" w:rsidR="00455F19" w:rsidRDefault="005C0D95">
      <w:pPr>
        <w:spacing w:line="360" w:lineRule="auto"/>
        <w:ind w:firstLineChars="200" w:firstLine="480"/>
        <w:rPr>
          <w:rFonts w:ascii="宋体" w:hAnsi="宋体"/>
          <w:sz w:val="24"/>
        </w:rPr>
      </w:pPr>
      <w:r>
        <w:rPr>
          <w:rFonts w:ascii="宋体" w:hAnsi="宋体" w:hint="eastAsia"/>
          <w:sz w:val="24"/>
        </w:rPr>
        <w:t>第四个焊开关工位前存在6-</w:t>
      </w:r>
      <w:r>
        <w:rPr>
          <w:rFonts w:ascii="宋体" w:hAnsi="宋体"/>
          <w:sz w:val="24"/>
        </w:rPr>
        <w:t>7</w:t>
      </w:r>
      <w:r>
        <w:rPr>
          <w:rFonts w:ascii="宋体" w:hAnsi="宋体" w:hint="eastAsia"/>
          <w:sz w:val="24"/>
        </w:rPr>
        <w:t>个半成品的堆积，第七个装配工位前存在6个半成品的堆积，半成品堆积过多时会临时停止生产线，将堆积的半成品加工完成后才会重新开启生产线，影响了实时生产率。</w:t>
      </w:r>
    </w:p>
    <w:p w14:paraId="11176C12" w14:textId="77777777" w:rsidR="00455F19" w:rsidRDefault="005C0D95">
      <w:pPr>
        <w:spacing w:line="360" w:lineRule="auto"/>
        <w:ind w:firstLineChars="200" w:firstLine="480"/>
        <w:rPr>
          <w:rFonts w:ascii="宋体" w:hAnsi="宋体"/>
          <w:sz w:val="24"/>
        </w:rPr>
      </w:pPr>
      <w:r>
        <w:rPr>
          <w:rFonts w:ascii="宋体" w:hAnsi="宋体" w:hint="eastAsia"/>
          <w:sz w:val="24"/>
        </w:rPr>
        <w:t>2</w:t>
      </w:r>
      <w:r>
        <w:rPr>
          <w:rFonts w:ascii="宋体" w:hAnsi="宋体"/>
          <w:sz w:val="24"/>
        </w:rPr>
        <w:t>.</w:t>
      </w:r>
      <w:r>
        <w:rPr>
          <w:rFonts w:ascii="宋体" w:hAnsi="宋体" w:hint="eastAsia"/>
          <w:sz w:val="24"/>
        </w:rPr>
        <w:t>各工位分工不合理。</w:t>
      </w:r>
    </w:p>
    <w:p w14:paraId="4A99B951" w14:textId="77777777" w:rsidR="00455F19" w:rsidRDefault="005C0D95">
      <w:pPr>
        <w:spacing w:line="360" w:lineRule="auto"/>
        <w:ind w:firstLineChars="200" w:firstLine="480"/>
        <w:rPr>
          <w:rFonts w:ascii="宋体" w:hAnsi="宋体"/>
          <w:sz w:val="24"/>
        </w:rPr>
      </w:pPr>
      <w:r>
        <w:rPr>
          <w:rFonts w:ascii="宋体" w:hAnsi="宋体" w:hint="eastAsia"/>
          <w:sz w:val="24"/>
        </w:rPr>
        <w:t>第四个焊开关工位用时3</w:t>
      </w:r>
      <w:r>
        <w:rPr>
          <w:rFonts w:ascii="宋体" w:hAnsi="宋体"/>
          <w:sz w:val="24"/>
        </w:rPr>
        <w:t>2</w:t>
      </w:r>
      <w:r>
        <w:rPr>
          <w:rFonts w:ascii="宋体" w:hAnsi="宋体" w:hint="eastAsia"/>
          <w:sz w:val="24"/>
        </w:rPr>
        <w:t>S，第七个装配工位用时3</w:t>
      </w:r>
      <w:r>
        <w:rPr>
          <w:rFonts w:ascii="宋体" w:hAnsi="宋体"/>
          <w:sz w:val="24"/>
        </w:rPr>
        <w:t>7S</w:t>
      </w:r>
      <w:r>
        <w:rPr>
          <w:rFonts w:ascii="宋体" w:hAnsi="宋体" w:hint="eastAsia"/>
          <w:sz w:val="24"/>
        </w:rPr>
        <w:t>，而第五个压线圈工位用时1</w:t>
      </w:r>
      <w:r>
        <w:rPr>
          <w:rFonts w:ascii="宋体" w:hAnsi="宋体"/>
          <w:sz w:val="24"/>
        </w:rPr>
        <w:t>8S</w:t>
      </w:r>
      <w:r>
        <w:rPr>
          <w:rFonts w:ascii="宋体" w:hAnsi="宋体" w:hint="eastAsia"/>
          <w:sz w:val="24"/>
        </w:rPr>
        <w:t>，第六个打手柄工位用时1</w:t>
      </w:r>
      <w:r>
        <w:rPr>
          <w:rFonts w:ascii="宋体" w:hAnsi="宋体"/>
          <w:sz w:val="24"/>
        </w:rPr>
        <w:t>9S</w:t>
      </w:r>
      <w:r>
        <w:rPr>
          <w:rFonts w:ascii="宋体" w:hAnsi="宋体" w:hint="eastAsia"/>
          <w:sz w:val="24"/>
        </w:rPr>
        <w:t>，这就造成了第四个焊开关工位，第七个装配工位前常堆积过多的在制品，而第五个压线圈工位，第六个打手柄工位的操作员出现空闲等待的现象，这种现象是七大浪费中的等待的浪费，需要消除浪费，</w:t>
      </w:r>
      <w:proofErr w:type="gramStart"/>
      <w:r>
        <w:rPr>
          <w:rFonts w:ascii="宋体" w:hAnsi="宋体" w:hint="eastAsia"/>
          <w:sz w:val="24"/>
        </w:rPr>
        <w:t>提高产线生产率</w:t>
      </w:r>
      <w:proofErr w:type="gramEnd"/>
      <w:r>
        <w:rPr>
          <w:rFonts w:ascii="宋体" w:hAnsi="宋体" w:hint="eastAsia"/>
          <w:sz w:val="24"/>
        </w:rPr>
        <w:t>。</w:t>
      </w:r>
    </w:p>
    <w:p w14:paraId="06673CE9" w14:textId="77777777" w:rsidR="00455F19" w:rsidRDefault="005C0D95">
      <w:pPr>
        <w:spacing w:line="360" w:lineRule="auto"/>
        <w:ind w:firstLineChars="200" w:firstLine="480"/>
        <w:rPr>
          <w:rFonts w:ascii="宋体" w:hAnsi="宋体"/>
          <w:sz w:val="24"/>
        </w:rPr>
      </w:pPr>
      <w:r>
        <w:rPr>
          <w:rFonts w:ascii="宋体" w:hAnsi="宋体" w:hint="eastAsia"/>
          <w:sz w:val="24"/>
        </w:rPr>
        <w:t>如图4-</w:t>
      </w:r>
      <w:r>
        <w:rPr>
          <w:rFonts w:ascii="宋体" w:hAnsi="宋体"/>
          <w:sz w:val="24"/>
        </w:rPr>
        <w:t>8</w:t>
      </w:r>
      <w:r>
        <w:rPr>
          <w:rFonts w:ascii="宋体" w:hAnsi="宋体" w:hint="eastAsia"/>
          <w:sz w:val="24"/>
        </w:rPr>
        <w:t>刹车器装配各工位平衡图，以及表4-</w:t>
      </w:r>
      <w:r>
        <w:rPr>
          <w:rFonts w:ascii="宋体" w:hAnsi="宋体"/>
          <w:sz w:val="24"/>
        </w:rPr>
        <w:t>1</w:t>
      </w:r>
      <w:r>
        <w:rPr>
          <w:rFonts w:ascii="宋体" w:hAnsi="宋体" w:hint="eastAsia"/>
          <w:sz w:val="24"/>
        </w:rPr>
        <w:t>刹车器装配时间观察表所示。</w:t>
      </w:r>
    </w:p>
    <w:p w14:paraId="41985A03" w14:textId="77777777" w:rsidR="00455F19" w:rsidRDefault="005C0D95">
      <w:pPr>
        <w:pStyle w:val="af9"/>
        <w:spacing w:line="360" w:lineRule="auto"/>
        <w:ind w:left="480" w:firstLineChars="0" w:firstLine="0"/>
        <w:jc w:val="center"/>
        <w:rPr>
          <w:rFonts w:ascii="宋体" w:hAnsi="宋体"/>
          <w:sz w:val="24"/>
        </w:rPr>
      </w:pPr>
      <w:r>
        <w:rPr>
          <w:rFonts w:ascii="宋体" w:hAnsi="宋体" w:hint="eastAsia"/>
          <w:noProof/>
          <w:sz w:val="24"/>
        </w:rPr>
        <w:drawing>
          <wp:inline distT="0" distB="0" distL="0" distR="0" wp14:anchorId="1ABFFE67" wp14:editId="528F7927">
            <wp:extent cx="5398135" cy="3076575"/>
            <wp:effectExtent l="0" t="0" r="12065" b="952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CC1F4BE" w14:textId="77777777" w:rsidR="00455F19" w:rsidRDefault="005C0D95">
      <w:pPr>
        <w:pStyle w:val="af9"/>
        <w:spacing w:line="360" w:lineRule="auto"/>
        <w:ind w:left="480" w:firstLineChars="0" w:firstLine="0"/>
        <w:jc w:val="center"/>
        <w:rPr>
          <w:rFonts w:ascii="宋体" w:hAnsi="宋体"/>
          <w:szCs w:val="21"/>
        </w:rPr>
      </w:pPr>
      <w:r>
        <w:rPr>
          <w:rFonts w:ascii="宋体" w:hAnsi="宋体" w:hint="eastAsia"/>
          <w:szCs w:val="21"/>
        </w:rPr>
        <w:t>图4-</w:t>
      </w:r>
      <w:r>
        <w:rPr>
          <w:rFonts w:ascii="宋体" w:hAnsi="宋体"/>
          <w:szCs w:val="21"/>
        </w:rPr>
        <w:t xml:space="preserve">8 </w:t>
      </w:r>
      <w:r>
        <w:rPr>
          <w:rFonts w:ascii="宋体" w:hAnsi="宋体" w:hint="eastAsia"/>
          <w:szCs w:val="21"/>
        </w:rPr>
        <w:t>刹车器装配各工位平衡图</w:t>
      </w:r>
    </w:p>
    <w:p w14:paraId="07D6D3BA" w14:textId="77777777" w:rsidR="00455F19" w:rsidRDefault="005C0D95">
      <w:pPr>
        <w:spacing w:line="360" w:lineRule="auto"/>
        <w:jc w:val="center"/>
        <w:rPr>
          <w:rFonts w:ascii="宋体" w:hAnsi="宋体"/>
          <w:szCs w:val="21"/>
        </w:rPr>
      </w:pPr>
      <w:r>
        <w:rPr>
          <w:rFonts w:ascii="宋体" w:hAnsi="宋体" w:hint="eastAsia"/>
          <w:szCs w:val="21"/>
        </w:rPr>
        <w:t>表4-</w:t>
      </w:r>
      <w:r>
        <w:rPr>
          <w:rFonts w:ascii="宋体" w:hAnsi="宋体"/>
          <w:szCs w:val="21"/>
        </w:rPr>
        <w:t xml:space="preserve">1 </w:t>
      </w:r>
      <w:r>
        <w:rPr>
          <w:rFonts w:ascii="宋体" w:hAnsi="宋体" w:hint="eastAsia"/>
          <w:szCs w:val="21"/>
        </w:rPr>
        <w:t>刹车器装配时间观察表</w:t>
      </w:r>
    </w:p>
    <w:tbl>
      <w:tblPr>
        <w:tblStyle w:val="af5"/>
        <w:tblW w:w="0" w:type="auto"/>
        <w:jc w:val="center"/>
        <w:tblLook w:val="04A0" w:firstRow="1" w:lastRow="0" w:firstColumn="1" w:lastColumn="0" w:noHBand="0" w:noVBand="1"/>
      </w:tblPr>
      <w:tblGrid>
        <w:gridCol w:w="1129"/>
        <w:gridCol w:w="1560"/>
        <w:gridCol w:w="2976"/>
        <w:gridCol w:w="1276"/>
        <w:gridCol w:w="1355"/>
      </w:tblGrid>
      <w:tr w:rsidR="00455F19" w14:paraId="2AC08AAD" w14:textId="77777777">
        <w:trPr>
          <w:jc w:val="center"/>
        </w:trPr>
        <w:tc>
          <w:tcPr>
            <w:tcW w:w="8296" w:type="dxa"/>
            <w:gridSpan w:val="5"/>
          </w:tcPr>
          <w:p w14:paraId="57852A9C" w14:textId="77777777" w:rsidR="00455F19" w:rsidRDefault="005C0D95">
            <w:pPr>
              <w:spacing w:line="360" w:lineRule="auto"/>
              <w:jc w:val="center"/>
              <w:rPr>
                <w:rFonts w:ascii="宋体" w:hAnsi="宋体"/>
                <w:szCs w:val="18"/>
              </w:rPr>
            </w:pPr>
            <w:r>
              <w:rPr>
                <w:rFonts w:ascii="宋体" w:hAnsi="宋体" w:hint="eastAsia"/>
                <w:szCs w:val="18"/>
              </w:rPr>
              <w:t>刹车器装配时间观察表（时间单位：S）</w:t>
            </w:r>
          </w:p>
        </w:tc>
      </w:tr>
      <w:tr w:rsidR="00455F19" w14:paraId="302A7E4F" w14:textId="77777777">
        <w:trPr>
          <w:jc w:val="center"/>
        </w:trPr>
        <w:tc>
          <w:tcPr>
            <w:tcW w:w="1129" w:type="dxa"/>
          </w:tcPr>
          <w:p w14:paraId="3794C6D2" w14:textId="77777777" w:rsidR="00455F19" w:rsidRDefault="005C0D95">
            <w:pPr>
              <w:spacing w:line="360" w:lineRule="auto"/>
              <w:jc w:val="center"/>
              <w:rPr>
                <w:rFonts w:ascii="宋体" w:hAnsi="宋体"/>
                <w:szCs w:val="18"/>
              </w:rPr>
            </w:pPr>
            <w:r>
              <w:rPr>
                <w:rFonts w:ascii="宋体" w:hAnsi="宋体" w:hint="eastAsia"/>
                <w:szCs w:val="18"/>
              </w:rPr>
              <w:t>工位序号</w:t>
            </w:r>
          </w:p>
        </w:tc>
        <w:tc>
          <w:tcPr>
            <w:tcW w:w="1560" w:type="dxa"/>
          </w:tcPr>
          <w:p w14:paraId="619C3410" w14:textId="77777777" w:rsidR="00455F19" w:rsidRDefault="005C0D95">
            <w:pPr>
              <w:spacing w:line="360" w:lineRule="auto"/>
              <w:jc w:val="center"/>
              <w:rPr>
                <w:rFonts w:ascii="宋体" w:hAnsi="宋体"/>
                <w:szCs w:val="18"/>
              </w:rPr>
            </w:pPr>
            <w:r>
              <w:rPr>
                <w:rFonts w:ascii="宋体" w:hAnsi="宋体" w:hint="eastAsia"/>
                <w:szCs w:val="18"/>
              </w:rPr>
              <w:t>岗位名称</w:t>
            </w:r>
          </w:p>
        </w:tc>
        <w:tc>
          <w:tcPr>
            <w:tcW w:w="2976" w:type="dxa"/>
          </w:tcPr>
          <w:p w14:paraId="4086387B" w14:textId="77777777" w:rsidR="00455F19" w:rsidRDefault="005C0D95">
            <w:pPr>
              <w:spacing w:line="360" w:lineRule="auto"/>
              <w:jc w:val="center"/>
              <w:rPr>
                <w:rFonts w:ascii="宋体" w:hAnsi="宋体"/>
                <w:szCs w:val="18"/>
              </w:rPr>
            </w:pPr>
            <w:r>
              <w:rPr>
                <w:rFonts w:ascii="宋体" w:hAnsi="宋体" w:hint="eastAsia"/>
                <w:szCs w:val="18"/>
              </w:rPr>
              <w:t>作业内容</w:t>
            </w:r>
          </w:p>
        </w:tc>
        <w:tc>
          <w:tcPr>
            <w:tcW w:w="1276" w:type="dxa"/>
          </w:tcPr>
          <w:p w14:paraId="7831AB62" w14:textId="77777777" w:rsidR="00455F19" w:rsidRDefault="005C0D95">
            <w:pPr>
              <w:spacing w:line="360" w:lineRule="auto"/>
              <w:jc w:val="center"/>
              <w:rPr>
                <w:rFonts w:ascii="宋体" w:hAnsi="宋体"/>
                <w:szCs w:val="18"/>
              </w:rPr>
            </w:pPr>
            <w:r>
              <w:rPr>
                <w:rFonts w:ascii="宋体" w:hAnsi="宋体" w:hint="eastAsia"/>
                <w:szCs w:val="18"/>
              </w:rPr>
              <w:t>动作时间</w:t>
            </w:r>
          </w:p>
        </w:tc>
        <w:tc>
          <w:tcPr>
            <w:tcW w:w="1355" w:type="dxa"/>
          </w:tcPr>
          <w:p w14:paraId="2488D39A" w14:textId="77777777" w:rsidR="00455F19" w:rsidRDefault="005C0D95">
            <w:pPr>
              <w:spacing w:line="360" w:lineRule="auto"/>
              <w:jc w:val="center"/>
              <w:rPr>
                <w:rFonts w:ascii="宋体" w:hAnsi="宋体"/>
                <w:szCs w:val="18"/>
              </w:rPr>
            </w:pPr>
            <w:r>
              <w:rPr>
                <w:rFonts w:ascii="宋体" w:hAnsi="宋体" w:hint="eastAsia"/>
                <w:szCs w:val="18"/>
              </w:rPr>
              <w:t>标准工时</w:t>
            </w:r>
          </w:p>
        </w:tc>
      </w:tr>
      <w:tr w:rsidR="00455F19" w14:paraId="320FB433" w14:textId="77777777">
        <w:trPr>
          <w:jc w:val="center"/>
        </w:trPr>
        <w:tc>
          <w:tcPr>
            <w:tcW w:w="1129" w:type="dxa"/>
            <w:vMerge w:val="restart"/>
          </w:tcPr>
          <w:p w14:paraId="693C5B7D" w14:textId="77777777" w:rsidR="00455F19" w:rsidRDefault="00455F19">
            <w:pPr>
              <w:spacing w:line="360" w:lineRule="auto"/>
              <w:jc w:val="center"/>
              <w:rPr>
                <w:rFonts w:ascii="宋体" w:hAnsi="宋体"/>
                <w:szCs w:val="18"/>
              </w:rPr>
            </w:pPr>
          </w:p>
          <w:p w14:paraId="4B8EAC7E" w14:textId="77777777" w:rsidR="00455F19" w:rsidRDefault="005C0D95">
            <w:pPr>
              <w:spacing w:line="360" w:lineRule="auto"/>
              <w:jc w:val="center"/>
              <w:rPr>
                <w:rFonts w:ascii="宋体" w:hAnsi="宋体"/>
                <w:szCs w:val="18"/>
              </w:rPr>
            </w:pPr>
            <w:r>
              <w:rPr>
                <w:rFonts w:ascii="宋体" w:hAnsi="宋体" w:hint="eastAsia"/>
                <w:szCs w:val="18"/>
              </w:rPr>
              <w:t>1</w:t>
            </w:r>
          </w:p>
        </w:tc>
        <w:tc>
          <w:tcPr>
            <w:tcW w:w="1560" w:type="dxa"/>
            <w:vMerge w:val="restart"/>
          </w:tcPr>
          <w:p w14:paraId="3B7C2EB2" w14:textId="77777777" w:rsidR="00455F19" w:rsidRDefault="00455F19">
            <w:pPr>
              <w:spacing w:line="360" w:lineRule="auto"/>
              <w:jc w:val="center"/>
              <w:rPr>
                <w:rFonts w:ascii="宋体" w:hAnsi="宋体"/>
                <w:szCs w:val="18"/>
              </w:rPr>
            </w:pPr>
          </w:p>
          <w:p w14:paraId="26184319" w14:textId="77777777" w:rsidR="00455F19" w:rsidRDefault="005C0D95">
            <w:pPr>
              <w:spacing w:line="360" w:lineRule="auto"/>
              <w:jc w:val="center"/>
              <w:rPr>
                <w:rFonts w:ascii="宋体" w:hAnsi="宋体"/>
                <w:szCs w:val="18"/>
              </w:rPr>
            </w:pPr>
            <w:r>
              <w:rPr>
                <w:rFonts w:ascii="宋体" w:hAnsi="宋体" w:hint="eastAsia"/>
                <w:szCs w:val="18"/>
              </w:rPr>
              <w:t>绕线圈</w:t>
            </w: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0BD2E728" w14:textId="77777777" w:rsidR="00455F19" w:rsidRDefault="005C0D95">
            <w:pPr>
              <w:spacing w:line="360" w:lineRule="auto"/>
              <w:jc w:val="center"/>
              <w:rPr>
                <w:rFonts w:ascii="宋体" w:hAnsi="宋体"/>
                <w:szCs w:val="18"/>
              </w:rPr>
            </w:pPr>
            <w:proofErr w:type="gramStart"/>
            <w:r>
              <w:rPr>
                <w:rFonts w:ascii="宋体" w:hAnsi="宋体" w:cs="Arial" w:hint="eastAsia"/>
                <w:szCs w:val="18"/>
              </w:rPr>
              <w:t>贴面线</w:t>
            </w:r>
            <w:proofErr w:type="gramEnd"/>
            <w:r>
              <w:rPr>
                <w:rFonts w:ascii="宋体" w:hAnsi="宋体" w:cs="Arial" w:hint="eastAsia"/>
                <w:szCs w:val="18"/>
              </w:rPr>
              <w:t>/剪线/下线圈</w:t>
            </w:r>
          </w:p>
        </w:tc>
        <w:tc>
          <w:tcPr>
            <w:tcW w:w="1276" w:type="dxa"/>
          </w:tcPr>
          <w:p w14:paraId="34FAB18A" w14:textId="77777777" w:rsidR="00455F19" w:rsidRDefault="005C0D95">
            <w:pPr>
              <w:spacing w:line="360" w:lineRule="auto"/>
              <w:jc w:val="center"/>
              <w:rPr>
                <w:rFonts w:ascii="宋体" w:hAnsi="宋体"/>
                <w:szCs w:val="18"/>
              </w:rPr>
            </w:pPr>
            <w:r>
              <w:rPr>
                <w:rFonts w:ascii="宋体" w:hAnsi="宋体" w:hint="eastAsia"/>
                <w:szCs w:val="18"/>
              </w:rPr>
              <w:t>5.5</w:t>
            </w:r>
          </w:p>
        </w:tc>
        <w:tc>
          <w:tcPr>
            <w:tcW w:w="1355" w:type="dxa"/>
            <w:vMerge w:val="restart"/>
          </w:tcPr>
          <w:p w14:paraId="1079C3F7" w14:textId="77777777" w:rsidR="00455F19" w:rsidRDefault="00455F19">
            <w:pPr>
              <w:spacing w:line="360" w:lineRule="auto"/>
              <w:jc w:val="center"/>
              <w:rPr>
                <w:rFonts w:ascii="宋体" w:hAnsi="宋体"/>
                <w:szCs w:val="18"/>
              </w:rPr>
            </w:pPr>
          </w:p>
          <w:p w14:paraId="2A5FA37D" w14:textId="77777777" w:rsidR="00455F19" w:rsidRDefault="005C0D95">
            <w:pPr>
              <w:spacing w:line="360" w:lineRule="auto"/>
              <w:jc w:val="center"/>
              <w:rPr>
                <w:rFonts w:ascii="宋体" w:hAnsi="宋体"/>
                <w:szCs w:val="18"/>
              </w:rPr>
            </w:pPr>
            <w:r>
              <w:rPr>
                <w:rFonts w:ascii="宋体" w:hAnsi="宋体" w:hint="eastAsia"/>
                <w:szCs w:val="18"/>
              </w:rPr>
              <w:t>29.5</w:t>
            </w:r>
          </w:p>
        </w:tc>
      </w:tr>
      <w:tr w:rsidR="00455F19" w14:paraId="2D8D08EB" w14:textId="77777777">
        <w:trPr>
          <w:jc w:val="center"/>
        </w:trPr>
        <w:tc>
          <w:tcPr>
            <w:tcW w:w="1129" w:type="dxa"/>
            <w:vMerge/>
          </w:tcPr>
          <w:p w14:paraId="1F80CE70" w14:textId="77777777" w:rsidR="00455F19" w:rsidRDefault="00455F19">
            <w:pPr>
              <w:spacing w:line="360" w:lineRule="auto"/>
              <w:jc w:val="center"/>
              <w:rPr>
                <w:rFonts w:ascii="宋体" w:hAnsi="宋体"/>
                <w:szCs w:val="18"/>
              </w:rPr>
            </w:pPr>
          </w:p>
        </w:tc>
        <w:tc>
          <w:tcPr>
            <w:tcW w:w="1560" w:type="dxa"/>
            <w:vMerge/>
          </w:tcPr>
          <w:p w14:paraId="2B7C6439" w14:textId="77777777" w:rsidR="00455F19" w:rsidRDefault="00455F19">
            <w:pPr>
              <w:spacing w:line="360" w:lineRule="auto"/>
              <w:jc w:val="center"/>
              <w:rPr>
                <w:rFonts w:ascii="宋体" w:hAnsi="宋体"/>
                <w:szCs w:val="18"/>
              </w:rPr>
            </w:pP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5E1DA7C3" w14:textId="77777777" w:rsidR="00455F19" w:rsidRDefault="005C0D95">
            <w:pPr>
              <w:spacing w:line="360" w:lineRule="auto"/>
              <w:jc w:val="center"/>
              <w:rPr>
                <w:rFonts w:ascii="宋体" w:hAnsi="宋体"/>
                <w:szCs w:val="18"/>
              </w:rPr>
            </w:pPr>
            <w:r>
              <w:rPr>
                <w:rFonts w:ascii="宋体" w:hAnsi="宋体" w:cs="Arial" w:hint="eastAsia"/>
                <w:szCs w:val="18"/>
              </w:rPr>
              <w:t>装线轴/贴底线/开机</w:t>
            </w:r>
          </w:p>
        </w:tc>
        <w:tc>
          <w:tcPr>
            <w:tcW w:w="1276" w:type="dxa"/>
          </w:tcPr>
          <w:p w14:paraId="32B9C180" w14:textId="77777777" w:rsidR="00455F19" w:rsidRDefault="005C0D95">
            <w:pPr>
              <w:spacing w:line="360" w:lineRule="auto"/>
              <w:jc w:val="center"/>
              <w:rPr>
                <w:rFonts w:ascii="宋体" w:hAnsi="宋体"/>
                <w:szCs w:val="18"/>
              </w:rPr>
            </w:pPr>
            <w:r>
              <w:rPr>
                <w:rFonts w:ascii="宋体" w:hAnsi="宋体" w:hint="eastAsia"/>
                <w:szCs w:val="18"/>
              </w:rPr>
              <w:t>8</w:t>
            </w:r>
          </w:p>
        </w:tc>
        <w:tc>
          <w:tcPr>
            <w:tcW w:w="1355" w:type="dxa"/>
            <w:vMerge/>
          </w:tcPr>
          <w:p w14:paraId="1B41274A" w14:textId="77777777" w:rsidR="00455F19" w:rsidRDefault="00455F19">
            <w:pPr>
              <w:spacing w:line="360" w:lineRule="auto"/>
              <w:jc w:val="center"/>
              <w:rPr>
                <w:rFonts w:ascii="宋体" w:hAnsi="宋体"/>
                <w:szCs w:val="18"/>
              </w:rPr>
            </w:pPr>
          </w:p>
        </w:tc>
      </w:tr>
      <w:tr w:rsidR="00455F19" w14:paraId="592C106F" w14:textId="77777777">
        <w:trPr>
          <w:jc w:val="center"/>
        </w:trPr>
        <w:tc>
          <w:tcPr>
            <w:tcW w:w="1129" w:type="dxa"/>
            <w:vMerge/>
          </w:tcPr>
          <w:p w14:paraId="169BDA58" w14:textId="77777777" w:rsidR="00455F19" w:rsidRDefault="00455F19">
            <w:pPr>
              <w:spacing w:line="360" w:lineRule="auto"/>
              <w:jc w:val="center"/>
              <w:rPr>
                <w:rFonts w:ascii="宋体" w:hAnsi="宋体"/>
                <w:szCs w:val="18"/>
              </w:rPr>
            </w:pPr>
          </w:p>
        </w:tc>
        <w:tc>
          <w:tcPr>
            <w:tcW w:w="1560" w:type="dxa"/>
            <w:vMerge/>
          </w:tcPr>
          <w:p w14:paraId="74141392" w14:textId="77777777" w:rsidR="00455F19" w:rsidRDefault="00455F19">
            <w:pPr>
              <w:spacing w:line="360" w:lineRule="auto"/>
              <w:jc w:val="center"/>
              <w:rPr>
                <w:rFonts w:ascii="宋体" w:hAnsi="宋体"/>
                <w:szCs w:val="18"/>
              </w:rPr>
            </w:pP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413FAB52" w14:textId="77777777" w:rsidR="00455F19" w:rsidRDefault="005C0D95">
            <w:pPr>
              <w:spacing w:line="360" w:lineRule="auto"/>
              <w:jc w:val="center"/>
              <w:rPr>
                <w:rFonts w:ascii="宋体" w:hAnsi="宋体"/>
                <w:szCs w:val="18"/>
              </w:rPr>
            </w:pPr>
            <w:proofErr w:type="gramStart"/>
            <w:r>
              <w:rPr>
                <w:rFonts w:ascii="宋体" w:hAnsi="宋体" w:cs="Arial" w:hint="eastAsia"/>
                <w:szCs w:val="18"/>
              </w:rPr>
              <w:t>绑</w:t>
            </w:r>
            <w:proofErr w:type="gramEnd"/>
            <w:r>
              <w:rPr>
                <w:rFonts w:ascii="宋体" w:hAnsi="宋体" w:cs="Arial" w:hint="eastAsia"/>
                <w:szCs w:val="18"/>
              </w:rPr>
              <w:t>胶纸/放线圈</w:t>
            </w:r>
          </w:p>
        </w:tc>
        <w:tc>
          <w:tcPr>
            <w:tcW w:w="1276" w:type="dxa"/>
          </w:tcPr>
          <w:p w14:paraId="429C3631" w14:textId="77777777" w:rsidR="00455F19" w:rsidRDefault="005C0D95">
            <w:pPr>
              <w:spacing w:line="360" w:lineRule="auto"/>
              <w:jc w:val="center"/>
              <w:rPr>
                <w:rFonts w:ascii="宋体" w:hAnsi="宋体"/>
                <w:szCs w:val="18"/>
              </w:rPr>
            </w:pPr>
            <w:r>
              <w:rPr>
                <w:rFonts w:ascii="宋体" w:hAnsi="宋体" w:hint="eastAsia"/>
                <w:szCs w:val="18"/>
              </w:rPr>
              <w:t>16</w:t>
            </w:r>
          </w:p>
        </w:tc>
        <w:tc>
          <w:tcPr>
            <w:tcW w:w="1355" w:type="dxa"/>
            <w:vMerge/>
          </w:tcPr>
          <w:p w14:paraId="7DD7C1A0" w14:textId="77777777" w:rsidR="00455F19" w:rsidRDefault="00455F19">
            <w:pPr>
              <w:spacing w:line="360" w:lineRule="auto"/>
              <w:jc w:val="center"/>
              <w:rPr>
                <w:rFonts w:ascii="宋体" w:hAnsi="宋体"/>
                <w:szCs w:val="18"/>
              </w:rPr>
            </w:pPr>
          </w:p>
        </w:tc>
      </w:tr>
      <w:tr w:rsidR="00455F19" w14:paraId="2C07D689" w14:textId="77777777">
        <w:trPr>
          <w:jc w:val="center"/>
        </w:trPr>
        <w:tc>
          <w:tcPr>
            <w:tcW w:w="1129" w:type="dxa"/>
            <w:vMerge w:val="restart"/>
          </w:tcPr>
          <w:p w14:paraId="0A7F4F2A" w14:textId="77777777" w:rsidR="00455F19" w:rsidRDefault="00455F19">
            <w:pPr>
              <w:spacing w:line="360" w:lineRule="auto"/>
              <w:jc w:val="center"/>
              <w:rPr>
                <w:rFonts w:ascii="宋体" w:hAnsi="宋体"/>
                <w:szCs w:val="18"/>
              </w:rPr>
            </w:pPr>
          </w:p>
          <w:p w14:paraId="510CB3C2" w14:textId="77777777" w:rsidR="00455F19" w:rsidRDefault="005C0D95">
            <w:pPr>
              <w:spacing w:line="360" w:lineRule="auto"/>
              <w:jc w:val="center"/>
              <w:rPr>
                <w:rFonts w:ascii="宋体" w:hAnsi="宋体"/>
                <w:szCs w:val="18"/>
              </w:rPr>
            </w:pPr>
            <w:r>
              <w:rPr>
                <w:rFonts w:ascii="宋体" w:hAnsi="宋体" w:hint="eastAsia"/>
                <w:szCs w:val="18"/>
              </w:rPr>
              <w:t>2</w:t>
            </w:r>
          </w:p>
        </w:tc>
        <w:tc>
          <w:tcPr>
            <w:tcW w:w="1560" w:type="dxa"/>
            <w:vMerge w:val="restart"/>
          </w:tcPr>
          <w:p w14:paraId="6F58E779" w14:textId="77777777" w:rsidR="00455F19" w:rsidRDefault="00455F19">
            <w:pPr>
              <w:spacing w:line="360" w:lineRule="auto"/>
              <w:jc w:val="center"/>
              <w:rPr>
                <w:rFonts w:ascii="宋体" w:hAnsi="宋体"/>
                <w:szCs w:val="18"/>
              </w:rPr>
            </w:pPr>
          </w:p>
          <w:p w14:paraId="40B51088" w14:textId="77777777" w:rsidR="00455F19" w:rsidRDefault="005C0D95">
            <w:pPr>
              <w:spacing w:line="360" w:lineRule="auto"/>
              <w:jc w:val="center"/>
              <w:rPr>
                <w:rFonts w:ascii="宋体" w:hAnsi="宋体"/>
                <w:szCs w:val="18"/>
              </w:rPr>
            </w:pPr>
            <w:r>
              <w:rPr>
                <w:rFonts w:ascii="宋体" w:hAnsi="宋体" w:hint="eastAsia"/>
                <w:szCs w:val="18"/>
              </w:rPr>
              <w:t>接原子线</w:t>
            </w:r>
          </w:p>
        </w:tc>
        <w:tc>
          <w:tcPr>
            <w:tcW w:w="2976" w:type="dxa"/>
          </w:tcPr>
          <w:p w14:paraId="7D4809BE" w14:textId="77777777" w:rsidR="00455F19" w:rsidRDefault="005C0D95">
            <w:pPr>
              <w:spacing w:line="360" w:lineRule="auto"/>
              <w:jc w:val="center"/>
              <w:rPr>
                <w:rFonts w:ascii="宋体" w:hAnsi="宋体"/>
                <w:szCs w:val="18"/>
              </w:rPr>
            </w:pPr>
            <w:r>
              <w:rPr>
                <w:rFonts w:ascii="宋体" w:hAnsi="宋体" w:hint="eastAsia"/>
                <w:szCs w:val="18"/>
              </w:rPr>
              <w:t>折线/脱漆皮</w:t>
            </w:r>
          </w:p>
        </w:tc>
        <w:tc>
          <w:tcPr>
            <w:tcW w:w="1276" w:type="dxa"/>
          </w:tcPr>
          <w:p w14:paraId="4FAAC425"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2</w:t>
            </w:r>
          </w:p>
        </w:tc>
        <w:tc>
          <w:tcPr>
            <w:tcW w:w="1355" w:type="dxa"/>
            <w:vMerge w:val="restart"/>
          </w:tcPr>
          <w:p w14:paraId="65339EAC" w14:textId="77777777" w:rsidR="00455F19" w:rsidRDefault="00455F19">
            <w:pPr>
              <w:spacing w:line="360" w:lineRule="auto"/>
              <w:jc w:val="center"/>
              <w:rPr>
                <w:rFonts w:ascii="宋体" w:hAnsi="宋体"/>
                <w:szCs w:val="18"/>
              </w:rPr>
            </w:pPr>
          </w:p>
          <w:p w14:paraId="085B2785" w14:textId="77777777" w:rsidR="00455F19" w:rsidRDefault="005C0D95">
            <w:pPr>
              <w:spacing w:line="360" w:lineRule="auto"/>
              <w:jc w:val="center"/>
              <w:rPr>
                <w:rFonts w:ascii="宋体" w:hAnsi="宋体"/>
                <w:szCs w:val="18"/>
              </w:rPr>
            </w:pPr>
            <w:r>
              <w:rPr>
                <w:rFonts w:ascii="宋体" w:hAnsi="宋体" w:hint="eastAsia"/>
                <w:szCs w:val="18"/>
              </w:rPr>
              <w:t>2</w:t>
            </w:r>
            <w:r>
              <w:rPr>
                <w:rFonts w:ascii="宋体" w:hAnsi="宋体"/>
                <w:szCs w:val="18"/>
              </w:rPr>
              <w:t>3</w:t>
            </w:r>
          </w:p>
        </w:tc>
      </w:tr>
      <w:tr w:rsidR="00455F19" w14:paraId="55885FEE" w14:textId="77777777">
        <w:trPr>
          <w:jc w:val="center"/>
        </w:trPr>
        <w:tc>
          <w:tcPr>
            <w:tcW w:w="1129" w:type="dxa"/>
            <w:vMerge/>
          </w:tcPr>
          <w:p w14:paraId="43BE089B" w14:textId="77777777" w:rsidR="00455F19" w:rsidRDefault="00455F19">
            <w:pPr>
              <w:spacing w:line="360" w:lineRule="auto"/>
              <w:jc w:val="center"/>
              <w:rPr>
                <w:rFonts w:ascii="宋体" w:hAnsi="宋体"/>
                <w:szCs w:val="18"/>
              </w:rPr>
            </w:pPr>
          </w:p>
        </w:tc>
        <w:tc>
          <w:tcPr>
            <w:tcW w:w="1560" w:type="dxa"/>
            <w:vMerge/>
          </w:tcPr>
          <w:p w14:paraId="6C5CFD0B" w14:textId="77777777" w:rsidR="00455F19" w:rsidRDefault="00455F19">
            <w:pPr>
              <w:spacing w:line="360" w:lineRule="auto"/>
              <w:jc w:val="center"/>
              <w:rPr>
                <w:rFonts w:ascii="宋体" w:hAnsi="宋体"/>
                <w:szCs w:val="18"/>
              </w:rPr>
            </w:pPr>
          </w:p>
        </w:tc>
        <w:tc>
          <w:tcPr>
            <w:tcW w:w="2976" w:type="dxa"/>
          </w:tcPr>
          <w:p w14:paraId="46648DED" w14:textId="77777777" w:rsidR="00455F19" w:rsidRDefault="005C0D95">
            <w:pPr>
              <w:spacing w:line="360" w:lineRule="auto"/>
              <w:jc w:val="center"/>
              <w:rPr>
                <w:rFonts w:ascii="宋体" w:hAnsi="宋体"/>
                <w:szCs w:val="18"/>
              </w:rPr>
            </w:pPr>
            <w:r>
              <w:rPr>
                <w:rFonts w:ascii="宋体" w:hAnsi="宋体" w:hint="eastAsia"/>
                <w:szCs w:val="18"/>
              </w:rPr>
              <w:t>绕漆线/</w:t>
            </w:r>
            <w:proofErr w:type="gramStart"/>
            <w:r>
              <w:rPr>
                <w:rFonts w:ascii="宋体" w:hAnsi="宋体" w:hint="eastAsia"/>
                <w:szCs w:val="18"/>
              </w:rPr>
              <w:t>浸锡</w:t>
            </w:r>
            <w:proofErr w:type="gramEnd"/>
          </w:p>
        </w:tc>
        <w:tc>
          <w:tcPr>
            <w:tcW w:w="1276" w:type="dxa"/>
          </w:tcPr>
          <w:p w14:paraId="1AA58B8D" w14:textId="77777777" w:rsidR="00455F19" w:rsidRDefault="005C0D95">
            <w:pPr>
              <w:spacing w:line="360" w:lineRule="auto"/>
              <w:jc w:val="center"/>
              <w:rPr>
                <w:rFonts w:ascii="宋体" w:hAnsi="宋体"/>
                <w:szCs w:val="18"/>
              </w:rPr>
            </w:pPr>
            <w:r>
              <w:rPr>
                <w:rFonts w:ascii="宋体" w:hAnsi="宋体" w:hint="eastAsia"/>
                <w:szCs w:val="18"/>
              </w:rPr>
              <w:t>7</w:t>
            </w:r>
          </w:p>
        </w:tc>
        <w:tc>
          <w:tcPr>
            <w:tcW w:w="1355" w:type="dxa"/>
            <w:vMerge/>
          </w:tcPr>
          <w:p w14:paraId="5BE75A84" w14:textId="77777777" w:rsidR="00455F19" w:rsidRDefault="00455F19">
            <w:pPr>
              <w:spacing w:line="360" w:lineRule="auto"/>
              <w:jc w:val="center"/>
              <w:rPr>
                <w:rFonts w:ascii="宋体" w:hAnsi="宋体"/>
                <w:szCs w:val="18"/>
              </w:rPr>
            </w:pPr>
          </w:p>
        </w:tc>
      </w:tr>
      <w:tr w:rsidR="00455F19" w14:paraId="7D1D104B" w14:textId="77777777">
        <w:trPr>
          <w:jc w:val="center"/>
        </w:trPr>
        <w:tc>
          <w:tcPr>
            <w:tcW w:w="1129" w:type="dxa"/>
            <w:vMerge/>
          </w:tcPr>
          <w:p w14:paraId="6BD50F77" w14:textId="77777777" w:rsidR="00455F19" w:rsidRDefault="00455F19">
            <w:pPr>
              <w:spacing w:line="360" w:lineRule="auto"/>
              <w:jc w:val="center"/>
              <w:rPr>
                <w:rFonts w:ascii="宋体" w:hAnsi="宋体"/>
                <w:szCs w:val="18"/>
              </w:rPr>
            </w:pPr>
          </w:p>
        </w:tc>
        <w:tc>
          <w:tcPr>
            <w:tcW w:w="1560" w:type="dxa"/>
            <w:vMerge/>
          </w:tcPr>
          <w:p w14:paraId="67BF388C" w14:textId="77777777" w:rsidR="00455F19" w:rsidRDefault="00455F19">
            <w:pPr>
              <w:spacing w:line="360" w:lineRule="auto"/>
              <w:jc w:val="center"/>
              <w:rPr>
                <w:rFonts w:ascii="宋体" w:hAnsi="宋体"/>
                <w:szCs w:val="18"/>
              </w:rPr>
            </w:pPr>
          </w:p>
        </w:tc>
        <w:tc>
          <w:tcPr>
            <w:tcW w:w="2976" w:type="dxa"/>
          </w:tcPr>
          <w:p w14:paraId="2DE9377D" w14:textId="77777777" w:rsidR="00455F19" w:rsidRDefault="005C0D95">
            <w:pPr>
              <w:spacing w:line="360" w:lineRule="auto"/>
              <w:jc w:val="center"/>
              <w:rPr>
                <w:rFonts w:ascii="宋体" w:hAnsi="宋体"/>
                <w:szCs w:val="18"/>
              </w:rPr>
            </w:pPr>
            <w:r>
              <w:rPr>
                <w:rFonts w:ascii="宋体" w:hAnsi="宋体" w:hint="eastAsia"/>
                <w:szCs w:val="18"/>
              </w:rPr>
              <w:t>剪线/整理</w:t>
            </w:r>
          </w:p>
        </w:tc>
        <w:tc>
          <w:tcPr>
            <w:tcW w:w="1276" w:type="dxa"/>
          </w:tcPr>
          <w:p w14:paraId="67028E13" w14:textId="77777777" w:rsidR="00455F19" w:rsidRDefault="005C0D95">
            <w:pPr>
              <w:spacing w:line="360" w:lineRule="auto"/>
              <w:jc w:val="center"/>
              <w:rPr>
                <w:rFonts w:ascii="宋体" w:hAnsi="宋体"/>
                <w:szCs w:val="18"/>
              </w:rPr>
            </w:pPr>
            <w:r>
              <w:rPr>
                <w:rFonts w:ascii="宋体" w:hAnsi="宋体" w:hint="eastAsia"/>
                <w:szCs w:val="18"/>
              </w:rPr>
              <w:t>4</w:t>
            </w:r>
          </w:p>
        </w:tc>
        <w:tc>
          <w:tcPr>
            <w:tcW w:w="1355" w:type="dxa"/>
            <w:vMerge/>
          </w:tcPr>
          <w:p w14:paraId="68115CAC" w14:textId="77777777" w:rsidR="00455F19" w:rsidRDefault="00455F19">
            <w:pPr>
              <w:spacing w:line="360" w:lineRule="auto"/>
              <w:jc w:val="center"/>
              <w:rPr>
                <w:rFonts w:ascii="宋体" w:hAnsi="宋体"/>
                <w:szCs w:val="18"/>
              </w:rPr>
            </w:pPr>
          </w:p>
        </w:tc>
      </w:tr>
      <w:tr w:rsidR="00455F19" w14:paraId="6B470D36" w14:textId="77777777">
        <w:trPr>
          <w:jc w:val="center"/>
        </w:trPr>
        <w:tc>
          <w:tcPr>
            <w:tcW w:w="1129" w:type="dxa"/>
            <w:vMerge w:val="restart"/>
          </w:tcPr>
          <w:p w14:paraId="5F06F6F8" w14:textId="77777777" w:rsidR="00455F19" w:rsidRDefault="00455F19">
            <w:pPr>
              <w:spacing w:line="360" w:lineRule="auto"/>
              <w:jc w:val="center"/>
              <w:rPr>
                <w:rFonts w:ascii="宋体" w:hAnsi="宋体"/>
                <w:szCs w:val="18"/>
              </w:rPr>
            </w:pPr>
          </w:p>
          <w:p w14:paraId="293D6D53" w14:textId="77777777" w:rsidR="00455F19" w:rsidRDefault="005C0D95">
            <w:pPr>
              <w:spacing w:line="360" w:lineRule="auto"/>
              <w:jc w:val="center"/>
              <w:rPr>
                <w:rFonts w:ascii="宋体" w:hAnsi="宋体"/>
                <w:szCs w:val="18"/>
              </w:rPr>
            </w:pPr>
            <w:r>
              <w:rPr>
                <w:rFonts w:ascii="宋体" w:hAnsi="宋体" w:hint="eastAsia"/>
                <w:szCs w:val="18"/>
              </w:rPr>
              <w:t>3</w:t>
            </w:r>
          </w:p>
        </w:tc>
        <w:tc>
          <w:tcPr>
            <w:tcW w:w="1560" w:type="dxa"/>
            <w:vMerge w:val="restart"/>
          </w:tcPr>
          <w:p w14:paraId="3497CBD7" w14:textId="77777777" w:rsidR="00455F19" w:rsidRDefault="00455F19">
            <w:pPr>
              <w:spacing w:line="360" w:lineRule="auto"/>
              <w:jc w:val="center"/>
              <w:rPr>
                <w:rFonts w:ascii="宋体" w:hAnsi="宋体"/>
                <w:szCs w:val="18"/>
              </w:rPr>
            </w:pPr>
          </w:p>
          <w:p w14:paraId="3E73C3E8" w14:textId="77777777" w:rsidR="00455F19" w:rsidRDefault="005C0D95">
            <w:pPr>
              <w:spacing w:line="360" w:lineRule="auto"/>
              <w:jc w:val="center"/>
              <w:rPr>
                <w:rFonts w:ascii="宋体" w:hAnsi="宋体"/>
                <w:szCs w:val="18"/>
              </w:rPr>
            </w:pPr>
            <w:r>
              <w:rPr>
                <w:rFonts w:ascii="宋体" w:hAnsi="宋体" w:hint="eastAsia"/>
                <w:szCs w:val="18"/>
              </w:rPr>
              <w:t>包线圈</w:t>
            </w:r>
          </w:p>
        </w:tc>
        <w:tc>
          <w:tcPr>
            <w:tcW w:w="2976" w:type="dxa"/>
          </w:tcPr>
          <w:p w14:paraId="7A2F7C16" w14:textId="77777777" w:rsidR="00455F19" w:rsidRDefault="005C0D95">
            <w:pPr>
              <w:spacing w:line="360" w:lineRule="auto"/>
              <w:jc w:val="center"/>
              <w:rPr>
                <w:rFonts w:ascii="宋体" w:hAnsi="宋体"/>
                <w:szCs w:val="18"/>
              </w:rPr>
            </w:pPr>
            <w:r>
              <w:rPr>
                <w:rFonts w:ascii="宋体" w:hAnsi="宋体" w:hint="eastAsia"/>
                <w:szCs w:val="18"/>
              </w:rPr>
              <w:t>贴接头胶纸</w:t>
            </w:r>
          </w:p>
        </w:tc>
        <w:tc>
          <w:tcPr>
            <w:tcW w:w="1276" w:type="dxa"/>
          </w:tcPr>
          <w:p w14:paraId="0AB84BE9" w14:textId="77777777" w:rsidR="00455F19" w:rsidRDefault="005C0D95">
            <w:pPr>
              <w:spacing w:line="360" w:lineRule="auto"/>
              <w:jc w:val="center"/>
              <w:rPr>
                <w:rFonts w:ascii="宋体" w:hAnsi="宋体"/>
                <w:szCs w:val="18"/>
              </w:rPr>
            </w:pPr>
            <w:r>
              <w:rPr>
                <w:rFonts w:ascii="宋体" w:hAnsi="宋体" w:hint="eastAsia"/>
                <w:szCs w:val="18"/>
              </w:rPr>
              <w:t>7</w:t>
            </w:r>
          </w:p>
        </w:tc>
        <w:tc>
          <w:tcPr>
            <w:tcW w:w="1355" w:type="dxa"/>
            <w:vMerge w:val="restart"/>
          </w:tcPr>
          <w:p w14:paraId="5B44DD1E" w14:textId="77777777" w:rsidR="00455F19" w:rsidRDefault="00455F19">
            <w:pPr>
              <w:spacing w:line="360" w:lineRule="auto"/>
              <w:jc w:val="center"/>
              <w:rPr>
                <w:rFonts w:ascii="宋体" w:hAnsi="宋体"/>
                <w:szCs w:val="18"/>
              </w:rPr>
            </w:pPr>
          </w:p>
          <w:p w14:paraId="7BE3BFEE" w14:textId="77777777" w:rsidR="00455F19" w:rsidRDefault="005C0D95">
            <w:pPr>
              <w:spacing w:line="360" w:lineRule="auto"/>
              <w:jc w:val="center"/>
              <w:rPr>
                <w:rFonts w:ascii="宋体" w:hAnsi="宋体"/>
                <w:szCs w:val="18"/>
              </w:rPr>
            </w:pPr>
            <w:r>
              <w:rPr>
                <w:rFonts w:ascii="宋体" w:hAnsi="宋体" w:hint="eastAsia"/>
                <w:szCs w:val="18"/>
              </w:rPr>
              <w:t>2</w:t>
            </w:r>
            <w:r>
              <w:rPr>
                <w:rFonts w:ascii="宋体" w:hAnsi="宋体"/>
                <w:szCs w:val="18"/>
              </w:rPr>
              <w:t>8</w:t>
            </w:r>
          </w:p>
        </w:tc>
      </w:tr>
      <w:tr w:rsidR="00455F19" w14:paraId="5EBA1732" w14:textId="77777777">
        <w:trPr>
          <w:jc w:val="center"/>
        </w:trPr>
        <w:tc>
          <w:tcPr>
            <w:tcW w:w="1129" w:type="dxa"/>
            <w:vMerge/>
          </w:tcPr>
          <w:p w14:paraId="1FD2C548" w14:textId="77777777" w:rsidR="00455F19" w:rsidRDefault="00455F19">
            <w:pPr>
              <w:spacing w:line="360" w:lineRule="auto"/>
              <w:jc w:val="center"/>
              <w:rPr>
                <w:rFonts w:ascii="宋体" w:hAnsi="宋体"/>
                <w:szCs w:val="18"/>
              </w:rPr>
            </w:pPr>
          </w:p>
        </w:tc>
        <w:tc>
          <w:tcPr>
            <w:tcW w:w="1560" w:type="dxa"/>
            <w:vMerge/>
          </w:tcPr>
          <w:p w14:paraId="73E72DF3" w14:textId="77777777" w:rsidR="00455F19" w:rsidRDefault="00455F19">
            <w:pPr>
              <w:spacing w:line="360" w:lineRule="auto"/>
              <w:jc w:val="center"/>
              <w:rPr>
                <w:rFonts w:ascii="宋体" w:hAnsi="宋体"/>
                <w:szCs w:val="18"/>
              </w:rPr>
            </w:pPr>
          </w:p>
        </w:tc>
        <w:tc>
          <w:tcPr>
            <w:tcW w:w="2976" w:type="dxa"/>
          </w:tcPr>
          <w:p w14:paraId="06DAB878" w14:textId="77777777" w:rsidR="00455F19" w:rsidRDefault="005C0D95">
            <w:pPr>
              <w:spacing w:line="360" w:lineRule="auto"/>
              <w:jc w:val="center"/>
              <w:rPr>
                <w:rFonts w:ascii="宋体" w:hAnsi="宋体"/>
                <w:szCs w:val="18"/>
              </w:rPr>
            </w:pPr>
            <w:r>
              <w:rPr>
                <w:rFonts w:ascii="宋体" w:hAnsi="宋体" w:hint="eastAsia"/>
                <w:szCs w:val="18"/>
              </w:rPr>
              <w:t>包线圈</w:t>
            </w:r>
          </w:p>
        </w:tc>
        <w:tc>
          <w:tcPr>
            <w:tcW w:w="1276" w:type="dxa"/>
          </w:tcPr>
          <w:p w14:paraId="0FE38A5F"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4</w:t>
            </w:r>
          </w:p>
        </w:tc>
        <w:tc>
          <w:tcPr>
            <w:tcW w:w="1355" w:type="dxa"/>
            <w:vMerge/>
          </w:tcPr>
          <w:p w14:paraId="27400986" w14:textId="77777777" w:rsidR="00455F19" w:rsidRDefault="00455F19">
            <w:pPr>
              <w:spacing w:line="360" w:lineRule="auto"/>
              <w:jc w:val="center"/>
              <w:rPr>
                <w:rFonts w:ascii="宋体" w:hAnsi="宋体"/>
                <w:szCs w:val="18"/>
              </w:rPr>
            </w:pPr>
          </w:p>
        </w:tc>
      </w:tr>
      <w:tr w:rsidR="00455F19" w14:paraId="395645B8" w14:textId="77777777">
        <w:trPr>
          <w:jc w:val="center"/>
        </w:trPr>
        <w:tc>
          <w:tcPr>
            <w:tcW w:w="1129" w:type="dxa"/>
            <w:vMerge/>
          </w:tcPr>
          <w:p w14:paraId="2418B7E0" w14:textId="77777777" w:rsidR="00455F19" w:rsidRDefault="00455F19">
            <w:pPr>
              <w:spacing w:line="360" w:lineRule="auto"/>
              <w:jc w:val="center"/>
              <w:rPr>
                <w:rFonts w:ascii="宋体" w:hAnsi="宋体"/>
                <w:szCs w:val="18"/>
              </w:rPr>
            </w:pPr>
          </w:p>
        </w:tc>
        <w:tc>
          <w:tcPr>
            <w:tcW w:w="1560" w:type="dxa"/>
            <w:vMerge/>
          </w:tcPr>
          <w:p w14:paraId="6352D6A1" w14:textId="77777777" w:rsidR="00455F19" w:rsidRDefault="00455F19">
            <w:pPr>
              <w:spacing w:line="360" w:lineRule="auto"/>
              <w:jc w:val="center"/>
              <w:rPr>
                <w:rFonts w:ascii="宋体" w:hAnsi="宋体"/>
                <w:szCs w:val="18"/>
              </w:rPr>
            </w:pPr>
          </w:p>
        </w:tc>
        <w:tc>
          <w:tcPr>
            <w:tcW w:w="2976" w:type="dxa"/>
          </w:tcPr>
          <w:p w14:paraId="7C00B88C" w14:textId="77777777" w:rsidR="00455F19" w:rsidRDefault="005C0D95">
            <w:pPr>
              <w:spacing w:line="360" w:lineRule="auto"/>
              <w:jc w:val="center"/>
              <w:rPr>
                <w:rFonts w:ascii="宋体" w:hAnsi="宋体"/>
                <w:szCs w:val="18"/>
              </w:rPr>
            </w:pPr>
            <w:r>
              <w:rPr>
                <w:rFonts w:ascii="宋体" w:hAnsi="宋体" w:hint="eastAsia"/>
                <w:szCs w:val="18"/>
              </w:rPr>
              <w:t>穿红胶套/热缩管</w:t>
            </w:r>
          </w:p>
        </w:tc>
        <w:tc>
          <w:tcPr>
            <w:tcW w:w="1276" w:type="dxa"/>
          </w:tcPr>
          <w:p w14:paraId="42B4DFCD" w14:textId="77777777" w:rsidR="00455F19" w:rsidRDefault="005C0D95">
            <w:pPr>
              <w:spacing w:line="360" w:lineRule="auto"/>
              <w:jc w:val="center"/>
              <w:rPr>
                <w:rFonts w:ascii="宋体" w:hAnsi="宋体"/>
                <w:szCs w:val="18"/>
              </w:rPr>
            </w:pPr>
            <w:r>
              <w:rPr>
                <w:rFonts w:ascii="宋体" w:hAnsi="宋体" w:hint="eastAsia"/>
                <w:szCs w:val="18"/>
              </w:rPr>
              <w:t>7</w:t>
            </w:r>
          </w:p>
        </w:tc>
        <w:tc>
          <w:tcPr>
            <w:tcW w:w="1355" w:type="dxa"/>
            <w:vMerge/>
          </w:tcPr>
          <w:p w14:paraId="2FFA8893" w14:textId="77777777" w:rsidR="00455F19" w:rsidRDefault="00455F19">
            <w:pPr>
              <w:spacing w:line="360" w:lineRule="auto"/>
              <w:jc w:val="center"/>
              <w:rPr>
                <w:rFonts w:ascii="宋体" w:hAnsi="宋体"/>
                <w:szCs w:val="18"/>
              </w:rPr>
            </w:pPr>
          </w:p>
        </w:tc>
      </w:tr>
      <w:tr w:rsidR="00455F19" w14:paraId="358C5D9B" w14:textId="77777777">
        <w:trPr>
          <w:jc w:val="center"/>
        </w:trPr>
        <w:tc>
          <w:tcPr>
            <w:tcW w:w="1129" w:type="dxa"/>
            <w:vMerge w:val="restart"/>
          </w:tcPr>
          <w:p w14:paraId="3DBD8746" w14:textId="77777777" w:rsidR="00455F19" w:rsidRDefault="00455F19">
            <w:pPr>
              <w:spacing w:line="360" w:lineRule="auto"/>
              <w:jc w:val="center"/>
              <w:rPr>
                <w:rFonts w:ascii="宋体" w:hAnsi="宋体"/>
                <w:szCs w:val="18"/>
              </w:rPr>
            </w:pPr>
          </w:p>
          <w:p w14:paraId="2AFB63B2" w14:textId="77777777" w:rsidR="00455F19" w:rsidRDefault="005C0D95">
            <w:pPr>
              <w:spacing w:line="360" w:lineRule="auto"/>
              <w:jc w:val="center"/>
              <w:rPr>
                <w:rFonts w:ascii="宋体" w:hAnsi="宋体"/>
                <w:szCs w:val="18"/>
              </w:rPr>
            </w:pPr>
            <w:r>
              <w:rPr>
                <w:rFonts w:ascii="宋体" w:hAnsi="宋体" w:hint="eastAsia"/>
                <w:szCs w:val="18"/>
              </w:rPr>
              <w:t>4</w:t>
            </w:r>
          </w:p>
        </w:tc>
        <w:tc>
          <w:tcPr>
            <w:tcW w:w="1560" w:type="dxa"/>
            <w:vMerge w:val="restart"/>
          </w:tcPr>
          <w:p w14:paraId="092C6049" w14:textId="77777777" w:rsidR="00455F19" w:rsidRDefault="00455F19">
            <w:pPr>
              <w:spacing w:line="360" w:lineRule="auto"/>
              <w:jc w:val="center"/>
              <w:rPr>
                <w:rFonts w:ascii="宋体" w:hAnsi="宋体"/>
                <w:szCs w:val="18"/>
              </w:rPr>
            </w:pPr>
          </w:p>
          <w:p w14:paraId="067681FA" w14:textId="77777777" w:rsidR="00455F19" w:rsidRDefault="005C0D95">
            <w:pPr>
              <w:spacing w:line="360" w:lineRule="auto"/>
              <w:jc w:val="center"/>
              <w:rPr>
                <w:rFonts w:ascii="宋体" w:hAnsi="宋体"/>
                <w:szCs w:val="18"/>
              </w:rPr>
            </w:pPr>
            <w:r>
              <w:rPr>
                <w:rFonts w:ascii="宋体" w:hAnsi="宋体" w:hint="eastAsia"/>
                <w:szCs w:val="18"/>
              </w:rPr>
              <w:t>焊开关</w:t>
            </w:r>
          </w:p>
        </w:tc>
        <w:tc>
          <w:tcPr>
            <w:tcW w:w="2976" w:type="dxa"/>
          </w:tcPr>
          <w:p w14:paraId="0B6502CE" w14:textId="77777777" w:rsidR="00455F19" w:rsidRDefault="005C0D95">
            <w:pPr>
              <w:spacing w:line="360" w:lineRule="auto"/>
              <w:jc w:val="center"/>
              <w:rPr>
                <w:rFonts w:ascii="宋体" w:hAnsi="宋体"/>
                <w:szCs w:val="18"/>
              </w:rPr>
            </w:pPr>
            <w:r>
              <w:rPr>
                <w:rFonts w:ascii="宋体" w:hAnsi="宋体" w:hint="eastAsia"/>
                <w:szCs w:val="18"/>
              </w:rPr>
              <w:t>放开关/点锡</w:t>
            </w:r>
          </w:p>
        </w:tc>
        <w:tc>
          <w:tcPr>
            <w:tcW w:w="1276" w:type="dxa"/>
          </w:tcPr>
          <w:p w14:paraId="3D29480B" w14:textId="77777777" w:rsidR="00455F19" w:rsidRDefault="005C0D95">
            <w:pPr>
              <w:spacing w:line="360" w:lineRule="auto"/>
              <w:jc w:val="center"/>
              <w:rPr>
                <w:rFonts w:ascii="宋体" w:hAnsi="宋体"/>
                <w:szCs w:val="18"/>
              </w:rPr>
            </w:pPr>
            <w:r>
              <w:rPr>
                <w:rFonts w:ascii="宋体" w:hAnsi="宋体" w:hint="eastAsia"/>
                <w:szCs w:val="18"/>
              </w:rPr>
              <w:t>8</w:t>
            </w:r>
          </w:p>
        </w:tc>
        <w:tc>
          <w:tcPr>
            <w:tcW w:w="1355" w:type="dxa"/>
            <w:vMerge w:val="restart"/>
          </w:tcPr>
          <w:p w14:paraId="73BD921A" w14:textId="77777777" w:rsidR="00455F19" w:rsidRDefault="00455F19">
            <w:pPr>
              <w:spacing w:line="360" w:lineRule="auto"/>
              <w:jc w:val="center"/>
              <w:rPr>
                <w:rFonts w:ascii="宋体" w:hAnsi="宋体"/>
                <w:szCs w:val="18"/>
              </w:rPr>
            </w:pPr>
          </w:p>
          <w:p w14:paraId="4A9AF3EB" w14:textId="77777777" w:rsidR="00455F19" w:rsidRDefault="005C0D95">
            <w:pPr>
              <w:spacing w:line="360" w:lineRule="auto"/>
              <w:jc w:val="center"/>
              <w:rPr>
                <w:rFonts w:ascii="宋体" w:hAnsi="宋体"/>
                <w:szCs w:val="18"/>
              </w:rPr>
            </w:pPr>
            <w:r>
              <w:rPr>
                <w:rFonts w:ascii="宋体" w:hAnsi="宋体" w:hint="eastAsia"/>
                <w:szCs w:val="18"/>
              </w:rPr>
              <w:t>3</w:t>
            </w:r>
            <w:r>
              <w:rPr>
                <w:rFonts w:ascii="宋体" w:hAnsi="宋体"/>
                <w:szCs w:val="18"/>
              </w:rPr>
              <w:t>2</w:t>
            </w:r>
          </w:p>
        </w:tc>
      </w:tr>
      <w:tr w:rsidR="00455F19" w14:paraId="681790A3" w14:textId="77777777">
        <w:trPr>
          <w:jc w:val="center"/>
        </w:trPr>
        <w:tc>
          <w:tcPr>
            <w:tcW w:w="1129" w:type="dxa"/>
            <w:vMerge/>
          </w:tcPr>
          <w:p w14:paraId="64EFD7FA" w14:textId="77777777" w:rsidR="00455F19" w:rsidRDefault="00455F19">
            <w:pPr>
              <w:spacing w:line="360" w:lineRule="auto"/>
              <w:jc w:val="center"/>
              <w:rPr>
                <w:rFonts w:ascii="宋体" w:hAnsi="宋体"/>
                <w:szCs w:val="18"/>
              </w:rPr>
            </w:pPr>
          </w:p>
        </w:tc>
        <w:tc>
          <w:tcPr>
            <w:tcW w:w="1560" w:type="dxa"/>
            <w:vMerge/>
          </w:tcPr>
          <w:p w14:paraId="603D7566" w14:textId="77777777" w:rsidR="00455F19" w:rsidRDefault="00455F19">
            <w:pPr>
              <w:spacing w:line="360" w:lineRule="auto"/>
              <w:jc w:val="center"/>
              <w:rPr>
                <w:rFonts w:ascii="宋体" w:hAnsi="宋体"/>
                <w:szCs w:val="18"/>
              </w:rPr>
            </w:pPr>
          </w:p>
        </w:tc>
        <w:tc>
          <w:tcPr>
            <w:tcW w:w="2976" w:type="dxa"/>
          </w:tcPr>
          <w:p w14:paraId="30CDB341" w14:textId="77777777" w:rsidR="00455F19" w:rsidRDefault="005C0D95">
            <w:pPr>
              <w:spacing w:line="360" w:lineRule="auto"/>
              <w:jc w:val="center"/>
              <w:rPr>
                <w:rFonts w:ascii="宋体" w:hAnsi="宋体"/>
                <w:szCs w:val="18"/>
              </w:rPr>
            </w:pPr>
            <w:r>
              <w:rPr>
                <w:rFonts w:ascii="宋体" w:hAnsi="宋体" w:hint="eastAsia"/>
                <w:szCs w:val="18"/>
              </w:rPr>
              <w:t>穿短热缩管/焊开关线</w:t>
            </w:r>
          </w:p>
        </w:tc>
        <w:tc>
          <w:tcPr>
            <w:tcW w:w="1276" w:type="dxa"/>
          </w:tcPr>
          <w:p w14:paraId="5E629F5A" w14:textId="77777777" w:rsidR="00455F19" w:rsidRDefault="005C0D95">
            <w:pPr>
              <w:spacing w:line="360" w:lineRule="auto"/>
              <w:jc w:val="center"/>
              <w:rPr>
                <w:rFonts w:ascii="宋体" w:hAnsi="宋体"/>
                <w:szCs w:val="18"/>
              </w:rPr>
            </w:pPr>
            <w:r>
              <w:rPr>
                <w:rFonts w:ascii="宋体" w:hAnsi="宋体" w:hint="eastAsia"/>
                <w:szCs w:val="18"/>
              </w:rPr>
              <w:t>6</w:t>
            </w:r>
          </w:p>
        </w:tc>
        <w:tc>
          <w:tcPr>
            <w:tcW w:w="1355" w:type="dxa"/>
            <w:vMerge/>
          </w:tcPr>
          <w:p w14:paraId="08881844" w14:textId="77777777" w:rsidR="00455F19" w:rsidRDefault="00455F19">
            <w:pPr>
              <w:spacing w:line="360" w:lineRule="auto"/>
              <w:jc w:val="center"/>
              <w:rPr>
                <w:rFonts w:ascii="宋体" w:hAnsi="宋体"/>
                <w:szCs w:val="18"/>
              </w:rPr>
            </w:pPr>
          </w:p>
        </w:tc>
      </w:tr>
      <w:tr w:rsidR="00455F19" w14:paraId="49BD6127" w14:textId="77777777">
        <w:trPr>
          <w:jc w:val="center"/>
        </w:trPr>
        <w:tc>
          <w:tcPr>
            <w:tcW w:w="1129" w:type="dxa"/>
            <w:vMerge/>
          </w:tcPr>
          <w:p w14:paraId="6B14B64C" w14:textId="77777777" w:rsidR="00455F19" w:rsidRDefault="00455F19">
            <w:pPr>
              <w:spacing w:line="360" w:lineRule="auto"/>
              <w:jc w:val="center"/>
              <w:rPr>
                <w:rFonts w:ascii="宋体" w:hAnsi="宋体"/>
                <w:szCs w:val="18"/>
              </w:rPr>
            </w:pPr>
          </w:p>
        </w:tc>
        <w:tc>
          <w:tcPr>
            <w:tcW w:w="1560" w:type="dxa"/>
            <w:vMerge/>
          </w:tcPr>
          <w:p w14:paraId="14A26FD5" w14:textId="77777777" w:rsidR="00455F19" w:rsidRDefault="00455F19">
            <w:pPr>
              <w:spacing w:line="360" w:lineRule="auto"/>
              <w:jc w:val="center"/>
              <w:rPr>
                <w:rFonts w:ascii="宋体" w:hAnsi="宋体"/>
                <w:szCs w:val="18"/>
              </w:rPr>
            </w:pPr>
          </w:p>
        </w:tc>
        <w:tc>
          <w:tcPr>
            <w:tcW w:w="2976" w:type="dxa"/>
          </w:tcPr>
          <w:p w14:paraId="36A8F959" w14:textId="77777777" w:rsidR="00455F19" w:rsidRDefault="005C0D95">
            <w:pPr>
              <w:spacing w:line="360" w:lineRule="auto"/>
              <w:jc w:val="center"/>
              <w:rPr>
                <w:rFonts w:ascii="宋体" w:hAnsi="宋体"/>
                <w:szCs w:val="18"/>
              </w:rPr>
            </w:pPr>
            <w:r>
              <w:rPr>
                <w:rFonts w:ascii="宋体" w:hAnsi="宋体" w:hint="eastAsia"/>
                <w:szCs w:val="18"/>
              </w:rPr>
              <w:t>焊线圈</w:t>
            </w:r>
          </w:p>
        </w:tc>
        <w:tc>
          <w:tcPr>
            <w:tcW w:w="1276" w:type="dxa"/>
          </w:tcPr>
          <w:p w14:paraId="0B72A34D"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0</w:t>
            </w:r>
          </w:p>
        </w:tc>
        <w:tc>
          <w:tcPr>
            <w:tcW w:w="1355" w:type="dxa"/>
            <w:vMerge/>
          </w:tcPr>
          <w:p w14:paraId="47EF7DE4" w14:textId="77777777" w:rsidR="00455F19" w:rsidRDefault="00455F19">
            <w:pPr>
              <w:spacing w:line="360" w:lineRule="auto"/>
              <w:jc w:val="center"/>
              <w:rPr>
                <w:rFonts w:ascii="宋体" w:hAnsi="宋体"/>
                <w:szCs w:val="18"/>
              </w:rPr>
            </w:pPr>
          </w:p>
        </w:tc>
      </w:tr>
      <w:tr w:rsidR="00455F19" w14:paraId="23D09D6D" w14:textId="77777777">
        <w:trPr>
          <w:jc w:val="center"/>
        </w:trPr>
        <w:tc>
          <w:tcPr>
            <w:tcW w:w="1129" w:type="dxa"/>
            <w:vMerge/>
          </w:tcPr>
          <w:p w14:paraId="01450065" w14:textId="77777777" w:rsidR="00455F19" w:rsidRDefault="00455F19">
            <w:pPr>
              <w:spacing w:line="360" w:lineRule="auto"/>
              <w:jc w:val="center"/>
              <w:rPr>
                <w:rFonts w:ascii="宋体" w:hAnsi="宋体"/>
                <w:szCs w:val="18"/>
              </w:rPr>
            </w:pPr>
          </w:p>
        </w:tc>
        <w:tc>
          <w:tcPr>
            <w:tcW w:w="1560" w:type="dxa"/>
            <w:vMerge/>
          </w:tcPr>
          <w:p w14:paraId="4F2CD365" w14:textId="77777777" w:rsidR="00455F19" w:rsidRDefault="00455F19">
            <w:pPr>
              <w:spacing w:line="360" w:lineRule="auto"/>
              <w:jc w:val="center"/>
              <w:rPr>
                <w:rFonts w:ascii="宋体" w:hAnsi="宋体"/>
                <w:szCs w:val="18"/>
              </w:rPr>
            </w:pPr>
          </w:p>
        </w:tc>
        <w:tc>
          <w:tcPr>
            <w:tcW w:w="2976" w:type="dxa"/>
          </w:tcPr>
          <w:p w14:paraId="05B6A615" w14:textId="77777777" w:rsidR="00455F19" w:rsidRDefault="005C0D95">
            <w:pPr>
              <w:spacing w:line="360" w:lineRule="auto"/>
              <w:jc w:val="center"/>
              <w:rPr>
                <w:rFonts w:ascii="宋体" w:hAnsi="宋体"/>
                <w:szCs w:val="18"/>
              </w:rPr>
            </w:pPr>
            <w:proofErr w:type="gramStart"/>
            <w:r>
              <w:rPr>
                <w:rFonts w:ascii="宋体" w:hAnsi="宋体" w:hint="eastAsia"/>
                <w:szCs w:val="18"/>
              </w:rPr>
              <w:t>烤短热</w:t>
            </w:r>
            <w:proofErr w:type="gramEnd"/>
            <w:r>
              <w:rPr>
                <w:rFonts w:ascii="宋体" w:hAnsi="宋体" w:hint="eastAsia"/>
                <w:szCs w:val="18"/>
              </w:rPr>
              <w:t>缩管</w:t>
            </w:r>
          </w:p>
        </w:tc>
        <w:tc>
          <w:tcPr>
            <w:tcW w:w="1276" w:type="dxa"/>
          </w:tcPr>
          <w:p w14:paraId="4B0E3125" w14:textId="77777777" w:rsidR="00455F19" w:rsidRDefault="005C0D95">
            <w:pPr>
              <w:spacing w:line="360" w:lineRule="auto"/>
              <w:jc w:val="center"/>
              <w:rPr>
                <w:rFonts w:ascii="宋体" w:hAnsi="宋体"/>
                <w:szCs w:val="18"/>
              </w:rPr>
            </w:pPr>
            <w:r>
              <w:rPr>
                <w:rFonts w:ascii="宋体" w:hAnsi="宋体" w:hint="eastAsia"/>
                <w:szCs w:val="18"/>
              </w:rPr>
              <w:t>8</w:t>
            </w:r>
          </w:p>
        </w:tc>
        <w:tc>
          <w:tcPr>
            <w:tcW w:w="1355" w:type="dxa"/>
            <w:vMerge/>
          </w:tcPr>
          <w:p w14:paraId="7A803726" w14:textId="77777777" w:rsidR="00455F19" w:rsidRDefault="00455F19">
            <w:pPr>
              <w:spacing w:line="360" w:lineRule="auto"/>
              <w:jc w:val="center"/>
              <w:rPr>
                <w:rFonts w:ascii="宋体" w:hAnsi="宋体"/>
                <w:szCs w:val="18"/>
              </w:rPr>
            </w:pPr>
          </w:p>
        </w:tc>
      </w:tr>
      <w:tr w:rsidR="00455F19" w14:paraId="22BA7055" w14:textId="77777777">
        <w:trPr>
          <w:jc w:val="center"/>
        </w:trPr>
        <w:tc>
          <w:tcPr>
            <w:tcW w:w="1129" w:type="dxa"/>
            <w:vMerge w:val="restart"/>
          </w:tcPr>
          <w:p w14:paraId="15341260" w14:textId="77777777" w:rsidR="00455F19" w:rsidRDefault="00455F19">
            <w:pPr>
              <w:spacing w:line="360" w:lineRule="auto"/>
              <w:jc w:val="center"/>
              <w:rPr>
                <w:rFonts w:ascii="宋体" w:hAnsi="宋体"/>
                <w:szCs w:val="18"/>
              </w:rPr>
            </w:pPr>
          </w:p>
          <w:p w14:paraId="09B1B40F" w14:textId="77777777" w:rsidR="00455F19" w:rsidRDefault="005C0D95">
            <w:pPr>
              <w:spacing w:line="360" w:lineRule="auto"/>
              <w:jc w:val="center"/>
              <w:rPr>
                <w:rFonts w:ascii="宋体" w:hAnsi="宋体"/>
                <w:szCs w:val="18"/>
              </w:rPr>
            </w:pPr>
            <w:r>
              <w:rPr>
                <w:rFonts w:ascii="宋体" w:hAnsi="宋体" w:hint="eastAsia"/>
                <w:szCs w:val="18"/>
              </w:rPr>
              <w:t>5</w:t>
            </w:r>
          </w:p>
        </w:tc>
        <w:tc>
          <w:tcPr>
            <w:tcW w:w="1560" w:type="dxa"/>
            <w:vMerge w:val="restart"/>
          </w:tcPr>
          <w:p w14:paraId="01556C5C" w14:textId="77777777" w:rsidR="00455F19" w:rsidRDefault="00455F19">
            <w:pPr>
              <w:spacing w:line="360" w:lineRule="auto"/>
              <w:jc w:val="center"/>
              <w:rPr>
                <w:rFonts w:ascii="宋体" w:hAnsi="宋体"/>
                <w:szCs w:val="18"/>
              </w:rPr>
            </w:pPr>
          </w:p>
          <w:p w14:paraId="452AAEC8" w14:textId="77777777" w:rsidR="00455F19" w:rsidRDefault="005C0D95">
            <w:pPr>
              <w:spacing w:line="360" w:lineRule="auto"/>
              <w:jc w:val="center"/>
              <w:rPr>
                <w:rFonts w:ascii="宋体" w:hAnsi="宋体"/>
                <w:szCs w:val="18"/>
              </w:rPr>
            </w:pPr>
            <w:r>
              <w:rPr>
                <w:rFonts w:ascii="宋体" w:hAnsi="宋体" w:hint="eastAsia"/>
                <w:szCs w:val="18"/>
              </w:rPr>
              <w:t>压线圈</w:t>
            </w:r>
          </w:p>
        </w:tc>
        <w:tc>
          <w:tcPr>
            <w:tcW w:w="2976" w:type="dxa"/>
          </w:tcPr>
          <w:p w14:paraId="118012B1" w14:textId="77777777" w:rsidR="00455F19" w:rsidRDefault="005C0D95">
            <w:pPr>
              <w:spacing w:line="360" w:lineRule="auto"/>
              <w:jc w:val="center"/>
              <w:rPr>
                <w:rFonts w:ascii="宋体" w:hAnsi="宋体"/>
                <w:szCs w:val="18"/>
              </w:rPr>
            </w:pPr>
            <w:r>
              <w:rPr>
                <w:rFonts w:ascii="宋体" w:hAnsi="宋体" w:hint="eastAsia"/>
                <w:szCs w:val="18"/>
              </w:rPr>
              <w:t>打玻璃胶</w:t>
            </w:r>
          </w:p>
        </w:tc>
        <w:tc>
          <w:tcPr>
            <w:tcW w:w="1276" w:type="dxa"/>
          </w:tcPr>
          <w:p w14:paraId="7959BBAE" w14:textId="77777777" w:rsidR="00455F19" w:rsidRDefault="005C0D95">
            <w:pPr>
              <w:spacing w:line="360" w:lineRule="auto"/>
              <w:jc w:val="center"/>
              <w:rPr>
                <w:rFonts w:ascii="宋体" w:hAnsi="宋体"/>
                <w:szCs w:val="18"/>
              </w:rPr>
            </w:pPr>
            <w:r>
              <w:rPr>
                <w:rFonts w:ascii="宋体" w:hAnsi="宋体" w:hint="eastAsia"/>
                <w:szCs w:val="18"/>
              </w:rPr>
              <w:t>2</w:t>
            </w:r>
          </w:p>
        </w:tc>
        <w:tc>
          <w:tcPr>
            <w:tcW w:w="1355" w:type="dxa"/>
            <w:vMerge w:val="restart"/>
          </w:tcPr>
          <w:p w14:paraId="028208F0" w14:textId="77777777" w:rsidR="00455F19" w:rsidRDefault="00455F19">
            <w:pPr>
              <w:spacing w:line="360" w:lineRule="auto"/>
              <w:jc w:val="center"/>
              <w:rPr>
                <w:rFonts w:ascii="宋体" w:hAnsi="宋体"/>
                <w:szCs w:val="18"/>
              </w:rPr>
            </w:pPr>
          </w:p>
          <w:p w14:paraId="519D8314"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8</w:t>
            </w:r>
          </w:p>
        </w:tc>
      </w:tr>
      <w:tr w:rsidR="00455F19" w14:paraId="110567A0" w14:textId="77777777">
        <w:trPr>
          <w:jc w:val="center"/>
        </w:trPr>
        <w:tc>
          <w:tcPr>
            <w:tcW w:w="1129" w:type="dxa"/>
            <w:vMerge/>
          </w:tcPr>
          <w:p w14:paraId="65744418" w14:textId="77777777" w:rsidR="00455F19" w:rsidRDefault="00455F19">
            <w:pPr>
              <w:spacing w:line="360" w:lineRule="auto"/>
              <w:jc w:val="center"/>
              <w:rPr>
                <w:rFonts w:ascii="宋体" w:hAnsi="宋体"/>
                <w:szCs w:val="18"/>
              </w:rPr>
            </w:pPr>
          </w:p>
        </w:tc>
        <w:tc>
          <w:tcPr>
            <w:tcW w:w="1560" w:type="dxa"/>
            <w:vMerge/>
          </w:tcPr>
          <w:p w14:paraId="3865370B" w14:textId="77777777" w:rsidR="00455F19" w:rsidRDefault="00455F19">
            <w:pPr>
              <w:spacing w:line="360" w:lineRule="auto"/>
              <w:jc w:val="center"/>
              <w:rPr>
                <w:rFonts w:ascii="宋体" w:hAnsi="宋体"/>
                <w:szCs w:val="18"/>
              </w:rPr>
            </w:pPr>
          </w:p>
        </w:tc>
        <w:tc>
          <w:tcPr>
            <w:tcW w:w="2976" w:type="dxa"/>
          </w:tcPr>
          <w:p w14:paraId="1DFD712C" w14:textId="77777777" w:rsidR="00455F19" w:rsidRDefault="005C0D95">
            <w:pPr>
              <w:spacing w:line="360" w:lineRule="auto"/>
              <w:jc w:val="center"/>
              <w:rPr>
                <w:rFonts w:ascii="宋体" w:hAnsi="宋体"/>
                <w:szCs w:val="18"/>
              </w:rPr>
            </w:pPr>
            <w:r>
              <w:rPr>
                <w:rFonts w:ascii="宋体" w:hAnsi="宋体" w:hint="eastAsia"/>
                <w:szCs w:val="18"/>
              </w:rPr>
              <w:t>烤热缩管</w:t>
            </w:r>
          </w:p>
        </w:tc>
        <w:tc>
          <w:tcPr>
            <w:tcW w:w="1276" w:type="dxa"/>
          </w:tcPr>
          <w:p w14:paraId="1EEB6619" w14:textId="77777777" w:rsidR="00455F19" w:rsidRDefault="005C0D95">
            <w:pPr>
              <w:spacing w:line="360" w:lineRule="auto"/>
              <w:jc w:val="center"/>
              <w:rPr>
                <w:rFonts w:ascii="宋体" w:hAnsi="宋体"/>
                <w:szCs w:val="18"/>
              </w:rPr>
            </w:pPr>
            <w:r>
              <w:rPr>
                <w:rFonts w:ascii="宋体" w:hAnsi="宋体" w:hint="eastAsia"/>
                <w:szCs w:val="18"/>
              </w:rPr>
              <w:t>5</w:t>
            </w:r>
          </w:p>
        </w:tc>
        <w:tc>
          <w:tcPr>
            <w:tcW w:w="1355" w:type="dxa"/>
            <w:vMerge/>
          </w:tcPr>
          <w:p w14:paraId="47B8A100" w14:textId="77777777" w:rsidR="00455F19" w:rsidRDefault="00455F19">
            <w:pPr>
              <w:spacing w:line="360" w:lineRule="auto"/>
              <w:jc w:val="center"/>
              <w:rPr>
                <w:rFonts w:ascii="宋体" w:hAnsi="宋体"/>
                <w:szCs w:val="18"/>
              </w:rPr>
            </w:pPr>
          </w:p>
        </w:tc>
      </w:tr>
      <w:tr w:rsidR="00455F19" w14:paraId="4FC255D7" w14:textId="77777777">
        <w:trPr>
          <w:jc w:val="center"/>
        </w:trPr>
        <w:tc>
          <w:tcPr>
            <w:tcW w:w="1129" w:type="dxa"/>
            <w:vMerge/>
          </w:tcPr>
          <w:p w14:paraId="17652AD0" w14:textId="77777777" w:rsidR="00455F19" w:rsidRDefault="00455F19">
            <w:pPr>
              <w:spacing w:line="360" w:lineRule="auto"/>
              <w:jc w:val="center"/>
              <w:rPr>
                <w:rFonts w:ascii="宋体" w:hAnsi="宋体"/>
                <w:szCs w:val="18"/>
              </w:rPr>
            </w:pPr>
          </w:p>
        </w:tc>
        <w:tc>
          <w:tcPr>
            <w:tcW w:w="1560" w:type="dxa"/>
            <w:vMerge/>
          </w:tcPr>
          <w:p w14:paraId="1F281E31" w14:textId="77777777" w:rsidR="00455F19" w:rsidRDefault="00455F19">
            <w:pPr>
              <w:spacing w:line="360" w:lineRule="auto"/>
              <w:jc w:val="center"/>
              <w:rPr>
                <w:rFonts w:ascii="宋体" w:hAnsi="宋体"/>
                <w:szCs w:val="18"/>
              </w:rPr>
            </w:pPr>
          </w:p>
        </w:tc>
        <w:tc>
          <w:tcPr>
            <w:tcW w:w="2976" w:type="dxa"/>
          </w:tcPr>
          <w:p w14:paraId="611B1338" w14:textId="77777777" w:rsidR="00455F19" w:rsidRDefault="005C0D95">
            <w:pPr>
              <w:spacing w:line="360" w:lineRule="auto"/>
              <w:jc w:val="center"/>
              <w:rPr>
                <w:rFonts w:ascii="宋体" w:hAnsi="宋体"/>
                <w:szCs w:val="18"/>
              </w:rPr>
            </w:pPr>
            <w:r>
              <w:rPr>
                <w:rFonts w:ascii="宋体" w:hAnsi="宋体" w:hint="eastAsia"/>
                <w:szCs w:val="18"/>
              </w:rPr>
              <w:t>压线圈,测高压,放弹簧</w:t>
            </w:r>
          </w:p>
        </w:tc>
        <w:tc>
          <w:tcPr>
            <w:tcW w:w="1276" w:type="dxa"/>
          </w:tcPr>
          <w:p w14:paraId="66BD27E1"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1</w:t>
            </w:r>
          </w:p>
        </w:tc>
        <w:tc>
          <w:tcPr>
            <w:tcW w:w="1355" w:type="dxa"/>
            <w:vMerge/>
          </w:tcPr>
          <w:p w14:paraId="01AFC918" w14:textId="77777777" w:rsidR="00455F19" w:rsidRDefault="00455F19">
            <w:pPr>
              <w:spacing w:line="360" w:lineRule="auto"/>
              <w:jc w:val="center"/>
              <w:rPr>
                <w:rFonts w:ascii="宋体" w:hAnsi="宋体"/>
                <w:szCs w:val="18"/>
              </w:rPr>
            </w:pPr>
          </w:p>
        </w:tc>
      </w:tr>
      <w:tr w:rsidR="00455F19" w14:paraId="2E0D0F45" w14:textId="77777777">
        <w:trPr>
          <w:jc w:val="center"/>
        </w:trPr>
        <w:tc>
          <w:tcPr>
            <w:tcW w:w="1129" w:type="dxa"/>
            <w:vMerge w:val="restart"/>
          </w:tcPr>
          <w:p w14:paraId="6D63F4D1" w14:textId="77777777" w:rsidR="00455F19" w:rsidRDefault="00455F19">
            <w:pPr>
              <w:spacing w:line="360" w:lineRule="auto"/>
              <w:jc w:val="center"/>
              <w:rPr>
                <w:rFonts w:ascii="宋体" w:hAnsi="宋体"/>
                <w:szCs w:val="18"/>
              </w:rPr>
            </w:pPr>
          </w:p>
          <w:p w14:paraId="2EB3F35B" w14:textId="77777777" w:rsidR="00455F19" w:rsidRDefault="005C0D95">
            <w:pPr>
              <w:spacing w:line="360" w:lineRule="auto"/>
              <w:jc w:val="center"/>
              <w:rPr>
                <w:rFonts w:ascii="宋体" w:hAnsi="宋体"/>
                <w:szCs w:val="18"/>
              </w:rPr>
            </w:pPr>
            <w:r>
              <w:rPr>
                <w:rFonts w:ascii="宋体" w:hAnsi="宋体" w:hint="eastAsia"/>
                <w:szCs w:val="18"/>
              </w:rPr>
              <w:t>6</w:t>
            </w:r>
          </w:p>
        </w:tc>
        <w:tc>
          <w:tcPr>
            <w:tcW w:w="1560" w:type="dxa"/>
            <w:vMerge w:val="restart"/>
          </w:tcPr>
          <w:p w14:paraId="488BC698" w14:textId="77777777" w:rsidR="00455F19" w:rsidRDefault="00455F19">
            <w:pPr>
              <w:spacing w:line="360" w:lineRule="auto"/>
              <w:jc w:val="center"/>
              <w:rPr>
                <w:rFonts w:ascii="宋体" w:hAnsi="宋体"/>
                <w:szCs w:val="18"/>
              </w:rPr>
            </w:pPr>
          </w:p>
          <w:p w14:paraId="354E9B92" w14:textId="77777777" w:rsidR="00455F19" w:rsidRDefault="005C0D95">
            <w:pPr>
              <w:spacing w:line="360" w:lineRule="auto"/>
              <w:jc w:val="center"/>
              <w:rPr>
                <w:rFonts w:ascii="宋体" w:hAnsi="宋体"/>
                <w:szCs w:val="18"/>
              </w:rPr>
            </w:pPr>
            <w:r>
              <w:rPr>
                <w:rFonts w:ascii="宋体" w:hAnsi="宋体" w:hint="eastAsia"/>
                <w:szCs w:val="18"/>
              </w:rPr>
              <w:t>打手柄</w:t>
            </w:r>
          </w:p>
        </w:tc>
        <w:tc>
          <w:tcPr>
            <w:tcW w:w="2976" w:type="dxa"/>
          </w:tcPr>
          <w:p w14:paraId="23B30E87" w14:textId="77777777" w:rsidR="00455F19" w:rsidRDefault="005C0D95">
            <w:pPr>
              <w:spacing w:line="360" w:lineRule="auto"/>
              <w:jc w:val="center"/>
              <w:rPr>
                <w:rFonts w:ascii="宋体" w:hAnsi="宋体"/>
                <w:szCs w:val="18"/>
              </w:rPr>
            </w:pPr>
            <w:r>
              <w:rPr>
                <w:rFonts w:ascii="宋体" w:hAnsi="宋体" w:hint="eastAsia"/>
                <w:szCs w:val="18"/>
              </w:rPr>
              <w:t>放半成品于夹具</w:t>
            </w:r>
          </w:p>
        </w:tc>
        <w:tc>
          <w:tcPr>
            <w:tcW w:w="1276" w:type="dxa"/>
          </w:tcPr>
          <w:p w14:paraId="27410665" w14:textId="77777777" w:rsidR="00455F19" w:rsidRDefault="005C0D95">
            <w:pPr>
              <w:spacing w:line="360" w:lineRule="auto"/>
              <w:jc w:val="center"/>
              <w:rPr>
                <w:rFonts w:ascii="宋体" w:hAnsi="宋体"/>
                <w:szCs w:val="18"/>
              </w:rPr>
            </w:pPr>
            <w:r>
              <w:rPr>
                <w:rFonts w:ascii="宋体" w:hAnsi="宋体" w:hint="eastAsia"/>
                <w:szCs w:val="18"/>
              </w:rPr>
              <w:t>3</w:t>
            </w:r>
          </w:p>
        </w:tc>
        <w:tc>
          <w:tcPr>
            <w:tcW w:w="1355" w:type="dxa"/>
            <w:vMerge w:val="restart"/>
          </w:tcPr>
          <w:p w14:paraId="049F10C2" w14:textId="77777777" w:rsidR="00455F19" w:rsidRDefault="00455F19">
            <w:pPr>
              <w:spacing w:line="360" w:lineRule="auto"/>
              <w:jc w:val="center"/>
              <w:rPr>
                <w:rFonts w:ascii="宋体" w:hAnsi="宋体"/>
                <w:szCs w:val="18"/>
              </w:rPr>
            </w:pPr>
          </w:p>
          <w:p w14:paraId="6552A190"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9</w:t>
            </w:r>
          </w:p>
        </w:tc>
      </w:tr>
      <w:tr w:rsidR="00455F19" w14:paraId="267A7981" w14:textId="77777777">
        <w:trPr>
          <w:jc w:val="center"/>
        </w:trPr>
        <w:tc>
          <w:tcPr>
            <w:tcW w:w="1129" w:type="dxa"/>
            <w:vMerge/>
          </w:tcPr>
          <w:p w14:paraId="460F8A81" w14:textId="77777777" w:rsidR="00455F19" w:rsidRDefault="00455F19">
            <w:pPr>
              <w:spacing w:line="360" w:lineRule="auto"/>
              <w:jc w:val="center"/>
              <w:rPr>
                <w:rFonts w:ascii="宋体" w:hAnsi="宋体"/>
                <w:szCs w:val="18"/>
              </w:rPr>
            </w:pPr>
          </w:p>
        </w:tc>
        <w:tc>
          <w:tcPr>
            <w:tcW w:w="1560" w:type="dxa"/>
            <w:vMerge/>
          </w:tcPr>
          <w:p w14:paraId="5D4158CB" w14:textId="77777777" w:rsidR="00455F19" w:rsidRDefault="00455F19">
            <w:pPr>
              <w:spacing w:line="360" w:lineRule="auto"/>
              <w:jc w:val="center"/>
              <w:rPr>
                <w:rFonts w:ascii="宋体" w:hAnsi="宋体"/>
                <w:szCs w:val="18"/>
              </w:rPr>
            </w:pPr>
          </w:p>
        </w:tc>
        <w:tc>
          <w:tcPr>
            <w:tcW w:w="2976" w:type="dxa"/>
          </w:tcPr>
          <w:p w14:paraId="2EF84D19" w14:textId="77777777" w:rsidR="00455F19" w:rsidRDefault="005C0D95">
            <w:pPr>
              <w:spacing w:line="360" w:lineRule="auto"/>
              <w:jc w:val="center"/>
              <w:rPr>
                <w:rFonts w:ascii="宋体" w:hAnsi="宋体"/>
                <w:szCs w:val="18"/>
              </w:rPr>
            </w:pPr>
            <w:r>
              <w:rPr>
                <w:rFonts w:ascii="宋体" w:hAnsi="宋体" w:hint="eastAsia"/>
                <w:szCs w:val="18"/>
              </w:rPr>
              <w:t>点油脂放钢珠</w:t>
            </w:r>
          </w:p>
        </w:tc>
        <w:tc>
          <w:tcPr>
            <w:tcW w:w="1276" w:type="dxa"/>
          </w:tcPr>
          <w:p w14:paraId="06B27A66" w14:textId="77777777" w:rsidR="00455F19" w:rsidRDefault="005C0D95">
            <w:pPr>
              <w:spacing w:line="360" w:lineRule="auto"/>
              <w:jc w:val="center"/>
              <w:rPr>
                <w:rFonts w:ascii="宋体" w:hAnsi="宋体"/>
                <w:szCs w:val="18"/>
              </w:rPr>
            </w:pPr>
            <w:r>
              <w:rPr>
                <w:rFonts w:ascii="宋体" w:hAnsi="宋体" w:hint="eastAsia"/>
                <w:szCs w:val="18"/>
              </w:rPr>
              <w:t>8</w:t>
            </w:r>
          </w:p>
        </w:tc>
        <w:tc>
          <w:tcPr>
            <w:tcW w:w="1355" w:type="dxa"/>
            <w:vMerge/>
          </w:tcPr>
          <w:p w14:paraId="080E4505" w14:textId="77777777" w:rsidR="00455F19" w:rsidRDefault="00455F19">
            <w:pPr>
              <w:spacing w:line="360" w:lineRule="auto"/>
              <w:jc w:val="center"/>
              <w:rPr>
                <w:rFonts w:ascii="宋体" w:hAnsi="宋体"/>
                <w:szCs w:val="18"/>
              </w:rPr>
            </w:pPr>
          </w:p>
        </w:tc>
      </w:tr>
      <w:tr w:rsidR="00455F19" w14:paraId="3C91D8CB" w14:textId="77777777">
        <w:trPr>
          <w:jc w:val="center"/>
        </w:trPr>
        <w:tc>
          <w:tcPr>
            <w:tcW w:w="1129" w:type="dxa"/>
            <w:vMerge/>
          </w:tcPr>
          <w:p w14:paraId="4394158A" w14:textId="77777777" w:rsidR="00455F19" w:rsidRDefault="00455F19">
            <w:pPr>
              <w:spacing w:line="360" w:lineRule="auto"/>
              <w:jc w:val="center"/>
              <w:rPr>
                <w:rFonts w:ascii="宋体" w:hAnsi="宋体"/>
                <w:szCs w:val="18"/>
              </w:rPr>
            </w:pPr>
          </w:p>
        </w:tc>
        <w:tc>
          <w:tcPr>
            <w:tcW w:w="1560" w:type="dxa"/>
            <w:vMerge/>
          </w:tcPr>
          <w:p w14:paraId="230B3A82" w14:textId="77777777" w:rsidR="00455F19" w:rsidRDefault="00455F19">
            <w:pPr>
              <w:spacing w:line="360" w:lineRule="auto"/>
              <w:jc w:val="center"/>
              <w:rPr>
                <w:rFonts w:ascii="宋体" w:hAnsi="宋体"/>
                <w:szCs w:val="18"/>
              </w:rPr>
            </w:pPr>
          </w:p>
        </w:tc>
        <w:tc>
          <w:tcPr>
            <w:tcW w:w="2976" w:type="dxa"/>
          </w:tcPr>
          <w:p w14:paraId="00D04BDF" w14:textId="77777777" w:rsidR="00455F19" w:rsidRDefault="005C0D95">
            <w:pPr>
              <w:spacing w:line="360" w:lineRule="auto"/>
              <w:jc w:val="center"/>
              <w:rPr>
                <w:rFonts w:ascii="宋体" w:hAnsi="宋体"/>
                <w:szCs w:val="18"/>
              </w:rPr>
            </w:pPr>
            <w:r>
              <w:rPr>
                <w:rFonts w:ascii="宋体" w:hAnsi="宋体" w:hint="eastAsia"/>
                <w:szCs w:val="18"/>
              </w:rPr>
              <w:t>放手柄打螺丝</w:t>
            </w:r>
          </w:p>
        </w:tc>
        <w:tc>
          <w:tcPr>
            <w:tcW w:w="1276" w:type="dxa"/>
          </w:tcPr>
          <w:p w14:paraId="51FB57CB" w14:textId="77777777" w:rsidR="00455F19" w:rsidRDefault="005C0D95">
            <w:pPr>
              <w:spacing w:line="360" w:lineRule="auto"/>
              <w:jc w:val="center"/>
              <w:rPr>
                <w:rFonts w:ascii="宋体" w:hAnsi="宋体"/>
                <w:szCs w:val="18"/>
              </w:rPr>
            </w:pPr>
            <w:r>
              <w:rPr>
                <w:rFonts w:ascii="宋体" w:hAnsi="宋体" w:hint="eastAsia"/>
                <w:szCs w:val="18"/>
              </w:rPr>
              <w:t>8</w:t>
            </w:r>
          </w:p>
        </w:tc>
        <w:tc>
          <w:tcPr>
            <w:tcW w:w="1355" w:type="dxa"/>
            <w:vMerge/>
          </w:tcPr>
          <w:p w14:paraId="3263DFEA" w14:textId="77777777" w:rsidR="00455F19" w:rsidRDefault="00455F19">
            <w:pPr>
              <w:spacing w:line="360" w:lineRule="auto"/>
              <w:jc w:val="center"/>
              <w:rPr>
                <w:rFonts w:ascii="宋体" w:hAnsi="宋体"/>
                <w:szCs w:val="18"/>
              </w:rPr>
            </w:pPr>
          </w:p>
        </w:tc>
      </w:tr>
      <w:tr w:rsidR="00455F19" w14:paraId="76076D36" w14:textId="77777777">
        <w:trPr>
          <w:jc w:val="center"/>
        </w:trPr>
        <w:tc>
          <w:tcPr>
            <w:tcW w:w="1129" w:type="dxa"/>
            <w:vMerge w:val="restart"/>
          </w:tcPr>
          <w:p w14:paraId="4236B3D8" w14:textId="77777777" w:rsidR="00455F19" w:rsidRDefault="00455F19">
            <w:pPr>
              <w:spacing w:line="360" w:lineRule="auto"/>
              <w:jc w:val="center"/>
              <w:rPr>
                <w:rFonts w:ascii="宋体" w:hAnsi="宋体"/>
                <w:szCs w:val="18"/>
              </w:rPr>
            </w:pPr>
          </w:p>
          <w:p w14:paraId="479E45FA" w14:textId="77777777" w:rsidR="00455F19" w:rsidRDefault="00455F19">
            <w:pPr>
              <w:spacing w:line="360" w:lineRule="auto"/>
              <w:jc w:val="center"/>
              <w:rPr>
                <w:rFonts w:ascii="宋体" w:hAnsi="宋体"/>
                <w:szCs w:val="18"/>
              </w:rPr>
            </w:pPr>
          </w:p>
          <w:p w14:paraId="1DEF5FDD" w14:textId="77777777" w:rsidR="00455F19" w:rsidRDefault="005C0D95">
            <w:pPr>
              <w:spacing w:line="360" w:lineRule="auto"/>
              <w:jc w:val="center"/>
              <w:rPr>
                <w:rFonts w:ascii="宋体" w:hAnsi="宋体"/>
                <w:szCs w:val="18"/>
              </w:rPr>
            </w:pPr>
            <w:r>
              <w:rPr>
                <w:rFonts w:ascii="宋体" w:hAnsi="宋体" w:hint="eastAsia"/>
                <w:szCs w:val="18"/>
              </w:rPr>
              <w:t>7</w:t>
            </w:r>
          </w:p>
        </w:tc>
        <w:tc>
          <w:tcPr>
            <w:tcW w:w="1560" w:type="dxa"/>
            <w:vMerge w:val="restart"/>
          </w:tcPr>
          <w:p w14:paraId="033D652D" w14:textId="77777777" w:rsidR="00455F19" w:rsidRDefault="00455F19">
            <w:pPr>
              <w:spacing w:line="360" w:lineRule="auto"/>
              <w:jc w:val="center"/>
              <w:rPr>
                <w:rFonts w:ascii="宋体" w:hAnsi="宋体"/>
                <w:szCs w:val="18"/>
              </w:rPr>
            </w:pPr>
          </w:p>
          <w:p w14:paraId="655F1230" w14:textId="77777777" w:rsidR="00455F19" w:rsidRDefault="00455F19">
            <w:pPr>
              <w:spacing w:line="360" w:lineRule="auto"/>
              <w:jc w:val="center"/>
              <w:rPr>
                <w:rFonts w:ascii="宋体" w:hAnsi="宋体"/>
                <w:szCs w:val="18"/>
              </w:rPr>
            </w:pPr>
          </w:p>
          <w:p w14:paraId="0B49A70A" w14:textId="77777777" w:rsidR="00455F19" w:rsidRDefault="005C0D95">
            <w:pPr>
              <w:spacing w:line="360" w:lineRule="auto"/>
              <w:jc w:val="center"/>
              <w:rPr>
                <w:rFonts w:ascii="宋体" w:hAnsi="宋体"/>
                <w:szCs w:val="18"/>
              </w:rPr>
            </w:pPr>
            <w:r>
              <w:rPr>
                <w:rFonts w:ascii="宋体" w:hAnsi="宋体" w:hint="eastAsia"/>
                <w:szCs w:val="18"/>
              </w:rPr>
              <w:t>装配</w:t>
            </w:r>
          </w:p>
        </w:tc>
        <w:tc>
          <w:tcPr>
            <w:tcW w:w="2976" w:type="dxa"/>
          </w:tcPr>
          <w:p w14:paraId="2399EED2" w14:textId="77777777" w:rsidR="00455F19" w:rsidRDefault="005C0D95">
            <w:pPr>
              <w:spacing w:line="360" w:lineRule="auto"/>
              <w:jc w:val="center"/>
              <w:rPr>
                <w:rFonts w:ascii="宋体" w:hAnsi="宋体"/>
                <w:szCs w:val="18"/>
              </w:rPr>
            </w:pPr>
            <w:r>
              <w:rPr>
                <w:rFonts w:ascii="宋体" w:hAnsi="宋体" w:hint="eastAsia"/>
                <w:szCs w:val="18"/>
              </w:rPr>
              <w:t>放半成品于夹具</w:t>
            </w:r>
          </w:p>
        </w:tc>
        <w:tc>
          <w:tcPr>
            <w:tcW w:w="1276" w:type="dxa"/>
          </w:tcPr>
          <w:p w14:paraId="636BAD01" w14:textId="77777777" w:rsidR="00455F19" w:rsidRDefault="005C0D95">
            <w:pPr>
              <w:spacing w:line="360" w:lineRule="auto"/>
              <w:jc w:val="center"/>
              <w:rPr>
                <w:rFonts w:ascii="宋体" w:hAnsi="宋体"/>
                <w:szCs w:val="18"/>
              </w:rPr>
            </w:pPr>
            <w:r>
              <w:rPr>
                <w:rFonts w:ascii="宋体" w:hAnsi="宋体" w:hint="eastAsia"/>
                <w:szCs w:val="18"/>
              </w:rPr>
              <w:t>3</w:t>
            </w:r>
          </w:p>
        </w:tc>
        <w:tc>
          <w:tcPr>
            <w:tcW w:w="1355" w:type="dxa"/>
            <w:vMerge w:val="restart"/>
          </w:tcPr>
          <w:p w14:paraId="34D8DA7A" w14:textId="77777777" w:rsidR="00455F19" w:rsidRDefault="00455F19">
            <w:pPr>
              <w:spacing w:line="360" w:lineRule="auto"/>
              <w:jc w:val="center"/>
              <w:rPr>
                <w:rFonts w:ascii="宋体" w:hAnsi="宋体"/>
                <w:szCs w:val="18"/>
              </w:rPr>
            </w:pPr>
          </w:p>
          <w:p w14:paraId="7E424F5C" w14:textId="77777777" w:rsidR="00455F19" w:rsidRDefault="00455F19">
            <w:pPr>
              <w:spacing w:line="360" w:lineRule="auto"/>
              <w:jc w:val="center"/>
              <w:rPr>
                <w:rFonts w:ascii="宋体" w:hAnsi="宋体"/>
                <w:szCs w:val="18"/>
              </w:rPr>
            </w:pPr>
          </w:p>
          <w:p w14:paraId="50EB82D8" w14:textId="77777777" w:rsidR="00455F19" w:rsidRDefault="005C0D95">
            <w:pPr>
              <w:spacing w:line="360" w:lineRule="auto"/>
              <w:jc w:val="center"/>
              <w:rPr>
                <w:rFonts w:ascii="宋体" w:hAnsi="宋体"/>
                <w:szCs w:val="18"/>
              </w:rPr>
            </w:pPr>
            <w:r>
              <w:rPr>
                <w:rFonts w:ascii="宋体" w:hAnsi="宋体" w:hint="eastAsia"/>
                <w:szCs w:val="18"/>
              </w:rPr>
              <w:t>3</w:t>
            </w:r>
            <w:r>
              <w:rPr>
                <w:rFonts w:ascii="宋体" w:hAnsi="宋体"/>
                <w:szCs w:val="18"/>
              </w:rPr>
              <w:t>7</w:t>
            </w:r>
          </w:p>
        </w:tc>
      </w:tr>
      <w:tr w:rsidR="00455F19" w14:paraId="723711BB" w14:textId="77777777">
        <w:trPr>
          <w:jc w:val="center"/>
        </w:trPr>
        <w:tc>
          <w:tcPr>
            <w:tcW w:w="1129" w:type="dxa"/>
            <w:vMerge/>
          </w:tcPr>
          <w:p w14:paraId="15F59B2B" w14:textId="77777777" w:rsidR="00455F19" w:rsidRDefault="00455F19">
            <w:pPr>
              <w:spacing w:line="360" w:lineRule="auto"/>
              <w:jc w:val="center"/>
              <w:rPr>
                <w:rFonts w:ascii="宋体" w:hAnsi="宋体"/>
                <w:szCs w:val="18"/>
              </w:rPr>
            </w:pPr>
          </w:p>
        </w:tc>
        <w:tc>
          <w:tcPr>
            <w:tcW w:w="1560" w:type="dxa"/>
            <w:vMerge/>
          </w:tcPr>
          <w:p w14:paraId="0A4E7F7D" w14:textId="77777777" w:rsidR="00455F19" w:rsidRDefault="00455F19">
            <w:pPr>
              <w:spacing w:line="360" w:lineRule="auto"/>
              <w:jc w:val="center"/>
              <w:rPr>
                <w:rFonts w:ascii="宋体" w:hAnsi="宋体"/>
                <w:szCs w:val="18"/>
              </w:rPr>
            </w:pPr>
          </w:p>
        </w:tc>
        <w:tc>
          <w:tcPr>
            <w:tcW w:w="2976" w:type="dxa"/>
          </w:tcPr>
          <w:p w14:paraId="007DA11A" w14:textId="77777777" w:rsidR="00455F19" w:rsidRDefault="005C0D95">
            <w:pPr>
              <w:spacing w:line="360" w:lineRule="auto"/>
              <w:jc w:val="center"/>
              <w:rPr>
                <w:rFonts w:ascii="宋体" w:hAnsi="宋体"/>
                <w:szCs w:val="18"/>
              </w:rPr>
            </w:pPr>
            <w:r>
              <w:rPr>
                <w:rFonts w:ascii="宋体" w:hAnsi="宋体" w:hint="eastAsia"/>
                <w:szCs w:val="18"/>
              </w:rPr>
              <w:t>放装配销钉</w:t>
            </w:r>
            <w:proofErr w:type="gramStart"/>
            <w:r>
              <w:rPr>
                <w:rFonts w:ascii="宋体" w:hAnsi="宋体" w:hint="eastAsia"/>
                <w:szCs w:val="18"/>
              </w:rPr>
              <w:t>放铝通</w:t>
            </w:r>
            <w:proofErr w:type="gramEnd"/>
          </w:p>
        </w:tc>
        <w:tc>
          <w:tcPr>
            <w:tcW w:w="1276" w:type="dxa"/>
          </w:tcPr>
          <w:p w14:paraId="6E9A08E2"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0</w:t>
            </w:r>
          </w:p>
        </w:tc>
        <w:tc>
          <w:tcPr>
            <w:tcW w:w="1355" w:type="dxa"/>
            <w:vMerge/>
          </w:tcPr>
          <w:p w14:paraId="2653A6E9" w14:textId="77777777" w:rsidR="00455F19" w:rsidRDefault="00455F19">
            <w:pPr>
              <w:spacing w:line="360" w:lineRule="auto"/>
              <w:jc w:val="center"/>
              <w:rPr>
                <w:rFonts w:ascii="宋体" w:hAnsi="宋体"/>
                <w:szCs w:val="18"/>
              </w:rPr>
            </w:pPr>
          </w:p>
        </w:tc>
      </w:tr>
      <w:tr w:rsidR="00455F19" w14:paraId="2DD52BE4" w14:textId="77777777">
        <w:trPr>
          <w:jc w:val="center"/>
        </w:trPr>
        <w:tc>
          <w:tcPr>
            <w:tcW w:w="1129" w:type="dxa"/>
            <w:vMerge/>
          </w:tcPr>
          <w:p w14:paraId="45B03203" w14:textId="77777777" w:rsidR="00455F19" w:rsidRDefault="00455F19">
            <w:pPr>
              <w:spacing w:line="360" w:lineRule="auto"/>
              <w:jc w:val="center"/>
              <w:rPr>
                <w:rFonts w:ascii="宋体" w:hAnsi="宋体"/>
                <w:szCs w:val="18"/>
              </w:rPr>
            </w:pPr>
          </w:p>
        </w:tc>
        <w:tc>
          <w:tcPr>
            <w:tcW w:w="1560" w:type="dxa"/>
            <w:vMerge/>
          </w:tcPr>
          <w:p w14:paraId="137B7954" w14:textId="77777777" w:rsidR="00455F19" w:rsidRDefault="00455F19">
            <w:pPr>
              <w:spacing w:line="360" w:lineRule="auto"/>
              <w:jc w:val="center"/>
              <w:rPr>
                <w:rFonts w:ascii="宋体" w:hAnsi="宋体"/>
                <w:szCs w:val="18"/>
              </w:rPr>
            </w:pPr>
          </w:p>
        </w:tc>
        <w:tc>
          <w:tcPr>
            <w:tcW w:w="2976" w:type="dxa"/>
          </w:tcPr>
          <w:p w14:paraId="02EA5600" w14:textId="77777777" w:rsidR="00455F19" w:rsidRDefault="005C0D95">
            <w:pPr>
              <w:spacing w:line="360" w:lineRule="auto"/>
              <w:jc w:val="center"/>
              <w:rPr>
                <w:rFonts w:ascii="宋体" w:hAnsi="宋体"/>
                <w:szCs w:val="18"/>
              </w:rPr>
            </w:pPr>
            <w:r>
              <w:rPr>
                <w:rFonts w:ascii="宋体" w:hAnsi="宋体" w:hint="eastAsia"/>
                <w:szCs w:val="18"/>
              </w:rPr>
              <w:t>放离合板摩擦片尾板</w:t>
            </w:r>
          </w:p>
        </w:tc>
        <w:tc>
          <w:tcPr>
            <w:tcW w:w="1276" w:type="dxa"/>
          </w:tcPr>
          <w:p w14:paraId="72F1E03D"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0</w:t>
            </w:r>
          </w:p>
        </w:tc>
        <w:tc>
          <w:tcPr>
            <w:tcW w:w="1355" w:type="dxa"/>
            <w:vMerge/>
          </w:tcPr>
          <w:p w14:paraId="443484BD" w14:textId="77777777" w:rsidR="00455F19" w:rsidRDefault="00455F19">
            <w:pPr>
              <w:spacing w:line="360" w:lineRule="auto"/>
              <w:jc w:val="center"/>
              <w:rPr>
                <w:rFonts w:ascii="宋体" w:hAnsi="宋体"/>
                <w:szCs w:val="18"/>
              </w:rPr>
            </w:pPr>
          </w:p>
        </w:tc>
      </w:tr>
      <w:tr w:rsidR="00455F19" w14:paraId="46E02C18" w14:textId="77777777">
        <w:trPr>
          <w:jc w:val="center"/>
        </w:trPr>
        <w:tc>
          <w:tcPr>
            <w:tcW w:w="1129" w:type="dxa"/>
            <w:vMerge/>
          </w:tcPr>
          <w:p w14:paraId="66018C83" w14:textId="77777777" w:rsidR="00455F19" w:rsidRDefault="00455F19">
            <w:pPr>
              <w:spacing w:line="360" w:lineRule="auto"/>
              <w:jc w:val="center"/>
              <w:rPr>
                <w:rFonts w:ascii="宋体" w:hAnsi="宋体"/>
                <w:szCs w:val="18"/>
              </w:rPr>
            </w:pPr>
          </w:p>
        </w:tc>
        <w:tc>
          <w:tcPr>
            <w:tcW w:w="1560" w:type="dxa"/>
            <w:vMerge/>
          </w:tcPr>
          <w:p w14:paraId="647870C1" w14:textId="77777777" w:rsidR="00455F19" w:rsidRDefault="00455F19">
            <w:pPr>
              <w:spacing w:line="360" w:lineRule="auto"/>
              <w:jc w:val="center"/>
              <w:rPr>
                <w:rFonts w:ascii="宋体" w:hAnsi="宋体"/>
                <w:szCs w:val="18"/>
              </w:rPr>
            </w:pPr>
          </w:p>
        </w:tc>
        <w:tc>
          <w:tcPr>
            <w:tcW w:w="2976" w:type="dxa"/>
          </w:tcPr>
          <w:p w14:paraId="7B8A7CEB" w14:textId="77777777" w:rsidR="00455F19" w:rsidRDefault="005C0D95">
            <w:pPr>
              <w:spacing w:line="360" w:lineRule="auto"/>
              <w:jc w:val="center"/>
              <w:rPr>
                <w:rFonts w:ascii="宋体" w:hAnsi="宋体"/>
                <w:szCs w:val="18"/>
              </w:rPr>
            </w:pPr>
            <w:r>
              <w:rPr>
                <w:rFonts w:ascii="宋体" w:hAnsi="宋体" w:hint="eastAsia"/>
                <w:szCs w:val="18"/>
              </w:rPr>
              <w:t>装螺丝</w:t>
            </w:r>
          </w:p>
        </w:tc>
        <w:tc>
          <w:tcPr>
            <w:tcW w:w="1276" w:type="dxa"/>
          </w:tcPr>
          <w:p w14:paraId="0AE7374A"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0</w:t>
            </w:r>
          </w:p>
        </w:tc>
        <w:tc>
          <w:tcPr>
            <w:tcW w:w="1355" w:type="dxa"/>
            <w:vMerge/>
          </w:tcPr>
          <w:p w14:paraId="6340C55B" w14:textId="77777777" w:rsidR="00455F19" w:rsidRDefault="00455F19">
            <w:pPr>
              <w:spacing w:line="360" w:lineRule="auto"/>
              <w:jc w:val="center"/>
              <w:rPr>
                <w:rFonts w:ascii="宋体" w:hAnsi="宋体"/>
                <w:szCs w:val="18"/>
              </w:rPr>
            </w:pPr>
          </w:p>
        </w:tc>
      </w:tr>
      <w:tr w:rsidR="00455F19" w14:paraId="6527C1F3" w14:textId="77777777">
        <w:trPr>
          <w:jc w:val="center"/>
        </w:trPr>
        <w:tc>
          <w:tcPr>
            <w:tcW w:w="1129" w:type="dxa"/>
            <w:vMerge/>
          </w:tcPr>
          <w:p w14:paraId="21086E1C" w14:textId="77777777" w:rsidR="00455F19" w:rsidRDefault="00455F19">
            <w:pPr>
              <w:spacing w:line="360" w:lineRule="auto"/>
              <w:jc w:val="center"/>
              <w:rPr>
                <w:rFonts w:ascii="宋体" w:hAnsi="宋体"/>
                <w:szCs w:val="18"/>
              </w:rPr>
            </w:pPr>
          </w:p>
        </w:tc>
        <w:tc>
          <w:tcPr>
            <w:tcW w:w="1560" w:type="dxa"/>
            <w:vMerge/>
          </w:tcPr>
          <w:p w14:paraId="5B74F665" w14:textId="77777777" w:rsidR="00455F19" w:rsidRDefault="00455F19">
            <w:pPr>
              <w:spacing w:line="360" w:lineRule="auto"/>
              <w:jc w:val="center"/>
              <w:rPr>
                <w:rFonts w:ascii="宋体" w:hAnsi="宋体"/>
                <w:szCs w:val="18"/>
              </w:rPr>
            </w:pPr>
          </w:p>
        </w:tc>
        <w:tc>
          <w:tcPr>
            <w:tcW w:w="2976" w:type="dxa"/>
          </w:tcPr>
          <w:p w14:paraId="311D72CF" w14:textId="77777777" w:rsidR="00455F19" w:rsidRDefault="005C0D95">
            <w:pPr>
              <w:spacing w:line="360" w:lineRule="auto"/>
              <w:jc w:val="center"/>
              <w:rPr>
                <w:rFonts w:ascii="宋体" w:hAnsi="宋体"/>
                <w:szCs w:val="18"/>
              </w:rPr>
            </w:pPr>
            <w:r>
              <w:rPr>
                <w:rFonts w:ascii="宋体" w:hAnsi="宋体" w:hint="eastAsia"/>
                <w:szCs w:val="18"/>
              </w:rPr>
              <w:t>点涂改液</w:t>
            </w:r>
          </w:p>
        </w:tc>
        <w:tc>
          <w:tcPr>
            <w:tcW w:w="1276" w:type="dxa"/>
          </w:tcPr>
          <w:p w14:paraId="51CA3B2D" w14:textId="77777777" w:rsidR="00455F19" w:rsidRDefault="005C0D95">
            <w:pPr>
              <w:spacing w:line="360" w:lineRule="auto"/>
              <w:jc w:val="center"/>
              <w:rPr>
                <w:rFonts w:ascii="宋体" w:hAnsi="宋体"/>
                <w:szCs w:val="18"/>
              </w:rPr>
            </w:pPr>
            <w:r>
              <w:rPr>
                <w:rFonts w:ascii="宋体" w:hAnsi="宋体" w:hint="eastAsia"/>
                <w:szCs w:val="18"/>
              </w:rPr>
              <w:t>4</w:t>
            </w:r>
          </w:p>
        </w:tc>
        <w:tc>
          <w:tcPr>
            <w:tcW w:w="1355" w:type="dxa"/>
            <w:vMerge/>
          </w:tcPr>
          <w:p w14:paraId="564D0E3B" w14:textId="77777777" w:rsidR="00455F19" w:rsidRDefault="00455F19">
            <w:pPr>
              <w:spacing w:line="360" w:lineRule="auto"/>
              <w:jc w:val="center"/>
              <w:rPr>
                <w:rFonts w:ascii="宋体" w:hAnsi="宋体"/>
                <w:szCs w:val="18"/>
              </w:rPr>
            </w:pPr>
          </w:p>
        </w:tc>
      </w:tr>
      <w:tr w:rsidR="00455F19" w14:paraId="55F0F34F" w14:textId="77777777">
        <w:trPr>
          <w:jc w:val="center"/>
        </w:trPr>
        <w:tc>
          <w:tcPr>
            <w:tcW w:w="1129" w:type="dxa"/>
            <w:vMerge w:val="restart"/>
          </w:tcPr>
          <w:p w14:paraId="41488349" w14:textId="77777777" w:rsidR="00455F19" w:rsidRDefault="00455F19">
            <w:pPr>
              <w:spacing w:line="360" w:lineRule="auto"/>
              <w:jc w:val="center"/>
              <w:rPr>
                <w:rFonts w:ascii="宋体" w:hAnsi="宋体"/>
                <w:szCs w:val="18"/>
              </w:rPr>
            </w:pPr>
          </w:p>
          <w:p w14:paraId="15E1529A" w14:textId="77777777" w:rsidR="00455F19" w:rsidRDefault="005C0D95">
            <w:pPr>
              <w:spacing w:line="360" w:lineRule="auto"/>
              <w:jc w:val="center"/>
              <w:rPr>
                <w:rFonts w:ascii="宋体" w:hAnsi="宋体"/>
                <w:szCs w:val="18"/>
              </w:rPr>
            </w:pPr>
            <w:r>
              <w:rPr>
                <w:rFonts w:ascii="宋体" w:hAnsi="宋体" w:hint="eastAsia"/>
                <w:szCs w:val="18"/>
              </w:rPr>
              <w:t>8</w:t>
            </w:r>
          </w:p>
        </w:tc>
        <w:tc>
          <w:tcPr>
            <w:tcW w:w="1560" w:type="dxa"/>
            <w:vMerge w:val="restart"/>
          </w:tcPr>
          <w:p w14:paraId="002A9193" w14:textId="77777777" w:rsidR="00455F19" w:rsidRDefault="00455F19">
            <w:pPr>
              <w:spacing w:line="360" w:lineRule="auto"/>
              <w:jc w:val="center"/>
              <w:rPr>
                <w:rFonts w:ascii="宋体" w:hAnsi="宋体"/>
                <w:szCs w:val="18"/>
              </w:rPr>
            </w:pPr>
          </w:p>
          <w:p w14:paraId="7C1F6DA5" w14:textId="77777777" w:rsidR="00455F19" w:rsidRDefault="005C0D95">
            <w:pPr>
              <w:spacing w:line="360" w:lineRule="auto"/>
              <w:jc w:val="center"/>
              <w:rPr>
                <w:rFonts w:ascii="宋体" w:hAnsi="宋体"/>
                <w:szCs w:val="18"/>
              </w:rPr>
            </w:pPr>
            <w:r>
              <w:rPr>
                <w:rFonts w:ascii="宋体" w:hAnsi="宋体" w:hint="eastAsia"/>
                <w:szCs w:val="18"/>
              </w:rPr>
              <w:t>打磨/装开关</w:t>
            </w:r>
          </w:p>
        </w:tc>
        <w:tc>
          <w:tcPr>
            <w:tcW w:w="2976" w:type="dxa"/>
          </w:tcPr>
          <w:p w14:paraId="5CBE4A74" w14:textId="77777777" w:rsidR="00455F19" w:rsidRDefault="005C0D95">
            <w:pPr>
              <w:spacing w:line="360" w:lineRule="auto"/>
              <w:jc w:val="center"/>
              <w:rPr>
                <w:rFonts w:ascii="宋体" w:hAnsi="宋体"/>
                <w:szCs w:val="18"/>
              </w:rPr>
            </w:pPr>
            <w:r>
              <w:rPr>
                <w:rFonts w:ascii="宋体" w:hAnsi="宋体" w:hint="eastAsia"/>
                <w:szCs w:val="18"/>
              </w:rPr>
              <w:t>取放产品，开机</w:t>
            </w:r>
          </w:p>
        </w:tc>
        <w:tc>
          <w:tcPr>
            <w:tcW w:w="1276" w:type="dxa"/>
          </w:tcPr>
          <w:p w14:paraId="0B3B2194" w14:textId="77777777" w:rsidR="00455F19" w:rsidRDefault="005C0D95">
            <w:pPr>
              <w:spacing w:line="360" w:lineRule="auto"/>
              <w:jc w:val="center"/>
              <w:rPr>
                <w:rFonts w:ascii="宋体" w:hAnsi="宋体"/>
                <w:szCs w:val="18"/>
              </w:rPr>
            </w:pPr>
            <w:r>
              <w:rPr>
                <w:rFonts w:ascii="宋体" w:hAnsi="宋体" w:hint="eastAsia"/>
                <w:szCs w:val="18"/>
              </w:rPr>
              <w:t>5</w:t>
            </w:r>
          </w:p>
        </w:tc>
        <w:tc>
          <w:tcPr>
            <w:tcW w:w="1355" w:type="dxa"/>
            <w:vMerge w:val="restart"/>
          </w:tcPr>
          <w:p w14:paraId="7683F1A5" w14:textId="77777777" w:rsidR="00455F19" w:rsidRDefault="00455F19">
            <w:pPr>
              <w:spacing w:line="360" w:lineRule="auto"/>
              <w:jc w:val="center"/>
              <w:rPr>
                <w:rFonts w:ascii="宋体" w:hAnsi="宋体"/>
                <w:szCs w:val="18"/>
              </w:rPr>
            </w:pPr>
          </w:p>
          <w:p w14:paraId="3EDA40B3" w14:textId="77777777" w:rsidR="00455F19" w:rsidRDefault="005C0D95">
            <w:pPr>
              <w:spacing w:line="360" w:lineRule="auto"/>
              <w:jc w:val="center"/>
              <w:rPr>
                <w:rFonts w:ascii="宋体" w:hAnsi="宋体"/>
                <w:szCs w:val="18"/>
              </w:rPr>
            </w:pPr>
            <w:r>
              <w:rPr>
                <w:rFonts w:ascii="宋体" w:hAnsi="宋体" w:hint="eastAsia"/>
                <w:szCs w:val="18"/>
              </w:rPr>
              <w:t>2</w:t>
            </w:r>
            <w:r>
              <w:rPr>
                <w:rFonts w:ascii="宋体" w:hAnsi="宋体"/>
                <w:szCs w:val="18"/>
              </w:rPr>
              <w:t>4</w:t>
            </w:r>
          </w:p>
        </w:tc>
      </w:tr>
      <w:tr w:rsidR="00455F19" w14:paraId="211FF715" w14:textId="77777777">
        <w:trPr>
          <w:jc w:val="center"/>
        </w:trPr>
        <w:tc>
          <w:tcPr>
            <w:tcW w:w="1129" w:type="dxa"/>
            <w:vMerge/>
          </w:tcPr>
          <w:p w14:paraId="17B30733" w14:textId="77777777" w:rsidR="00455F19" w:rsidRDefault="00455F19">
            <w:pPr>
              <w:spacing w:line="360" w:lineRule="auto"/>
              <w:jc w:val="center"/>
              <w:rPr>
                <w:rFonts w:ascii="宋体" w:hAnsi="宋体"/>
                <w:szCs w:val="18"/>
              </w:rPr>
            </w:pPr>
          </w:p>
        </w:tc>
        <w:tc>
          <w:tcPr>
            <w:tcW w:w="1560" w:type="dxa"/>
            <w:vMerge/>
          </w:tcPr>
          <w:p w14:paraId="4A27FFC6" w14:textId="77777777" w:rsidR="00455F19" w:rsidRDefault="00455F19">
            <w:pPr>
              <w:spacing w:line="360" w:lineRule="auto"/>
              <w:jc w:val="center"/>
              <w:rPr>
                <w:rFonts w:ascii="宋体" w:hAnsi="宋体"/>
                <w:szCs w:val="18"/>
              </w:rPr>
            </w:pPr>
          </w:p>
        </w:tc>
        <w:tc>
          <w:tcPr>
            <w:tcW w:w="2976" w:type="dxa"/>
          </w:tcPr>
          <w:p w14:paraId="7B8C3D5F" w14:textId="77777777" w:rsidR="00455F19" w:rsidRDefault="005C0D95">
            <w:pPr>
              <w:spacing w:line="360" w:lineRule="auto"/>
              <w:jc w:val="center"/>
              <w:rPr>
                <w:rFonts w:ascii="宋体" w:hAnsi="宋体"/>
                <w:szCs w:val="18"/>
              </w:rPr>
            </w:pPr>
            <w:r>
              <w:rPr>
                <w:rFonts w:ascii="宋体" w:hAnsi="宋体" w:hint="eastAsia"/>
                <w:szCs w:val="18"/>
              </w:rPr>
              <w:t>装开关，打螺丝</w:t>
            </w:r>
          </w:p>
        </w:tc>
        <w:tc>
          <w:tcPr>
            <w:tcW w:w="1276" w:type="dxa"/>
          </w:tcPr>
          <w:p w14:paraId="4E1B5BAC"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5</w:t>
            </w:r>
          </w:p>
        </w:tc>
        <w:tc>
          <w:tcPr>
            <w:tcW w:w="1355" w:type="dxa"/>
            <w:vMerge/>
          </w:tcPr>
          <w:p w14:paraId="0A98C08F" w14:textId="77777777" w:rsidR="00455F19" w:rsidRDefault="00455F19">
            <w:pPr>
              <w:spacing w:line="360" w:lineRule="auto"/>
              <w:jc w:val="center"/>
              <w:rPr>
                <w:rFonts w:ascii="宋体" w:hAnsi="宋体"/>
                <w:szCs w:val="18"/>
              </w:rPr>
            </w:pPr>
          </w:p>
        </w:tc>
      </w:tr>
      <w:tr w:rsidR="00455F19" w14:paraId="3B268887" w14:textId="77777777">
        <w:trPr>
          <w:jc w:val="center"/>
        </w:trPr>
        <w:tc>
          <w:tcPr>
            <w:tcW w:w="1129" w:type="dxa"/>
            <w:vMerge/>
          </w:tcPr>
          <w:p w14:paraId="62569EE4" w14:textId="77777777" w:rsidR="00455F19" w:rsidRDefault="00455F19">
            <w:pPr>
              <w:spacing w:line="360" w:lineRule="auto"/>
              <w:jc w:val="center"/>
              <w:rPr>
                <w:rFonts w:ascii="宋体" w:hAnsi="宋体"/>
                <w:szCs w:val="18"/>
              </w:rPr>
            </w:pPr>
          </w:p>
        </w:tc>
        <w:tc>
          <w:tcPr>
            <w:tcW w:w="1560" w:type="dxa"/>
            <w:vMerge/>
          </w:tcPr>
          <w:p w14:paraId="301A8EDC" w14:textId="77777777" w:rsidR="00455F19" w:rsidRDefault="00455F19">
            <w:pPr>
              <w:spacing w:line="360" w:lineRule="auto"/>
              <w:jc w:val="center"/>
              <w:rPr>
                <w:rFonts w:ascii="宋体" w:hAnsi="宋体"/>
                <w:szCs w:val="18"/>
              </w:rPr>
            </w:pPr>
          </w:p>
        </w:tc>
        <w:tc>
          <w:tcPr>
            <w:tcW w:w="2976" w:type="dxa"/>
          </w:tcPr>
          <w:p w14:paraId="05E75555" w14:textId="77777777" w:rsidR="00455F19" w:rsidRDefault="005C0D95">
            <w:pPr>
              <w:spacing w:line="360" w:lineRule="auto"/>
              <w:jc w:val="center"/>
              <w:rPr>
                <w:rFonts w:ascii="宋体" w:hAnsi="宋体"/>
                <w:szCs w:val="18"/>
              </w:rPr>
            </w:pPr>
            <w:r>
              <w:rPr>
                <w:rFonts w:ascii="宋体" w:hAnsi="宋体" w:hint="eastAsia"/>
                <w:szCs w:val="18"/>
              </w:rPr>
              <w:t>点涂改液</w:t>
            </w:r>
          </w:p>
        </w:tc>
        <w:tc>
          <w:tcPr>
            <w:tcW w:w="1276" w:type="dxa"/>
          </w:tcPr>
          <w:p w14:paraId="16C15554" w14:textId="77777777" w:rsidR="00455F19" w:rsidRDefault="005C0D95">
            <w:pPr>
              <w:spacing w:line="360" w:lineRule="auto"/>
              <w:jc w:val="center"/>
              <w:rPr>
                <w:rFonts w:ascii="宋体" w:hAnsi="宋体"/>
                <w:szCs w:val="18"/>
              </w:rPr>
            </w:pPr>
            <w:r>
              <w:rPr>
                <w:rFonts w:ascii="宋体" w:hAnsi="宋体" w:hint="eastAsia"/>
                <w:szCs w:val="18"/>
              </w:rPr>
              <w:t>4</w:t>
            </w:r>
          </w:p>
        </w:tc>
        <w:tc>
          <w:tcPr>
            <w:tcW w:w="1355" w:type="dxa"/>
            <w:vMerge/>
          </w:tcPr>
          <w:p w14:paraId="11F33AE1" w14:textId="77777777" w:rsidR="00455F19" w:rsidRDefault="00455F19">
            <w:pPr>
              <w:spacing w:line="360" w:lineRule="auto"/>
              <w:jc w:val="center"/>
              <w:rPr>
                <w:rFonts w:ascii="宋体" w:hAnsi="宋体"/>
                <w:szCs w:val="18"/>
              </w:rPr>
            </w:pPr>
          </w:p>
        </w:tc>
      </w:tr>
      <w:tr w:rsidR="00455F19" w14:paraId="1A84BC52" w14:textId="77777777">
        <w:trPr>
          <w:jc w:val="center"/>
        </w:trPr>
        <w:tc>
          <w:tcPr>
            <w:tcW w:w="1129" w:type="dxa"/>
            <w:vMerge w:val="restart"/>
          </w:tcPr>
          <w:p w14:paraId="50508520" w14:textId="77777777" w:rsidR="00455F19" w:rsidRDefault="00455F19">
            <w:pPr>
              <w:spacing w:line="360" w:lineRule="auto"/>
              <w:jc w:val="center"/>
              <w:rPr>
                <w:rFonts w:ascii="宋体" w:hAnsi="宋体"/>
                <w:szCs w:val="18"/>
              </w:rPr>
            </w:pPr>
          </w:p>
          <w:p w14:paraId="3C0FED8C" w14:textId="77777777" w:rsidR="00455F19" w:rsidRDefault="005C0D95">
            <w:pPr>
              <w:spacing w:line="360" w:lineRule="auto"/>
              <w:jc w:val="center"/>
              <w:rPr>
                <w:rFonts w:ascii="宋体" w:hAnsi="宋体"/>
                <w:szCs w:val="18"/>
              </w:rPr>
            </w:pPr>
            <w:r>
              <w:rPr>
                <w:rFonts w:ascii="宋体" w:hAnsi="宋体" w:hint="eastAsia"/>
                <w:szCs w:val="18"/>
              </w:rPr>
              <w:t>9</w:t>
            </w:r>
          </w:p>
        </w:tc>
        <w:tc>
          <w:tcPr>
            <w:tcW w:w="1560" w:type="dxa"/>
            <w:vMerge w:val="restart"/>
          </w:tcPr>
          <w:p w14:paraId="4A18F44B" w14:textId="77777777" w:rsidR="00455F19" w:rsidRDefault="00455F19">
            <w:pPr>
              <w:spacing w:line="360" w:lineRule="auto"/>
              <w:jc w:val="center"/>
              <w:rPr>
                <w:rFonts w:ascii="宋体" w:hAnsi="宋体"/>
                <w:szCs w:val="18"/>
              </w:rPr>
            </w:pPr>
          </w:p>
          <w:p w14:paraId="3A60B252" w14:textId="77777777" w:rsidR="00455F19" w:rsidRDefault="005C0D95">
            <w:pPr>
              <w:spacing w:line="360" w:lineRule="auto"/>
              <w:jc w:val="center"/>
              <w:rPr>
                <w:rFonts w:ascii="宋体" w:hAnsi="宋体"/>
                <w:szCs w:val="18"/>
              </w:rPr>
            </w:pPr>
            <w:r>
              <w:rPr>
                <w:rFonts w:ascii="宋体" w:hAnsi="宋体" w:hint="eastAsia"/>
                <w:szCs w:val="18"/>
              </w:rPr>
              <w:t>检测A</w:t>
            </w:r>
          </w:p>
        </w:tc>
        <w:tc>
          <w:tcPr>
            <w:tcW w:w="2976" w:type="dxa"/>
          </w:tcPr>
          <w:p w14:paraId="2AA5BBCC" w14:textId="77777777" w:rsidR="00455F19" w:rsidRDefault="005C0D95">
            <w:pPr>
              <w:spacing w:line="360" w:lineRule="auto"/>
              <w:jc w:val="center"/>
              <w:rPr>
                <w:rFonts w:ascii="宋体" w:hAnsi="宋体"/>
                <w:szCs w:val="18"/>
              </w:rPr>
            </w:pPr>
            <w:r>
              <w:rPr>
                <w:rFonts w:ascii="宋体" w:hAnsi="宋体" w:hint="eastAsia"/>
                <w:szCs w:val="18"/>
              </w:rPr>
              <w:t>测扭力/测吸合</w:t>
            </w:r>
          </w:p>
        </w:tc>
        <w:tc>
          <w:tcPr>
            <w:tcW w:w="1276" w:type="dxa"/>
          </w:tcPr>
          <w:p w14:paraId="332249F1"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2</w:t>
            </w:r>
          </w:p>
        </w:tc>
        <w:tc>
          <w:tcPr>
            <w:tcW w:w="1355" w:type="dxa"/>
            <w:vMerge w:val="restart"/>
          </w:tcPr>
          <w:p w14:paraId="457B6B4E" w14:textId="77777777" w:rsidR="00455F19" w:rsidRDefault="00455F19">
            <w:pPr>
              <w:spacing w:line="360" w:lineRule="auto"/>
              <w:jc w:val="center"/>
              <w:rPr>
                <w:rFonts w:ascii="宋体" w:hAnsi="宋体"/>
                <w:szCs w:val="18"/>
              </w:rPr>
            </w:pPr>
          </w:p>
          <w:p w14:paraId="2AD0777D" w14:textId="77777777" w:rsidR="00455F19" w:rsidRDefault="005C0D95">
            <w:pPr>
              <w:spacing w:line="360" w:lineRule="auto"/>
              <w:jc w:val="center"/>
              <w:rPr>
                <w:rFonts w:ascii="宋体" w:hAnsi="宋体"/>
                <w:szCs w:val="18"/>
              </w:rPr>
            </w:pPr>
            <w:r>
              <w:rPr>
                <w:rFonts w:ascii="宋体" w:hAnsi="宋体" w:hint="eastAsia"/>
                <w:szCs w:val="18"/>
              </w:rPr>
              <w:t>2</w:t>
            </w:r>
            <w:r>
              <w:rPr>
                <w:rFonts w:ascii="宋体" w:hAnsi="宋体"/>
                <w:szCs w:val="18"/>
              </w:rPr>
              <w:t>0</w:t>
            </w:r>
          </w:p>
        </w:tc>
      </w:tr>
      <w:tr w:rsidR="00455F19" w14:paraId="7CFC05AF" w14:textId="77777777">
        <w:trPr>
          <w:jc w:val="center"/>
        </w:trPr>
        <w:tc>
          <w:tcPr>
            <w:tcW w:w="1129" w:type="dxa"/>
            <w:vMerge/>
          </w:tcPr>
          <w:p w14:paraId="71395B52" w14:textId="77777777" w:rsidR="00455F19" w:rsidRDefault="00455F19">
            <w:pPr>
              <w:spacing w:line="360" w:lineRule="auto"/>
              <w:jc w:val="center"/>
              <w:rPr>
                <w:rFonts w:ascii="宋体" w:hAnsi="宋体"/>
                <w:szCs w:val="18"/>
              </w:rPr>
            </w:pPr>
          </w:p>
        </w:tc>
        <w:tc>
          <w:tcPr>
            <w:tcW w:w="1560" w:type="dxa"/>
            <w:vMerge/>
          </w:tcPr>
          <w:p w14:paraId="40714835" w14:textId="77777777" w:rsidR="00455F19" w:rsidRDefault="00455F19">
            <w:pPr>
              <w:spacing w:line="360" w:lineRule="auto"/>
              <w:jc w:val="center"/>
              <w:rPr>
                <w:rFonts w:ascii="宋体" w:hAnsi="宋体"/>
                <w:szCs w:val="18"/>
              </w:rPr>
            </w:pPr>
          </w:p>
        </w:tc>
        <w:tc>
          <w:tcPr>
            <w:tcW w:w="2976" w:type="dxa"/>
          </w:tcPr>
          <w:p w14:paraId="54EBF6FD" w14:textId="77777777" w:rsidR="00455F19" w:rsidRDefault="005C0D95">
            <w:pPr>
              <w:spacing w:line="360" w:lineRule="auto"/>
              <w:jc w:val="center"/>
              <w:rPr>
                <w:rFonts w:ascii="宋体" w:hAnsi="宋体"/>
                <w:szCs w:val="18"/>
              </w:rPr>
            </w:pPr>
            <w:r>
              <w:rPr>
                <w:rFonts w:ascii="宋体" w:hAnsi="宋体" w:hint="eastAsia"/>
                <w:szCs w:val="18"/>
              </w:rPr>
              <w:t>测灵活度/关闭手柄</w:t>
            </w:r>
          </w:p>
        </w:tc>
        <w:tc>
          <w:tcPr>
            <w:tcW w:w="1276" w:type="dxa"/>
          </w:tcPr>
          <w:p w14:paraId="7B6F2AAA" w14:textId="77777777" w:rsidR="00455F19" w:rsidRDefault="005C0D95">
            <w:pPr>
              <w:spacing w:line="360" w:lineRule="auto"/>
              <w:jc w:val="center"/>
              <w:rPr>
                <w:rFonts w:ascii="宋体" w:hAnsi="宋体"/>
                <w:szCs w:val="18"/>
              </w:rPr>
            </w:pPr>
            <w:r>
              <w:rPr>
                <w:rFonts w:ascii="宋体" w:hAnsi="宋体" w:hint="eastAsia"/>
                <w:szCs w:val="18"/>
              </w:rPr>
              <w:t>4</w:t>
            </w:r>
          </w:p>
        </w:tc>
        <w:tc>
          <w:tcPr>
            <w:tcW w:w="1355" w:type="dxa"/>
            <w:vMerge/>
          </w:tcPr>
          <w:p w14:paraId="72C4A507" w14:textId="77777777" w:rsidR="00455F19" w:rsidRDefault="00455F19">
            <w:pPr>
              <w:spacing w:line="360" w:lineRule="auto"/>
              <w:jc w:val="center"/>
              <w:rPr>
                <w:rFonts w:ascii="宋体" w:hAnsi="宋体"/>
                <w:szCs w:val="18"/>
              </w:rPr>
            </w:pPr>
          </w:p>
        </w:tc>
      </w:tr>
      <w:tr w:rsidR="00455F19" w14:paraId="6FBFFABF" w14:textId="77777777">
        <w:trPr>
          <w:jc w:val="center"/>
        </w:trPr>
        <w:tc>
          <w:tcPr>
            <w:tcW w:w="1129" w:type="dxa"/>
            <w:vMerge/>
          </w:tcPr>
          <w:p w14:paraId="6B730C6C" w14:textId="77777777" w:rsidR="00455F19" w:rsidRDefault="00455F19">
            <w:pPr>
              <w:spacing w:line="360" w:lineRule="auto"/>
              <w:jc w:val="center"/>
              <w:rPr>
                <w:rFonts w:ascii="宋体" w:hAnsi="宋体"/>
                <w:szCs w:val="18"/>
              </w:rPr>
            </w:pPr>
          </w:p>
        </w:tc>
        <w:tc>
          <w:tcPr>
            <w:tcW w:w="1560" w:type="dxa"/>
            <w:vMerge/>
          </w:tcPr>
          <w:p w14:paraId="37B08332" w14:textId="77777777" w:rsidR="00455F19" w:rsidRDefault="00455F19">
            <w:pPr>
              <w:spacing w:line="360" w:lineRule="auto"/>
              <w:jc w:val="center"/>
              <w:rPr>
                <w:rFonts w:ascii="宋体" w:hAnsi="宋体"/>
                <w:szCs w:val="18"/>
              </w:rPr>
            </w:pPr>
          </w:p>
        </w:tc>
        <w:tc>
          <w:tcPr>
            <w:tcW w:w="2976" w:type="dxa"/>
          </w:tcPr>
          <w:p w14:paraId="09A5E7AA" w14:textId="77777777" w:rsidR="00455F19" w:rsidRDefault="005C0D95">
            <w:pPr>
              <w:spacing w:line="360" w:lineRule="auto"/>
              <w:jc w:val="center"/>
              <w:rPr>
                <w:rFonts w:ascii="宋体" w:hAnsi="宋体"/>
                <w:szCs w:val="18"/>
              </w:rPr>
            </w:pPr>
            <w:r>
              <w:rPr>
                <w:rFonts w:ascii="宋体" w:hAnsi="宋体" w:hint="eastAsia"/>
                <w:szCs w:val="18"/>
              </w:rPr>
              <w:t>测间隙</w:t>
            </w:r>
          </w:p>
        </w:tc>
        <w:tc>
          <w:tcPr>
            <w:tcW w:w="1276" w:type="dxa"/>
          </w:tcPr>
          <w:p w14:paraId="3CB517B6" w14:textId="77777777" w:rsidR="00455F19" w:rsidRDefault="005C0D95">
            <w:pPr>
              <w:spacing w:line="360" w:lineRule="auto"/>
              <w:jc w:val="center"/>
              <w:rPr>
                <w:rFonts w:ascii="宋体" w:hAnsi="宋体"/>
                <w:szCs w:val="18"/>
              </w:rPr>
            </w:pPr>
            <w:r>
              <w:rPr>
                <w:rFonts w:ascii="宋体" w:hAnsi="宋体" w:hint="eastAsia"/>
                <w:szCs w:val="18"/>
              </w:rPr>
              <w:t>4</w:t>
            </w:r>
          </w:p>
        </w:tc>
        <w:tc>
          <w:tcPr>
            <w:tcW w:w="1355" w:type="dxa"/>
            <w:vMerge/>
          </w:tcPr>
          <w:p w14:paraId="0A5B6861" w14:textId="77777777" w:rsidR="00455F19" w:rsidRDefault="00455F19">
            <w:pPr>
              <w:spacing w:line="360" w:lineRule="auto"/>
              <w:jc w:val="center"/>
              <w:rPr>
                <w:rFonts w:ascii="宋体" w:hAnsi="宋体"/>
                <w:szCs w:val="18"/>
              </w:rPr>
            </w:pPr>
          </w:p>
        </w:tc>
      </w:tr>
      <w:tr w:rsidR="00455F19" w14:paraId="67A8BBB9" w14:textId="77777777">
        <w:trPr>
          <w:jc w:val="center"/>
        </w:trPr>
        <w:tc>
          <w:tcPr>
            <w:tcW w:w="1129" w:type="dxa"/>
            <w:vMerge w:val="restart"/>
          </w:tcPr>
          <w:p w14:paraId="3303635B" w14:textId="77777777" w:rsidR="00455F19" w:rsidRDefault="00455F19">
            <w:pPr>
              <w:spacing w:line="360" w:lineRule="auto"/>
              <w:jc w:val="center"/>
              <w:rPr>
                <w:rFonts w:ascii="宋体" w:hAnsi="宋体"/>
                <w:szCs w:val="18"/>
              </w:rPr>
            </w:pPr>
          </w:p>
          <w:p w14:paraId="2407582D"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0</w:t>
            </w:r>
          </w:p>
        </w:tc>
        <w:tc>
          <w:tcPr>
            <w:tcW w:w="1560" w:type="dxa"/>
            <w:vMerge w:val="restart"/>
          </w:tcPr>
          <w:p w14:paraId="48CE8014" w14:textId="77777777" w:rsidR="00455F19" w:rsidRDefault="00455F19">
            <w:pPr>
              <w:spacing w:line="360" w:lineRule="auto"/>
              <w:jc w:val="center"/>
              <w:rPr>
                <w:rFonts w:ascii="宋体" w:hAnsi="宋体"/>
                <w:szCs w:val="18"/>
              </w:rPr>
            </w:pPr>
          </w:p>
          <w:p w14:paraId="35144EEA" w14:textId="77777777" w:rsidR="00455F19" w:rsidRDefault="005C0D95">
            <w:pPr>
              <w:spacing w:line="360" w:lineRule="auto"/>
              <w:jc w:val="center"/>
              <w:rPr>
                <w:rFonts w:ascii="宋体" w:hAnsi="宋体"/>
                <w:szCs w:val="18"/>
              </w:rPr>
            </w:pPr>
            <w:r>
              <w:rPr>
                <w:rFonts w:ascii="宋体" w:hAnsi="宋体" w:hint="eastAsia"/>
                <w:szCs w:val="18"/>
              </w:rPr>
              <w:t>检测B</w:t>
            </w:r>
            <w:r>
              <w:rPr>
                <w:rFonts w:ascii="宋体" w:hAnsi="宋体"/>
                <w:szCs w:val="18"/>
              </w:rPr>
              <w:t>/</w:t>
            </w:r>
            <w:r>
              <w:rPr>
                <w:rFonts w:ascii="宋体" w:hAnsi="宋体" w:hint="eastAsia"/>
                <w:szCs w:val="18"/>
              </w:rPr>
              <w:t>包装</w:t>
            </w:r>
          </w:p>
        </w:tc>
        <w:tc>
          <w:tcPr>
            <w:tcW w:w="2976" w:type="dxa"/>
          </w:tcPr>
          <w:p w14:paraId="67244411" w14:textId="77777777" w:rsidR="00455F19" w:rsidRDefault="005C0D95">
            <w:pPr>
              <w:spacing w:line="360" w:lineRule="auto"/>
              <w:jc w:val="center"/>
              <w:rPr>
                <w:rFonts w:ascii="宋体" w:hAnsi="宋体"/>
                <w:szCs w:val="18"/>
              </w:rPr>
            </w:pPr>
            <w:r>
              <w:rPr>
                <w:rFonts w:ascii="宋体" w:hAnsi="宋体" w:hint="eastAsia"/>
                <w:szCs w:val="18"/>
              </w:rPr>
              <w:t>贴标签</w:t>
            </w:r>
          </w:p>
        </w:tc>
        <w:tc>
          <w:tcPr>
            <w:tcW w:w="1276" w:type="dxa"/>
          </w:tcPr>
          <w:p w14:paraId="755430F1" w14:textId="77777777" w:rsidR="00455F19" w:rsidRDefault="005C0D95">
            <w:pPr>
              <w:spacing w:line="360" w:lineRule="auto"/>
              <w:jc w:val="center"/>
              <w:rPr>
                <w:rFonts w:ascii="宋体" w:hAnsi="宋体"/>
                <w:szCs w:val="18"/>
              </w:rPr>
            </w:pPr>
            <w:r>
              <w:rPr>
                <w:rFonts w:ascii="宋体" w:hAnsi="宋体" w:hint="eastAsia"/>
                <w:szCs w:val="18"/>
              </w:rPr>
              <w:t>5</w:t>
            </w:r>
          </w:p>
        </w:tc>
        <w:tc>
          <w:tcPr>
            <w:tcW w:w="1355" w:type="dxa"/>
            <w:vMerge w:val="restart"/>
          </w:tcPr>
          <w:p w14:paraId="39E6758D" w14:textId="77777777" w:rsidR="00455F19" w:rsidRDefault="00455F19">
            <w:pPr>
              <w:spacing w:line="360" w:lineRule="auto"/>
              <w:jc w:val="center"/>
              <w:rPr>
                <w:rFonts w:ascii="宋体" w:hAnsi="宋体"/>
                <w:szCs w:val="18"/>
              </w:rPr>
            </w:pPr>
          </w:p>
          <w:p w14:paraId="5938808E" w14:textId="77777777" w:rsidR="00455F19" w:rsidRDefault="005C0D95">
            <w:pPr>
              <w:spacing w:line="360" w:lineRule="auto"/>
              <w:jc w:val="center"/>
              <w:rPr>
                <w:rFonts w:ascii="宋体" w:hAnsi="宋体"/>
                <w:szCs w:val="18"/>
              </w:rPr>
            </w:pPr>
            <w:r>
              <w:rPr>
                <w:rFonts w:ascii="宋体" w:hAnsi="宋体" w:hint="eastAsia"/>
                <w:szCs w:val="18"/>
              </w:rPr>
              <w:t>2</w:t>
            </w:r>
            <w:r>
              <w:rPr>
                <w:rFonts w:ascii="宋体" w:hAnsi="宋体"/>
                <w:szCs w:val="18"/>
              </w:rPr>
              <w:t>9</w:t>
            </w:r>
          </w:p>
        </w:tc>
      </w:tr>
      <w:tr w:rsidR="00455F19" w14:paraId="37CE3BFF" w14:textId="77777777">
        <w:trPr>
          <w:jc w:val="center"/>
        </w:trPr>
        <w:tc>
          <w:tcPr>
            <w:tcW w:w="1129" w:type="dxa"/>
            <w:vMerge/>
          </w:tcPr>
          <w:p w14:paraId="4F3696E0" w14:textId="77777777" w:rsidR="00455F19" w:rsidRDefault="00455F19">
            <w:pPr>
              <w:spacing w:line="360" w:lineRule="auto"/>
              <w:jc w:val="center"/>
              <w:rPr>
                <w:rFonts w:ascii="宋体" w:hAnsi="宋体"/>
                <w:szCs w:val="18"/>
              </w:rPr>
            </w:pPr>
          </w:p>
        </w:tc>
        <w:tc>
          <w:tcPr>
            <w:tcW w:w="1560" w:type="dxa"/>
            <w:vMerge/>
          </w:tcPr>
          <w:p w14:paraId="7C46F413" w14:textId="77777777" w:rsidR="00455F19" w:rsidRDefault="00455F19">
            <w:pPr>
              <w:spacing w:line="360" w:lineRule="auto"/>
              <w:jc w:val="center"/>
              <w:rPr>
                <w:rFonts w:ascii="宋体" w:hAnsi="宋体"/>
                <w:szCs w:val="18"/>
              </w:rPr>
            </w:pPr>
          </w:p>
        </w:tc>
        <w:tc>
          <w:tcPr>
            <w:tcW w:w="2976" w:type="dxa"/>
          </w:tcPr>
          <w:p w14:paraId="490E81E6" w14:textId="77777777" w:rsidR="00455F19" w:rsidRDefault="005C0D95">
            <w:pPr>
              <w:spacing w:line="360" w:lineRule="auto"/>
              <w:jc w:val="center"/>
              <w:rPr>
                <w:rFonts w:ascii="宋体" w:hAnsi="宋体"/>
                <w:szCs w:val="18"/>
              </w:rPr>
            </w:pPr>
            <w:r>
              <w:rPr>
                <w:rFonts w:ascii="宋体" w:hAnsi="宋体" w:hint="eastAsia"/>
                <w:szCs w:val="18"/>
              </w:rPr>
              <w:t>检测</w:t>
            </w:r>
          </w:p>
        </w:tc>
        <w:tc>
          <w:tcPr>
            <w:tcW w:w="1276" w:type="dxa"/>
          </w:tcPr>
          <w:p w14:paraId="4C9A3E47" w14:textId="77777777" w:rsidR="00455F19" w:rsidRDefault="005C0D95">
            <w:pPr>
              <w:spacing w:line="360" w:lineRule="auto"/>
              <w:jc w:val="center"/>
              <w:rPr>
                <w:rFonts w:ascii="宋体" w:hAnsi="宋体"/>
                <w:szCs w:val="18"/>
              </w:rPr>
            </w:pPr>
            <w:r>
              <w:rPr>
                <w:rFonts w:ascii="宋体" w:hAnsi="宋体" w:hint="eastAsia"/>
                <w:szCs w:val="18"/>
              </w:rPr>
              <w:t>1</w:t>
            </w:r>
            <w:r>
              <w:rPr>
                <w:rFonts w:ascii="宋体" w:hAnsi="宋体"/>
                <w:szCs w:val="18"/>
              </w:rPr>
              <w:t>5</w:t>
            </w:r>
          </w:p>
        </w:tc>
        <w:tc>
          <w:tcPr>
            <w:tcW w:w="1355" w:type="dxa"/>
            <w:vMerge/>
          </w:tcPr>
          <w:p w14:paraId="54540EF2" w14:textId="77777777" w:rsidR="00455F19" w:rsidRDefault="00455F19">
            <w:pPr>
              <w:spacing w:line="360" w:lineRule="auto"/>
              <w:jc w:val="center"/>
              <w:rPr>
                <w:rFonts w:ascii="宋体" w:hAnsi="宋体"/>
                <w:szCs w:val="18"/>
              </w:rPr>
            </w:pPr>
          </w:p>
        </w:tc>
      </w:tr>
      <w:tr w:rsidR="00455F19" w14:paraId="3E7EC75D" w14:textId="77777777">
        <w:trPr>
          <w:jc w:val="center"/>
        </w:trPr>
        <w:tc>
          <w:tcPr>
            <w:tcW w:w="1129" w:type="dxa"/>
            <w:vMerge/>
          </w:tcPr>
          <w:p w14:paraId="7DE0768E" w14:textId="77777777" w:rsidR="00455F19" w:rsidRDefault="00455F19">
            <w:pPr>
              <w:spacing w:line="360" w:lineRule="auto"/>
              <w:jc w:val="center"/>
              <w:rPr>
                <w:rFonts w:ascii="宋体" w:hAnsi="宋体"/>
                <w:szCs w:val="18"/>
              </w:rPr>
            </w:pPr>
          </w:p>
        </w:tc>
        <w:tc>
          <w:tcPr>
            <w:tcW w:w="1560" w:type="dxa"/>
            <w:vMerge/>
          </w:tcPr>
          <w:p w14:paraId="27312C62" w14:textId="77777777" w:rsidR="00455F19" w:rsidRDefault="00455F19">
            <w:pPr>
              <w:spacing w:line="360" w:lineRule="auto"/>
              <w:jc w:val="center"/>
              <w:rPr>
                <w:rFonts w:ascii="宋体" w:hAnsi="宋体"/>
                <w:szCs w:val="18"/>
              </w:rPr>
            </w:pPr>
          </w:p>
        </w:tc>
        <w:tc>
          <w:tcPr>
            <w:tcW w:w="2976" w:type="dxa"/>
          </w:tcPr>
          <w:p w14:paraId="24807CC0" w14:textId="77777777" w:rsidR="00455F19" w:rsidRDefault="005C0D95">
            <w:pPr>
              <w:spacing w:line="360" w:lineRule="auto"/>
              <w:jc w:val="center"/>
              <w:rPr>
                <w:rFonts w:ascii="宋体" w:hAnsi="宋体"/>
                <w:szCs w:val="18"/>
              </w:rPr>
            </w:pPr>
            <w:r>
              <w:rPr>
                <w:rFonts w:ascii="宋体" w:hAnsi="宋体" w:hint="eastAsia"/>
                <w:szCs w:val="18"/>
              </w:rPr>
              <w:t>包扎/摆放产品</w:t>
            </w:r>
          </w:p>
        </w:tc>
        <w:tc>
          <w:tcPr>
            <w:tcW w:w="1276" w:type="dxa"/>
          </w:tcPr>
          <w:p w14:paraId="703EA0B9" w14:textId="77777777" w:rsidR="00455F19" w:rsidRDefault="005C0D95">
            <w:pPr>
              <w:spacing w:line="360" w:lineRule="auto"/>
              <w:jc w:val="center"/>
              <w:rPr>
                <w:rFonts w:ascii="宋体" w:hAnsi="宋体"/>
                <w:szCs w:val="18"/>
              </w:rPr>
            </w:pPr>
            <w:r>
              <w:rPr>
                <w:rFonts w:ascii="宋体" w:hAnsi="宋体" w:hint="eastAsia"/>
                <w:szCs w:val="18"/>
              </w:rPr>
              <w:t>7</w:t>
            </w:r>
          </w:p>
        </w:tc>
        <w:tc>
          <w:tcPr>
            <w:tcW w:w="1355" w:type="dxa"/>
            <w:vMerge/>
          </w:tcPr>
          <w:p w14:paraId="2DA8C448" w14:textId="77777777" w:rsidR="00455F19" w:rsidRDefault="00455F19">
            <w:pPr>
              <w:spacing w:line="360" w:lineRule="auto"/>
              <w:jc w:val="center"/>
              <w:rPr>
                <w:rFonts w:ascii="宋体" w:hAnsi="宋体"/>
                <w:szCs w:val="18"/>
              </w:rPr>
            </w:pPr>
          </w:p>
        </w:tc>
      </w:tr>
      <w:tr w:rsidR="00455F19" w14:paraId="0531ADDD" w14:textId="77777777">
        <w:trPr>
          <w:jc w:val="center"/>
        </w:trPr>
        <w:tc>
          <w:tcPr>
            <w:tcW w:w="1129" w:type="dxa"/>
            <w:vMerge/>
          </w:tcPr>
          <w:p w14:paraId="20B30005" w14:textId="77777777" w:rsidR="00455F19" w:rsidRDefault="00455F19">
            <w:pPr>
              <w:spacing w:line="360" w:lineRule="auto"/>
              <w:jc w:val="center"/>
              <w:rPr>
                <w:rFonts w:ascii="宋体" w:hAnsi="宋体"/>
                <w:szCs w:val="18"/>
              </w:rPr>
            </w:pPr>
          </w:p>
        </w:tc>
        <w:tc>
          <w:tcPr>
            <w:tcW w:w="1560" w:type="dxa"/>
            <w:vMerge/>
          </w:tcPr>
          <w:p w14:paraId="0E14935D" w14:textId="77777777" w:rsidR="00455F19" w:rsidRDefault="00455F19">
            <w:pPr>
              <w:spacing w:line="360" w:lineRule="auto"/>
              <w:jc w:val="center"/>
              <w:rPr>
                <w:rFonts w:ascii="宋体" w:hAnsi="宋体"/>
                <w:szCs w:val="18"/>
              </w:rPr>
            </w:pPr>
          </w:p>
        </w:tc>
        <w:tc>
          <w:tcPr>
            <w:tcW w:w="2976" w:type="dxa"/>
          </w:tcPr>
          <w:p w14:paraId="46661E91" w14:textId="77777777" w:rsidR="00455F19" w:rsidRDefault="005C0D95">
            <w:pPr>
              <w:spacing w:line="360" w:lineRule="auto"/>
              <w:jc w:val="center"/>
              <w:rPr>
                <w:rFonts w:ascii="宋体" w:hAnsi="宋体"/>
                <w:szCs w:val="18"/>
              </w:rPr>
            </w:pPr>
            <w:r>
              <w:rPr>
                <w:rFonts w:ascii="宋体" w:hAnsi="宋体" w:hint="eastAsia"/>
                <w:szCs w:val="18"/>
              </w:rPr>
              <w:t>包装封箱</w:t>
            </w:r>
          </w:p>
        </w:tc>
        <w:tc>
          <w:tcPr>
            <w:tcW w:w="1276" w:type="dxa"/>
          </w:tcPr>
          <w:p w14:paraId="56AF7AF7" w14:textId="77777777" w:rsidR="00455F19" w:rsidRDefault="005C0D95">
            <w:pPr>
              <w:spacing w:line="360" w:lineRule="auto"/>
              <w:jc w:val="center"/>
              <w:rPr>
                <w:rFonts w:ascii="宋体" w:hAnsi="宋体"/>
                <w:szCs w:val="18"/>
              </w:rPr>
            </w:pPr>
            <w:r>
              <w:rPr>
                <w:rFonts w:ascii="宋体" w:hAnsi="宋体" w:hint="eastAsia"/>
                <w:szCs w:val="18"/>
              </w:rPr>
              <w:t>2</w:t>
            </w:r>
          </w:p>
        </w:tc>
        <w:tc>
          <w:tcPr>
            <w:tcW w:w="1355" w:type="dxa"/>
            <w:vMerge/>
          </w:tcPr>
          <w:p w14:paraId="250D2ADA" w14:textId="77777777" w:rsidR="00455F19" w:rsidRDefault="00455F19">
            <w:pPr>
              <w:spacing w:line="360" w:lineRule="auto"/>
              <w:jc w:val="center"/>
              <w:rPr>
                <w:rFonts w:ascii="宋体" w:hAnsi="宋体"/>
                <w:szCs w:val="18"/>
              </w:rPr>
            </w:pPr>
          </w:p>
        </w:tc>
      </w:tr>
    </w:tbl>
    <w:p w14:paraId="5DE7A165" w14:textId="77777777" w:rsidR="00455F19" w:rsidRDefault="00455F19">
      <w:pPr>
        <w:rPr>
          <w:rFonts w:ascii="宋体" w:hAnsi="宋体"/>
          <w:szCs w:val="18"/>
        </w:rPr>
      </w:pPr>
    </w:p>
    <w:p w14:paraId="1A277CAE" w14:textId="77777777" w:rsidR="00455F19" w:rsidRDefault="005C0D95">
      <w:pPr>
        <w:spacing w:line="360" w:lineRule="auto"/>
        <w:ind w:firstLineChars="200" w:firstLine="480"/>
        <w:rPr>
          <w:rFonts w:ascii="宋体" w:hAnsi="宋体"/>
          <w:sz w:val="24"/>
        </w:rPr>
      </w:pPr>
      <w:r>
        <w:rPr>
          <w:rFonts w:ascii="宋体" w:hAnsi="宋体" w:hint="eastAsia"/>
          <w:sz w:val="24"/>
        </w:rPr>
        <w:t>二、改善前后的对比</w:t>
      </w:r>
    </w:p>
    <w:p w14:paraId="77E6E2A5" w14:textId="77777777" w:rsidR="00455F19" w:rsidRDefault="005C0D95">
      <w:pPr>
        <w:spacing w:line="360" w:lineRule="auto"/>
        <w:ind w:firstLineChars="200" w:firstLine="480"/>
        <w:rPr>
          <w:rFonts w:ascii="宋体" w:hAnsi="宋体"/>
          <w:sz w:val="24"/>
        </w:rPr>
      </w:pPr>
      <w:r>
        <w:rPr>
          <w:rFonts w:ascii="宋体" w:hAnsi="宋体" w:hint="eastAsia"/>
          <w:sz w:val="24"/>
        </w:rPr>
        <w:t>主要改善方法：采用E</w:t>
      </w:r>
      <w:r>
        <w:rPr>
          <w:rFonts w:ascii="宋体" w:hAnsi="宋体"/>
          <w:sz w:val="24"/>
        </w:rPr>
        <w:t>CRS</w:t>
      </w:r>
      <w:r>
        <w:rPr>
          <w:rFonts w:ascii="宋体" w:hAnsi="宋体" w:hint="eastAsia"/>
          <w:sz w:val="24"/>
        </w:rPr>
        <w:t>法。</w:t>
      </w:r>
    </w:p>
    <w:p w14:paraId="6F91C00F" w14:textId="77777777" w:rsidR="00455F19" w:rsidRDefault="005C0D95">
      <w:pPr>
        <w:spacing w:line="360" w:lineRule="auto"/>
        <w:ind w:firstLineChars="200" w:firstLine="480"/>
        <w:rPr>
          <w:rFonts w:ascii="宋体" w:hAnsi="宋体"/>
          <w:sz w:val="24"/>
        </w:rPr>
      </w:pPr>
      <w:r>
        <w:rPr>
          <w:rFonts w:ascii="宋体" w:hAnsi="宋体"/>
          <w:sz w:val="24"/>
        </w:rPr>
        <w:t>ECRS</w:t>
      </w:r>
      <w:r>
        <w:rPr>
          <w:rFonts w:ascii="宋体" w:hAnsi="宋体" w:hint="eastAsia"/>
          <w:sz w:val="24"/>
        </w:rPr>
        <w:t>法指的是：取消，合并，重排，简化。</w:t>
      </w:r>
    </w:p>
    <w:p w14:paraId="458203D9" w14:textId="77777777" w:rsidR="00455F19" w:rsidRDefault="005C0D95">
      <w:pPr>
        <w:spacing w:line="360" w:lineRule="auto"/>
        <w:ind w:firstLineChars="200" w:firstLine="480"/>
        <w:rPr>
          <w:rFonts w:ascii="宋体" w:hAnsi="宋体"/>
          <w:sz w:val="24"/>
        </w:rPr>
      </w:pPr>
      <w:r>
        <w:rPr>
          <w:rFonts w:ascii="宋体" w:hAnsi="宋体" w:hint="eastAsia"/>
          <w:sz w:val="24"/>
        </w:rPr>
        <w:t>将第四个焊开关工位的烤热</w:t>
      </w:r>
      <w:proofErr w:type="gramStart"/>
      <w:r>
        <w:rPr>
          <w:rFonts w:ascii="宋体" w:hAnsi="宋体" w:hint="eastAsia"/>
          <w:sz w:val="24"/>
        </w:rPr>
        <w:t>缩</w:t>
      </w:r>
      <w:proofErr w:type="gramEnd"/>
      <w:r>
        <w:rPr>
          <w:rFonts w:ascii="宋体" w:hAnsi="宋体" w:hint="eastAsia"/>
          <w:sz w:val="24"/>
        </w:rPr>
        <w:t>管工作合并至第五个压线圈工位的烤热</w:t>
      </w:r>
      <w:proofErr w:type="gramStart"/>
      <w:r>
        <w:rPr>
          <w:rFonts w:ascii="宋体" w:hAnsi="宋体" w:hint="eastAsia"/>
          <w:sz w:val="24"/>
        </w:rPr>
        <w:t>缩</w:t>
      </w:r>
      <w:proofErr w:type="gramEnd"/>
      <w:r>
        <w:rPr>
          <w:rFonts w:ascii="宋体" w:hAnsi="宋体" w:hint="eastAsia"/>
          <w:sz w:val="24"/>
        </w:rPr>
        <w:t>管中，将第七个装配工位的放装配销钉，</w:t>
      </w:r>
      <w:proofErr w:type="gramStart"/>
      <w:r>
        <w:rPr>
          <w:rFonts w:ascii="宋体" w:hAnsi="宋体" w:hint="eastAsia"/>
          <w:sz w:val="24"/>
        </w:rPr>
        <w:t>放铝通</w:t>
      </w:r>
      <w:proofErr w:type="gramEnd"/>
      <w:r>
        <w:rPr>
          <w:rFonts w:ascii="宋体" w:hAnsi="宋体" w:hint="eastAsia"/>
          <w:sz w:val="24"/>
        </w:rPr>
        <w:t>的工作分配给第六个打手柄工位。经过E</w:t>
      </w:r>
      <w:r>
        <w:rPr>
          <w:rFonts w:ascii="宋体" w:hAnsi="宋体"/>
          <w:sz w:val="24"/>
        </w:rPr>
        <w:t>CRS</w:t>
      </w:r>
      <w:r>
        <w:rPr>
          <w:rFonts w:ascii="宋体" w:hAnsi="宋体" w:hint="eastAsia"/>
          <w:sz w:val="24"/>
        </w:rPr>
        <w:t>法改善后，重新进行测量工时，并进行改善前后的分析对比。如表4-</w:t>
      </w:r>
      <w:r>
        <w:rPr>
          <w:rFonts w:ascii="宋体" w:hAnsi="宋体"/>
          <w:sz w:val="24"/>
        </w:rPr>
        <w:t>2</w:t>
      </w:r>
      <w:r>
        <w:rPr>
          <w:rFonts w:ascii="宋体" w:hAnsi="宋体" w:hint="eastAsia"/>
          <w:sz w:val="24"/>
        </w:rPr>
        <w:t>，表4-</w:t>
      </w:r>
      <w:r>
        <w:rPr>
          <w:rFonts w:ascii="宋体" w:hAnsi="宋体"/>
          <w:sz w:val="24"/>
        </w:rPr>
        <w:t>3</w:t>
      </w:r>
      <w:r>
        <w:rPr>
          <w:rFonts w:ascii="宋体" w:hAnsi="宋体" w:hint="eastAsia"/>
          <w:sz w:val="24"/>
        </w:rPr>
        <w:t>所示。</w:t>
      </w:r>
    </w:p>
    <w:p w14:paraId="27DA742D" w14:textId="77777777" w:rsidR="00455F19" w:rsidRDefault="005C0D95">
      <w:pPr>
        <w:spacing w:line="360" w:lineRule="auto"/>
        <w:jc w:val="center"/>
        <w:rPr>
          <w:rFonts w:ascii="宋体" w:hAnsi="宋体"/>
          <w:szCs w:val="21"/>
        </w:rPr>
      </w:pPr>
      <w:r>
        <w:rPr>
          <w:rFonts w:ascii="宋体" w:hAnsi="宋体" w:hint="eastAsia"/>
          <w:szCs w:val="21"/>
        </w:rPr>
        <w:t>表4-</w:t>
      </w:r>
      <w:r>
        <w:rPr>
          <w:rFonts w:ascii="宋体" w:hAnsi="宋体"/>
          <w:szCs w:val="21"/>
        </w:rPr>
        <w:t xml:space="preserve">2 </w:t>
      </w:r>
      <w:r>
        <w:rPr>
          <w:rFonts w:ascii="宋体" w:hAnsi="宋体" w:hint="eastAsia"/>
          <w:szCs w:val="21"/>
        </w:rPr>
        <w:t>改善前刹车器装配时间观察表</w:t>
      </w:r>
    </w:p>
    <w:tbl>
      <w:tblPr>
        <w:tblStyle w:val="af5"/>
        <w:tblW w:w="0" w:type="auto"/>
        <w:tblLook w:val="04A0" w:firstRow="1" w:lastRow="0" w:firstColumn="1" w:lastColumn="0" w:noHBand="0" w:noVBand="1"/>
      </w:tblPr>
      <w:tblGrid>
        <w:gridCol w:w="1129"/>
        <w:gridCol w:w="1560"/>
        <w:gridCol w:w="2976"/>
        <w:gridCol w:w="1276"/>
        <w:gridCol w:w="1355"/>
      </w:tblGrid>
      <w:tr w:rsidR="00455F19" w14:paraId="730EA71B" w14:textId="77777777">
        <w:tc>
          <w:tcPr>
            <w:tcW w:w="8296" w:type="dxa"/>
            <w:gridSpan w:val="5"/>
          </w:tcPr>
          <w:p w14:paraId="02A79BBF" w14:textId="77777777" w:rsidR="00455F19" w:rsidRDefault="005C0D95">
            <w:pPr>
              <w:spacing w:line="360" w:lineRule="auto"/>
              <w:jc w:val="center"/>
              <w:rPr>
                <w:rFonts w:ascii="宋体" w:hAnsi="宋体"/>
                <w:szCs w:val="21"/>
              </w:rPr>
            </w:pPr>
            <w:r>
              <w:rPr>
                <w:rFonts w:ascii="宋体" w:hAnsi="宋体" w:hint="eastAsia"/>
                <w:szCs w:val="21"/>
              </w:rPr>
              <w:t>改善前（时间单位：S）</w:t>
            </w:r>
          </w:p>
        </w:tc>
      </w:tr>
      <w:tr w:rsidR="00455F19" w14:paraId="20C50F4B" w14:textId="77777777">
        <w:tc>
          <w:tcPr>
            <w:tcW w:w="1129" w:type="dxa"/>
          </w:tcPr>
          <w:p w14:paraId="142DA3E9" w14:textId="77777777" w:rsidR="00455F19" w:rsidRDefault="005C0D95">
            <w:pPr>
              <w:spacing w:line="360" w:lineRule="auto"/>
              <w:jc w:val="center"/>
              <w:rPr>
                <w:rFonts w:ascii="宋体" w:hAnsi="宋体"/>
                <w:szCs w:val="21"/>
              </w:rPr>
            </w:pPr>
            <w:r>
              <w:rPr>
                <w:rFonts w:ascii="宋体" w:hAnsi="宋体" w:hint="eastAsia"/>
                <w:szCs w:val="21"/>
              </w:rPr>
              <w:t>工位序号</w:t>
            </w:r>
          </w:p>
        </w:tc>
        <w:tc>
          <w:tcPr>
            <w:tcW w:w="1560" w:type="dxa"/>
          </w:tcPr>
          <w:p w14:paraId="35F5D7D2" w14:textId="77777777" w:rsidR="00455F19" w:rsidRDefault="005C0D95">
            <w:pPr>
              <w:spacing w:line="360" w:lineRule="auto"/>
              <w:jc w:val="center"/>
              <w:rPr>
                <w:rFonts w:ascii="宋体" w:hAnsi="宋体"/>
                <w:szCs w:val="21"/>
              </w:rPr>
            </w:pPr>
            <w:r>
              <w:rPr>
                <w:rFonts w:ascii="宋体" w:hAnsi="宋体" w:hint="eastAsia"/>
                <w:szCs w:val="21"/>
              </w:rPr>
              <w:t>岗位名称</w:t>
            </w:r>
          </w:p>
        </w:tc>
        <w:tc>
          <w:tcPr>
            <w:tcW w:w="2976" w:type="dxa"/>
          </w:tcPr>
          <w:p w14:paraId="33655347" w14:textId="77777777" w:rsidR="00455F19" w:rsidRDefault="005C0D95">
            <w:pPr>
              <w:spacing w:line="360" w:lineRule="auto"/>
              <w:jc w:val="center"/>
              <w:rPr>
                <w:rFonts w:ascii="宋体" w:hAnsi="宋体"/>
                <w:szCs w:val="21"/>
              </w:rPr>
            </w:pPr>
            <w:r>
              <w:rPr>
                <w:rFonts w:ascii="宋体" w:hAnsi="宋体" w:hint="eastAsia"/>
                <w:szCs w:val="21"/>
              </w:rPr>
              <w:t>作业内容</w:t>
            </w:r>
          </w:p>
        </w:tc>
        <w:tc>
          <w:tcPr>
            <w:tcW w:w="1276" w:type="dxa"/>
          </w:tcPr>
          <w:p w14:paraId="5138A947" w14:textId="77777777" w:rsidR="00455F19" w:rsidRDefault="005C0D95">
            <w:pPr>
              <w:spacing w:line="360" w:lineRule="auto"/>
              <w:jc w:val="center"/>
              <w:rPr>
                <w:rFonts w:ascii="宋体" w:hAnsi="宋体"/>
                <w:szCs w:val="21"/>
              </w:rPr>
            </w:pPr>
            <w:r>
              <w:rPr>
                <w:rFonts w:ascii="宋体" w:hAnsi="宋体" w:hint="eastAsia"/>
                <w:szCs w:val="21"/>
              </w:rPr>
              <w:t>动作时间</w:t>
            </w:r>
          </w:p>
        </w:tc>
        <w:tc>
          <w:tcPr>
            <w:tcW w:w="1355" w:type="dxa"/>
          </w:tcPr>
          <w:p w14:paraId="05C2E482" w14:textId="77777777" w:rsidR="00455F19" w:rsidRDefault="005C0D95">
            <w:pPr>
              <w:spacing w:line="360" w:lineRule="auto"/>
              <w:jc w:val="center"/>
              <w:rPr>
                <w:rFonts w:ascii="宋体" w:hAnsi="宋体"/>
                <w:szCs w:val="21"/>
              </w:rPr>
            </w:pPr>
            <w:r>
              <w:rPr>
                <w:rFonts w:ascii="宋体" w:hAnsi="宋体" w:hint="eastAsia"/>
                <w:szCs w:val="21"/>
              </w:rPr>
              <w:t>标准工时</w:t>
            </w:r>
          </w:p>
        </w:tc>
      </w:tr>
      <w:tr w:rsidR="00455F19" w14:paraId="572C2053" w14:textId="77777777">
        <w:tc>
          <w:tcPr>
            <w:tcW w:w="1129" w:type="dxa"/>
            <w:vMerge w:val="restart"/>
          </w:tcPr>
          <w:p w14:paraId="42E86F56" w14:textId="77777777" w:rsidR="00455F19" w:rsidRDefault="00455F19">
            <w:pPr>
              <w:spacing w:line="360" w:lineRule="auto"/>
              <w:jc w:val="center"/>
              <w:rPr>
                <w:rFonts w:ascii="宋体" w:hAnsi="宋体"/>
                <w:szCs w:val="21"/>
              </w:rPr>
            </w:pPr>
          </w:p>
          <w:p w14:paraId="6A040DD5" w14:textId="77777777" w:rsidR="00455F19" w:rsidRDefault="005C0D95">
            <w:pPr>
              <w:spacing w:line="360" w:lineRule="auto"/>
              <w:jc w:val="center"/>
              <w:rPr>
                <w:rFonts w:ascii="宋体" w:hAnsi="宋体"/>
                <w:szCs w:val="21"/>
              </w:rPr>
            </w:pPr>
            <w:r>
              <w:rPr>
                <w:rFonts w:ascii="宋体" w:hAnsi="宋体" w:hint="eastAsia"/>
                <w:szCs w:val="21"/>
              </w:rPr>
              <w:t>1</w:t>
            </w:r>
          </w:p>
        </w:tc>
        <w:tc>
          <w:tcPr>
            <w:tcW w:w="1560" w:type="dxa"/>
            <w:vMerge w:val="restart"/>
          </w:tcPr>
          <w:p w14:paraId="38938B2E" w14:textId="77777777" w:rsidR="00455F19" w:rsidRDefault="00455F19">
            <w:pPr>
              <w:spacing w:line="360" w:lineRule="auto"/>
              <w:jc w:val="center"/>
              <w:rPr>
                <w:rFonts w:ascii="宋体" w:hAnsi="宋体"/>
                <w:szCs w:val="21"/>
              </w:rPr>
            </w:pPr>
          </w:p>
          <w:p w14:paraId="0F4F45A5" w14:textId="77777777" w:rsidR="00455F19" w:rsidRDefault="005C0D95">
            <w:pPr>
              <w:spacing w:line="360" w:lineRule="auto"/>
              <w:jc w:val="center"/>
              <w:rPr>
                <w:rFonts w:ascii="宋体" w:hAnsi="宋体"/>
                <w:szCs w:val="21"/>
              </w:rPr>
            </w:pPr>
            <w:r>
              <w:rPr>
                <w:rFonts w:ascii="宋体" w:hAnsi="宋体" w:hint="eastAsia"/>
                <w:szCs w:val="21"/>
              </w:rPr>
              <w:t>绕线圈</w:t>
            </w: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6F2F8DED" w14:textId="77777777" w:rsidR="00455F19" w:rsidRDefault="005C0D95">
            <w:pPr>
              <w:spacing w:line="360" w:lineRule="auto"/>
              <w:jc w:val="center"/>
              <w:rPr>
                <w:rFonts w:ascii="宋体" w:hAnsi="宋体"/>
                <w:szCs w:val="21"/>
              </w:rPr>
            </w:pPr>
            <w:proofErr w:type="gramStart"/>
            <w:r>
              <w:rPr>
                <w:rFonts w:ascii="宋体" w:hAnsi="宋体" w:cs="Arial" w:hint="eastAsia"/>
                <w:szCs w:val="21"/>
              </w:rPr>
              <w:t>贴面线</w:t>
            </w:r>
            <w:proofErr w:type="gramEnd"/>
            <w:r>
              <w:rPr>
                <w:rFonts w:ascii="宋体" w:hAnsi="宋体" w:cs="Arial" w:hint="eastAsia"/>
                <w:szCs w:val="21"/>
              </w:rPr>
              <w:t>/剪线/下线圈</w:t>
            </w:r>
          </w:p>
        </w:tc>
        <w:tc>
          <w:tcPr>
            <w:tcW w:w="1276" w:type="dxa"/>
          </w:tcPr>
          <w:p w14:paraId="0E64A5C7" w14:textId="77777777" w:rsidR="00455F19" w:rsidRDefault="005C0D95">
            <w:pPr>
              <w:spacing w:line="360" w:lineRule="auto"/>
              <w:jc w:val="center"/>
              <w:rPr>
                <w:rFonts w:ascii="宋体" w:hAnsi="宋体"/>
                <w:szCs w:val="21"/>
              </w:rPr>
            </w:pPr>
            <w:r>
              <w:rPr>
                <w:rFonts w:ascii="宋体" w:hAnsi="宋体" w:hint="eastAsia"/>
                <w:szCs w:val="21"/>
              </w:rPr>
              <w:t>5.5</w:t>
            </w:r>
          </w:p>
        </w:tc>
        <w:tc>
          <w:tcPr>
            <w:tcW w:w="1355" w:type="dxa"/>
            <w:vMerge w:val="restart"/>
          </w:tcPr>
          <w:p w14:paraId="46386D54" w14:textId="77777777" w:rsidR="00455F19" w:rsidRDefault="00455F19">
            <w:pPr>
              <w:spacing w:line="360" w:lineRule="auto"/>
              <w:jc w:val="center"/>
              <w:rPr>
                <w:rFonts w:ascii="宋体" w:hAnsi="宋体"/>
                <w:szCs w:val="21"/>
              </w:rPr>
            </w:pPr>
          </w:p>
          <w:p w14:paraId="7DC70588" w14:textId="77777777" w:rsidR="00455F19" w:rsidRDefault="005C0D95">
            <w:pPr>
              <w:spacing w:line="360" w:lineRule="auto"/>
              <w:jc w:val="center"/>
              <w:rPr>
                <w:rFonts w:ascii="宋体" w:hAnsi="宋体"/>
                <w:szCs w:val="21"/>
              </w:rPr>
            </w:pPr>
            <w:r>
              <w:rPr>
                <w:rFonts w:ascii="宋体" w:hAnsi="宋体" w:hint="eastAsia"/>
                <w:szCs w:val="21"/>
              </w:rPr>
              <w:t>29.5</w:t>
            </w:r>
          </w:p>
        </w:tc>
      </w:tr>
      <w:tr w:rsidR="00455F19" w14:paraId="2BEDD6B3" w14:textId="77777777">
        <w:tc>
          <w:tcPr>
            <w:tcW w:w="1129" w:type="dxa"/>
            <w:vMerge/>
          </w:tcPr>
          <w:p w14:paraId="52E0FBF9" w14:textId="77777777" w:rsidR="00455F19" w:rsidRDefault="00455F19">
            <w:pPr>
              <w:spacing w:line="360" w:lineRule="auto"/>
              <w:jc w:val="center"/>
              <w:rPr>
                <w:rFonts w:ascii="宋体" w:hAnsi="宋体"/>
                <w:szCs w:val="21"/>
              </w:rPr>
            </w:pPr>
          </w:p>
        </w:tc>
        <w:tc>
          <w:tcPr>
            <w:tcW w:w="1560" w:type="dxa"/>
            <w:vMerge/>
          </w:tcPr>
          <w:p w14:paraId="1C2F67E9" w14:textId="77777777" w:rsidR="00455F19" w:rsidRDefault="00455F19">
            <w:pPr>
              <w:spacing w:line="360" w:lineRule="auto"/>
              <w:jc w:val="center"/>
              <w:rPr>
                <w:rFonts w:ascii="宋体" w:hAnsi="宋体"/>
                <w:szCs w:val="21"/>
              </w:rPr>
            </w:pP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61B21110" w14:textId="77777777" w:rsidR="00455F19" w:rsidRDefault="005C0D95">
            <w:pPr>
              <w:spacing w:line="360" w:lineRule="auto"/>
              <w:jc w:val="center"/>
              <w:rPr>
                <w:rFonts w:ascii="宋体" w:hAnsi="宋体"/>
                <w:szCs w:val="21"/>
              </w:rPr>
            </w:pPr>
            <w:r>
              <w:rPr>
                <w:rFonts w:ascii="宋体" w:hAnsi="宋体" w:cs="Arial" w:hint="eastAsia"/>
                <w:szCs w:val="21"/>
              </w:rPr>
              <w:t>装线轴/贴底线/开机</w:t>
            </w:r>
          </w:p>
        </w:tc>
        <w:tc>
          <w:tcPr>
            <w:tcW w:w="1276" w:type="dxa"/>
          </w:tcPr>
          <w:p w14:paraId="07456E3B"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0DA271A1" w14:textId="77777777" w:rsidR="00455F19" w:rsidRDefault="00455F19">
            <w:pPr>
              <w:spacing w:line="360" w:lineRule="auto"/>
              <w:jc w:val="center"/>
              <w:rPr>
                <w:rFonts w:ascii="宋体" w:hAnsi="宋体"/>
                <w:szCs w:val="21"/>
              </w:rPr>
            </w:pPr>
          </w:p>
        </w:tc>
      </w:tr>
      <w:tr w:rsidR="00455F19" w14:paraId="130EDB36" w14:textId="77777777">
        <w:tc>
          <w:tcPr>
            <w:tcW w:w="1129" w:type="dxa"/>
            <w:vMerge/>
          </w:tcPr>
          <w:p w14:paraId="5E52671E" w14:textId="77777777" w:rsidR="00455F19" w:rsidRDefault="00455F19">
            <w:pPr>
              <w:spacing w:line="360" w:lineRule="auto"/>
              <w:jc w:val="center"/>
              <w:rPr>
                <w:rFonts w:ascii="宋体" w:hAnsi="宋体"/>
                <w:szCs w:val="21"/>
              </w:rPr>
            </w:pPr>
          </w:p>
        </w:tc>
        <w:tc>
          <w:tcPr>
            <w:tcW w:w="1560" w:type="dxa"/>
            <w:vMerge/>
          </w:tcPr>
          <w:p w14:paraId="1A4ADECA" w14:textId="77777777" w:rsidR="00455F19" w:rsidRDefault="00455F19">
            <w:pPr>
              <w:spacing w:line="360" w:lineRule="auto"/>
              <w:jc w:val="center"/>
              <w:rPr>
                <w:rFonts w:ascii="宋体" w:hAnsi="宋体"/>
                <w:szCs w:val="21"/>
              </w:rPr>
            </w:pP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4551ACA5" w14:textId="77777777" w:rsidR="00455F19" w:rsidRDefault="005C0D95">
            <w:pPr>
              <w:spacing w:line="360" w:lineRule="auto"/>
              <w:jc w:val="center"/>
              <w:rPr>
                <w:rFonts w:ascii="宋体" w:hAnsi="宋体"/>
                <w:szCs w:val="21"/>
              </w:rPr>
            </w:pPr>
            <w:proofErr w:type="gramStart"/>
            <w:r>
              <w:rPr>
                <w:rFonts w:ascii="宋体" w:hAnsi="宋体" w:cs="Arial" w:hint="eastAsia"/>
                <w:szCs w:val="21"/>
              </w:rPr>
              <w:t>绑</w:t>
            </w:r>
            <w:proofErr w:type="gramEnd"/>
            <w:r>
              <w:rPr>
                <w:rFonts w:ascii="宋体" w:hAnsi="宋体" w:cs="Arial" w:hint="eastAsia"/>
                <w:szCs w:val="21"/>
              </w:rPr>
              <w:t>胶纸/放线圈</w:t>
            </w:r>
          </w:p>
        </w:tc>
        <w:tc>
          <w:tcPr>
            <w:tcW w:w="1276" w:type="dxa"/>
          </w:tcPr>
          <w:p w14:paraId="695917CC" w14:textId="77777777" w:rsidR="00455F19" w:rsidRDefault="005C0D95">
            <w:pPr>
              <w:spacing w:line="360" w:lineRule="auto"/>
              <w:jc w:val="center"/>
              <w:rPr>
                <w:rFonts w:ascii="宋体" w:hAnsi="宋体"/>
                <w:szCs w:val="21"/>
              </w:rPr>
            </w:pPr>
            <w:r>
              <w:rPr>
                <w:rFonts w:ascii="宋体" w:hAnsi="宋体" w:hint="eastAsia"/>
                <w:szCs w:val="21"/>
              </w:rPr>
              <w:t>16</w:t>
            </w:r>
          </w:p>
        </w:tc>
        <w:tc>
          <w:tcPr>
            <w:tcW w:w="1355" w:type="dxa"/>
            <w:vMerge/>
          </w:tcPr>
          <w:p w14:paraId="19F2CF7E" w14:textId="77777777" w:rsidR="00455F19" w:rsidRDefault="00455F19">
            <w:pPr>
              <w:spacing w:line="360" w:lineRule="auto"/>
              <w:jc w:val="center"/>
              <w:rPr>
                <w:rFonts w:ascii="宋体" w:hAnsi="宋体"/>
                <w:szCs w:val="21"/>
              </w:rPr>
            </w:pPr>
          </w:p>
        </w:tc>
      </w:tr>
      <w:tr w:rsidR="00455F19" w14:paraId="3E353035" w14:textId="77777777">
        <w:tc>
          <w:tcPr>
            <w:tcW w:w="1129" w:type="dxa"/>
            <w:vMerge w:val="restart"/>
          </w:tcPr>
          <w:p w14:paraId="3BFC5034" w14:textId="77777777" w:rsidR="00455F19" w:rsidRDefault="00455F19">
            <w:pPr>
              <w:spacing w:line="360" w:lineRule="auto"/>
              <w:jc w:val="center"/>
              <w:rPr>
                <w:rFonts w:ascii="宋体" w:hAnsi="宋体"/>
                <w:szCs w:val="21"/>
              </w:rPr>
            </w:pPr>
          </w:p>
          <w:p w14:paraId="599DAD76" w14:textId="77777777" w:rsidR="00455F19" w:rsidRDefault="005C0D95">
            <w:pPr>
              <w:spacing w:line="360" w:lineRule="auto"/>
              <w:jc w:val="center"/>
              <w:rPr>
                <w:rFonts w:ascii="宋体" w:hAnsi="宋体"/>
                <w:szCs w:val="21"/>
              </w:rPr>
            </w:pPr>
            <w:r>
              <w:rPr>
                <w:rFonts w:ascii="宋体" w:hAnsi="宋体" w:hint="eastAsia"/>
                <w:szCs w:val="21"/>
              </w:rPr>
              <w:t>2</w:t>
            </w:r>
          </w:p>
        </w:tc>
        <w:tc>
          <w:tcPr>
            <w:tcW w:w="1560" w:type="dxa"/>
            <w:vMerge w:val="restart"/>
          </w:tcPr>
          <w:p w14:paraId="11146827" w14:textId="77777777" w:rsidR="00455F19" w:rsidRDefault="00455F19">
            <w:pPr>
              <w:spacing w:line="360" w:lineRule="auto"/>
              <w:jc w:val="center"/>
              <w:rPr>
                <w:rFonts w:ascii="宋体" w:hAnsi="宋体"/>
                <w:szCs w:val="21"/>
              </w:rPr>
            </w:pPr>
          </w:p>
          <w:p w14:paraId="56EC634D" w14:textId="77777777" w:rsidR="00455F19" w:rsidRDefault="005C0D95">
            <w:pPr>
              <w:spacing w:line="360" w:lineRule="auto"/>
              <w:jc w:val="center"/>
              <w:rPr>
                <w:rFonts w:ascii="宋体" w:hAnsi="宋体"/>
                <w:szCs w:val="21"/>
              </w:rPr>
            </w:pPr>
            <w:r>
              <w:rPr>
                <w:rFonts w:ascii="宋体" w:hAnsi="宋体" w:hint="eastAsia"/>
                <w:szCs w:val="21"/>
              </w:rPr>
              <w:t>接原子线</w:t>
            </w:r>
          </w:p>
        </w:tc>
        <w:tc>
          <w:tcPr>
            <w:tcW w:w="2976" w:type="dxa"/>
          </w:tcPr>
          <w:p w14:paraId="45AA7796" w14:textId="77777777" w:rsidR="00455F19" w:rsidRDefault="005C0D95">
            <w:pPr>
              <w:spacing w:line="360" w:lineRule="auto"/>
              <w:jc w:val="center"/>
              <w:rPr>
                <w:rFonts w:ascii="宋体" w:hAnsi="宋体"/>
                <w:szCs w:val="21"/>
              </w:rPr>
            </w:pPr>
            <w:r>
              <w:rPr>
                <w:rFonts w:ascii="宋体" w:hAnsi="宋体" w:hint="eastAsia"/>
                <w:szCs w:val="21"/>
              </w:rPr>
              <w:t>折线/脱漆皮</w:t>
            </w:r>
          </w:p>
        </w:tc>
        <w:tc>
          <w:tcPr>
            <w:tcW w:w="1276" w:type="dxa"/>
          </w:tcPr>
          <w:p w14:paraId="37BA7D93"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2</w:t>
            </w:r>
          </w:p>
        </w:tc>
        <w:tc>
          <w:tcPr>
            <w:tcW w:w="1355" w:type="dxa"/>
            <w:vMerge w:val="restart"/>
          </w:tcPr>
          <w:p w14:paraId="08704034" w14:textId="77777777" w:rsidR="00455F19" w:rsidRDefault="00455F19">
            <w:pPr>
              <w:spacing w:line="360" w:lineRule="auto"/>
              <w:jc w:val="center"/>
              <w:rPr>
                <w:rFonts w:ascii="宋体" w:hAnsi="宋体"/>
                <w:szCs w:val="21"/>
              </w:rPr>
            </w:pPr>
          </w:p>
          <w:p w14:paraId="555BCF86"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3</w:t>
            </w:r>
          </w:p>
        </w:tc>
      </w:tr>
      <w:tr w:rsidR="00455F19" w14:paraId="0C3E5C62" w14:textId="77777777">
        <w:tc>
          <w:tcPr>
            <w:tcW w:w="1129" w:type="dxa"/>
            <w:vMerge/>
          </w:tcPr>
          <w:p w14:paraId="198723A5" w14:textId="77777777" w:rsidR="00455F19" w:rsidRDefault="00455F19">
            <w:pPr>
              <w:spacing w:line="360" w:lineRule="auto"/>
              <w:jc w:val="center"/>
              <w:rPr>
                <w:rFonts w:ascii="宋体" w:hAnsi="宋体"/>
                <w:szCs w:val="21"/>
              </w:rPr>
            </w:pPr>
          </w:p>
        </w:tc>
        <w:tc>
          <w:tcPr>
            <w:tcW w:w="1560" w:type="dxa"/>
            <w:vMerge/>
          </w:tcPr>
          <w:p w14:paraId="706F21DE" w14:textId="77777777" w:rsidR="00455F19" w:rsidRDefault="00455F19">
            <w:pPr>
              <w:spacing w:line="360" w:lineRule="auto"/>
              <w:jc w:val="center"/>
              <w:rPr>
                <w:rFonts w:ascii="宋体" w:hAnsi="宋体"/>
                <w:szCs w:val="21"/>
              </w:rPr>
            </w:pPr>
          </w:p>
        </w:tc>
        <w:tc>
          <w:tcPr>
            <w:tcW w:w="2976" w:type="dxa"/>
          </w:tcPr>
          <w:p w14:paraId="727332F0" w14:textId="77777777" w:rsidR="00455F19" w:rsidRDefault="005C0D95">
            <w:pPr>
              <w:spacing w:line="360" w:lineRule="auto"/>
              <w:jc w:val="center"/>
              <w:rPr>
                <w:rFonts w:ascii="宋体" w:hAnsi="宋体"/>
                <w:szCs w:val="21"/>
              </w:rPr>
            </w:pPr>
            <w:r>
              <w:rPr>
                <w:rFonts w:ascii="宋体" w:hAnsi="宋体" w:hint="eastAsia"/>
                <w:szCs w:val="21"/>
              </w:rPr>
              <w:t>绕漆线/</w:t>
            </w:r>
            <w:proofErr w:type="gramStart"/>
            <w:r>
              <w:rPr>
                <w:rFonts w:ascii="宋体" w:hAnsi="宋体" w:hint="eastAsia"/>
                <w:szCs w:val="21"/>
              </w:rPr>
              <w:t>浸锡</w:t>
            </w:r>
            <w:proofErr w:type="gramEnd"/>
          </w:p>
        </w:tc>
        <w:tc>
          <w:tcPr>
            <w:tcW w:w="1276" w:type="dxa"/>
          </w:tcPr>
          <w:p w14:paraId="4876139A"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tcPr>
          <w:p w14:paraId="74DAE2DE" w14:textId="77777777" w:rsidR="00455F19" w:rsidRDefault="00455F19">
            <w:pPr>
              <w:spacing w:line="360" w:lineRule="auto"/>
              <w:jc w:val="center"/>
              <w:rPr>
                <w:rFonts w:ascii="宋体" w:hAnsi="宋体"/>
                <w:szCs w:val="21"/>
              </w:rPr>
            </w:pPr>
          </w:p>
        </w:tc>
      </w:tr>
      <w:tr w:rsidR="00455F19" w14:paraId="3D5D2C40" w14:textId="77777777">
        <w:tc>
          <w:tcPr>
            <w:tcW w:w="1129" w:type="dxa"/>
            <w:vMerge/>
          </w:tcPr>
          <w:p w14:paraId="4F6AC749" w14:textId="77777777" w:rsidR="00455F19" w:rsidRDefault="00455F19">
            <w:pPr>
              <w:spacing w:line="360" w:lineRule="auto"/>
              <w:jc w:val="center"/>
              <w:rPr>
                <w:rFonts w:ascii="宋体" w:hAnsi="宋体"/>
                <w:szCs w:val="21"/>
              </w:rPr>
            </w:pPr>
          </w:p>
        </w:tc>
        <w:tc>
          <w:tcPr>
            <w:tcW w:w="1560" w:type="dxa"/>
            <w:vMerge/>
          </w:tcPr>
          <w:p w14:paraId="4E6C1163" w14:textId="77777777" w:rsidR="00455F19" w:rsidRDefault="00455F19">
            <w:pPr>
              <w:spacing w:line="360" w:lineRule="auto"/>
              <w:jc w:val="center"/>
              <w:rPr>
                <w:rFonts w:ascii="宋体" w:hAnsi="宋体"/>
                <w:szCs w:val="21"/>
              </w:rPr>
            </w:pPr>
          </w:p>
        </w:tc>
        <w:tc>
          <w:tcPr>
            <w:tcW w:w="2976" w:type="dxa"/>
          </w:tcPr>
          <w:p w14:paraId="22E3E2F3" w14:textId="77777777" w:rsidR="00455F19" w:rsidRDefault="005C0D95">
            <w:pPr>
              <w:spacing w:line="360" w:lineRule="auto"/>
              <w:jc w:val="center"/>
              <w:rPr>
                <w:rFonts w:ascii="宋体" w:hAnsi="宋体"/>
                <w:szCs w:val="21"/>
              </w:rPr>
            </w:pPr>
            <w:r>
              <w:rPr>
                <w:rFonts w:ascii="宋体" w:hAnsi="宋体" w:hint="eastAsia"/>
                <w:szCs w:val="21"/>
              </w:rPr>
              <w:t>剪线/整理</w:t>
            </w:r>
          </w:p>
        </w:tc>
        <w:tc>
          <w:tcPr>
            <w:tcW w:w="1276" w:type="dxa"/>
          </w:tcPr>
          <w:p w14:paraId="1B8651E8"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0B00EBA7" w14:textId="77777777" w:rsidR="00455F19" w:rsidRDefault="00455F19">
            <w:pPr>
              <w:spacing w:line="360" w:lineRule="auto"/>
              <w:jc w:val="center"/>
              <w:rPr>
                <w:rFonts w:ascii="宋体" w:hAnsi="宋体"/>
                <w:szCs w:val="21"/>
              </w:rPr>
            </w:pPr>
          </w:p>
        </w:tc>
      </w:tr>
      <w:tr w:rsidR="00455F19" w14:paraId="45532EF6" w14:textId="77777777">
        <w:tc>
          <w:tcPr>
            <w:tcW w:w="1129" w:type="dxa"/>
            <w:vMerge w:val="restart"/>
          </w:tcPr>
          <w:p w14:paraId="3A777123" w14:textId="77777777" w:rsidR="00455F19" w:rsidRDefault="00455F19">
            <w:pPr>
              <w:spacing w:line="360" w:lineRule="auto"/>
              <w:jc w:val="center"/>
              <w:rPr>
                <w:rFonts w:ascii="宋体" w:hAnsi="宋体"/>
                <w:szCs w:val="21"/>
              </w:rPr>
            </w:pPr>
          </w:p>
          <w:p w14:paraId="133C160C" w14:textId="77777777" w:rsidR="00455F19" w:rsidRDefault="005C0D95">
            <w:pPr>
              <w:spacing w:line="360" w:lineRule="auto"/>
              <w:jc w:val="center"/>
              <w:rPr>
                <w:rFonts w:ascii="宋体" w:hAnsi="宋体"/>
                <w:szCs w:val="21"/>
              </w:rPr>
            </w:pPr>
            <w:r>
              <w:rPr>
                <w:rFonts w:ascii="宋体" w:hAnsi="宋体" w:hint="eastAsia"/>
                <w:szCs w:val="21"/>
              </w:rPr>
              <w:t>3</w:t>
            </w:r>
          </w:p>
        </w:tc>
        <w:tc>
          <w:tcPr>
            <w:tcW w:w="1560" w:type="dxa"/>
            <w:vMerge w:val="restart"/>
          </w:tcPr>
          <w:p w14:paraId="03268508" w14:textId="77777777" w:rsidR="00455F19" w:rsidRDefault="00455F19">
            <w:pPr>
              <w:spacing w:line="360" w:lineRule="auto"/>
              <w:jc w:val="center"/>
              <w:rPr>
                <w:rFonts w:ascii="宋体" w:hAnsi="宋体"/>
                <w:szCs w:val="21"/>
              </w:rPr>
            </w:pPr>
          </w:p>
          <w:p w14:paraId="77CA3FFF" w14:textId="77777777" w:rsidR="00455F19" w:rsidRDefault="005C0D95">
            <w:pPr>
              <w:spacing w:line="360" w:lineRule="auto"/>
              <w:jc w:val="center"/>
              <w:rPr>
                <w:rFonts w:ascii="宋体" w:hAnsi="宋体"/>
                <w:szCs w:val="21"/>
              </w:rPr>
            </w:pPr>
            <w:r>
              <w:rPr>
                <w:rFonts w:ascii="宋体" w:hAnsi="宋体" w:hint="eastAsia"/>
                <w:szCs w:val="21"/>
              </w:rPr>
              <w:t>包线圈</w:t>
            </w:r>
          </w:p>
        </w:tc>
        <w:tc>
          <w:tcPr>
            <w:tcW w:w="2976" w:type="dxa"/>
          </w:tcPr>
          <w:p w14:paraId="25060D68" w14:textId="77777777" w:rsidR="00455F19" w:rsidRDefault="005C0D95">
            <w:pPr>
              <w:spacing w:line="360" w:lineRule="auto"/>
              <w:jc w:val="center"/>
              <w:rPr>
                <w:rFonts w:ascii="宋体" w:hAnsi="宋体"/>
                <w:szCs w:val="21"/>
              </w:rPr>
            </w:pPr>
            <w:r>
              <w:rPr>
                <w:rFonts w:ascii="宋体" w:hAnsi="宋体" w:hint="eastAsia"/>
                <w:szCs w:val="21"/>
              </w:rPr>
              <w:t>贴接头胶纸</w:t>
            </w:r>
          </w:p>
        </w:tc>
        <w:tc>
          <w:tcPr>
            <w:tcW w:w="1276" w:type="dxa"/>
          </w:tcPr>
          <w:p w14:paraId="743D0B3F"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val="restart"/>
          </w:tcPr>
          <w:p w14:paraId="64E56021" w14:textId="77777777" w:rsidR="00455F19" w:rsidRDefault="00455F19">
            <w:pPr>
              <w:spacing w:line="360" w:lineRule="auto"/>
              <w:jc w:val="center"/>
              <w:rPr>
                <w:rFonts w:ascii="宋体" w:hAnsi="宋体"/>
                <w:szCs w:val="21"/>
              </w:rPr>
            </w:pPr>
          </w:p>
          <w:p w14:paraId="4EA5AFB9"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8</w:t>
            </w:r>
          </w:p>
        </w:tc>
      </w:tr>
      <w:tr w:rsidR="00455F19" w14:paraId="0ABCD1CD" w14:textId="77777777">
        <w:tc>
          <w:tcPr>
            <w:tcW w:w="1129" w:type="dxa"/>
            <w:vMerge/>
          </w:tcPr>
          <w:p w14:paraId="233D7CA5" w14:textId="77777777" w:rsidR="00455F19" w:rsidRDefault="00455F19">
            <w:pPr>
              <w:spacing w:line="360" w:lineRule="auto"/>
              <w:jc w:val="center"/>
              <w:rPr>
                <w:rFonts w:ascii="宋体" w:hAnsi="宋体"/>
                <w:szCs w:val="21"/>
              </w:rPr>
            </w:pPr>
          </w:p>
        </w:tc>
        <w:tc>
          <w:tcPr>
            <w:tcW w:w="1560" w:type="dxa"/>
            <w:vMerge/>
          </w:tcPr>
          <w:p w14:paraId="08E3814A" w14:textId="77777777" w:rsidR="00455F19" w:rsidRDefault="00455F19">
            <w:pPr>
              <w:spacing w:line="360" w:lineRule="auto"/>
              <w:jc w:val="center"/>
              <w:rPr>
                <w:rFonts w:ascii="宋体" w:hAnsi="宋体"/>
                <w:szCs w:val="21"/>
              </w:rPr>
            </w:pPr>
          </w:p>
        </w:tc>
        <w:tc>
          <w:tcPr>
            <w:tcW w:w="2976" w:type="dxa"/>
          </w:tcPr>
          <w:p w14:paraId="1AE3A1F7" w14:textId="77777777" w:rsidR="00455F19" w:rsidRDefault="005C0D95">
            <w:pPr>
              <w:spacing w:line="360" w:lineRule="auto"/>
              <w:jc w:val="center"/>
              <w:rPr>
                <w:rFonts w:ascii="宋体" w:hAnsi="宋体"/>
                <w:szCs w:val="21"/>
              </w:rPr>
            </w:pPr>
            <w:r>
              <w:rPr>
                <w:rFonts w:ascii="宋体" w:hAnsi="宋体" w:hint="eastAsia"/>
                <w:szCs w:val="21"/>
              </w:rPr>
              <w:t>包线圈</w:t>
            </w:r>
          </w:p>
        </w:tc>
        <w:tc>
          <w:tcPr>
            <w:tcW w:w="1276" w:type="dxa"/>
          </w:tcPr>
          <w:p w14:paraId="29C94F68"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4</w:t>
            </w:r>
          </w:p>
        </w:tc>
        <w:tc>
          <w:tcPr>
            <w:tcW w:w="1355" w:type="dxa"/>
            <w:vMerge/>
          </w:tcPr>
          <w:p w14:paraId="2AF817FB" w14:textId="77777777" w:rsidR="00455F19" w:rsidRDefault="00455F19">
            <w:pPr>
              <w:spacing w:line="360" w:lineRule="auto"/>
              <w:jc w:val="center"/>
              <w:rPr>
                <w:rFonts w:ascii="宋体" w:hAnsi="宋体"/>
                <w:szCs w:val="21"/>
              </w:rPr>
            </w:pPr>
          </w:p>
        </w:tc>
      </w:tr>
      <w:tr w:rsidR="00455F19" w14:paraId="16C82A5F" w14:textId="77777777">
        <w:tc>
          <w:tcPr>
            <w:tcW w:w="1129" w:type="dxa"/>
            <w:vMerge/>
          </w:tcPr>
          <w:p w14:paraId="08C9623E" w14:textId="77777777" w:rsidR="00455F19" w:rsidRDefault="00455F19">
            <w:pPr>
              <w:spacing w:line="360" w:lineRule="auto"/>
              <w:jc w:val="center"/>
              <w:rPr>
                <w:rFonts w:ascii="宋体" w:hAnsi="宋体"/>
                <w:szCs w:val="21"/>
              </w:rPr>
            </w:pPr>
          </w:p>
        </w:tc>
        <w:tc>
          <w:tcPr>
            <w:tcW w:w="1560" w:type="dxa"/>
            <w:vMerge/>
          </w:tcPr>
          <w:p w14:paraId="30CAA3EA" w14:textId="77777777" w:rsidR="00455F19" w:rsidRDefault="00455F19">
            <w:pPr>
              <w:spacing w:line="360" w:lineRule="auto"/>
              <w:jc w:val="center"/>
              <w:rPr>
                <w:rFonts w:ascii="宋体" w:hAnsi="宋体"/>
                <w:szCs w:val="21"/>
              </w:rPr>
            </w:pPr>
          </w:p>
        </w:tc>
        <w:tc>
          <w:tcPr>
            <w:tcW w:w="2976" w:type="dxa"/>
          </w:tcPr>
          <w:p w14:paraId="68FF151B" w14:textId="77777777" w:rsidR="00455F19" w:rsidRDefault="005C0D95">
            <w:pPr>
              <w:spacing w:line="360" w:lineRule="auto"/>
              <w:jc w:val="center"/>
              <w:rPr>
                <w:rFonts w:ascii="宋体" w:hAnsi="宋体"/>
                <w:szCs w:val="21"/>
              </w:rPr>
            </w:pPr>
            <w:r>
              <w:rPr>
                <w:rFonts w:ascii="宋体" w:hAnsi="宋体" w:hint="eastAsia"/>
                <w:szCs w:val="21"/>
              </w:rPr>
              <w:t>穿红胶套/热缩管</w:t>
            </w:r>
          </w:p>
        </w:tc>
        <w:tc>
          <w:tcPr>
            <w:tcW w:w="1276" w:type="dxa"/>
          </w:tcPr>
          <w:p w14:paraId="1CD9A97E"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tcPr>
          <w:p w14:paraId="654803D7" w14:textId="77777777" w:rsidR="00455F19" w:rsidRDefault="00455F19">
            <w:pPr>
              <w:spacing w:line="360" w:lineRule="auto"/>
              <w:jc w:val="center"/>
              <w:rPr>
                <w:rFonts w:ascii="宋体" w:hAnsi="宋体"/>
                <w:szCs w:val="21"/>
              </w:rPr>
            </w:pPr>
          </w:p>
        </w:tc>
      </w:tr>
      <w:tr w:rsidR="00455F19" w14:paraId="78674A25" w14:textId="77777777">
        <w:tc>
          <w:tcPr>
            <w:tcW w:w="1129" w:type="dxa"/>
            <w:vMerge w:val="restart"/>
          </w:tcPr>
          <w:p w14:paraId="180E3B22" w14:textId="77777777" w:rsidR="00455F19" w:rsidRDefault="00455F19">
            <w:pPr>
              <w:spacing w:line="360" w:lineRule="auto"/>
              <w:jc w:val="center"/>
              <w:rPr>
                <w:rFonts w:ascii="宋体" w:hAnsi="宋体"/>
                <w:szCs w:val="21"/>
              </w:rPr>
            </w:pPr>
          </w:p>
          <w:p w14:paraId="74FF38CD" w14:textId="77777777" w:rsidR="00455F19" w:rsidRDefault="005C0D95">
            <w:pPr>
              <w:spacing w:line="360" w:lineRule="auto"/>
              <w:jc w:val="center"/>
              <w:rPr>
                <w:rFonts w:ascii="宋体" w:hAnsi="宋体"/>
                <w:szCs w:val="21"/>
              </w:rPr>
            </w:pPr>
            <w:r>
              <w:rPr>
                <w:rFonts w:ascii="宋体" w:hAnsi="宋体" w:hint="eastAsia"/>
                <w:szCs w:val="21"/>
              </w:rPr>
              <w:t>4</w:t>
            </w:r>
          </w:p>
        </w:tc>
        <w:tc>
          <w:tcPr>
            <w:tcW w:w="1560" w:type="dxa"/>
            <w:vMerge w:val="restart"/>
          </w:tcPr>
          <w:p w14:paraId="7E330C2D" w14:textId="77777777" w:rsidR="00455F19" w:rsidRDefault="00455F19">
            <w:pPr>
              <w:spacing w:line="360" w:lineRule="auto"/>
              <w:jc w:val="center"/>
              <w:rPr>
                <w:rFonts w:ascii="宋体" w:hAnsi="宋体"/>
                <w:szCs w:val="21"/>
              </w:rPr>
            </w:pPr>
          </w:p>
          <w:p w14:paraId="0767165C" w14:textId="77777777" w:rsidR="00455F19" w:rsidRDefault="005C0D95">
            <w:pPr>
              <w:spacing w:line="360" w:lineRule="auto"/>
              <w:jc w:val="center"/>
              <w:rPr>
                <w:rFonts w:ascii="宋体" w:hAnsi="宋体"/>
                <w:szCs w:val="21"/>
              </w:rPr>
            </w:pPr>
            <w:r>
              <w:rPr>
                <w:rFonts w:ascii="宋体" w:hAnsi="宋体" w:hint="eastAsia"/>
                <w:szCs w:val="21"/>
              </w:rPr>
              <w:t>焊开关</w:t>
            </w:r>
          </w:p>
        </w:tc>
        <w:tc>
          <w:tcPr>
            <w:tcW w:w="2976" w:type="dxa"/>
          </w:tcPr>
          <w:p w14:paraId="18D16C37" w14:textId="77777777" w:rsidR="00455F19" w:rsidRDefault="005C0D95">
            <w:pPr>
              <w:spacing w:line="360" w:lineRule="auto"/>
              <w:jc w:val="center"/>
              <w:rPr>
                <w:rFonts w:ascii="宋体" w:hAnsi="宋体"/>
                <w:szCs w:val="21"/>
              </w:rPr>
            </w:pPr>
            <w:r>
              <w:rPr>
                <w:rFonts w:ascii="宋体" w:hAnsi="宋体" w:hint="eastAsia"/>
                <w:szCs w:val="21"/>
              </w:rPr>
              <w:t>放开关/点锡</w:t>
            </w:r>
          </w:p>
        </w:tc>
        <w:tc>
          <w:tcPr>
            <w:tcW w:w="1276" w:type="dxa"/>
          </w:tcPr>
          <w:p w14:paraId="35313493"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val="restart"/>
          </w:tcPr>
          <w:p w14:paraId="3BBAC6E4" w14:textId="77777777" w:rsidR="00455F19" w:rsidRDefault="00455F19">
            <w:pPr>
              <w:spacing w:line="360" w:lineRule="auto"/>
              <w:jc w:val="center"/>
              <w:rPr>
                <w:rFonts w:ascii="宋体" w:hAnsi="宋体"/>
                <w:szCs w:val="21"/>
              </w:rPr>
            </w:pPr>
          </w:p>
          <w:p w14:paraId="076CEA5B" w14:textId="77777777" w:rsidR="00455F19" w:rsidRDefault="005C0D95">
            <w:pPr>
              <w:spacing w:line="360" w:lineRule="auto"/>
              <w:jc w:val="center"/>
              <w:rPr>
                <w:rFonts w:ascii="宋体" w:hAnsi="宋体"/>
                <w:szCs w:val="21"/>
              </w:rPr>
            </w:pPr>
            <w:r>
              <w:rPr>
                <w:rFonts w:ascii="宋体" w:hAnsi="宋体" w:hint="eastAsia"/>
                <w:szCs w:val="21"/>
              </w:rPr>
              <w:t>3</w:t>
            </w:r>
            <w:r>
              <w:rPr>
                <w:rFonts w:ascii="宋体" w:hAnsi="宋体"/>
                <w:szCs w:val="21"/>
              </w:rPr>
              <w:t>2</w:t>
            </w:r>
          </w:p>
        </w:tc>
      </w:tr>
      <w:tr w:rsidR="00455F19" w14:paraId="4EB88EB5" w14:textId="77777777">
        <w:tc>
          <w:tcPr>
            <w:tcW w:w="1129" w:type="dxa"/>
            <w:vMerge/>
          </w:tcPr>
          <w:p w14:paraId="2D946A46" w14:textId="77777777" w:rsidR="00455F19" w:rsidRDefault="00455F19">
            <w:pPr>
              <w:spacing w:line="360" w:lineRule="auto"/>
              <w:jc w:val="center"/>
              <w:rPr>
                <w:rFonts w:ascii="宋体" w:hAnsi="宋体"/>
                <w:szCs w:val="21"/>
              </w:rPr>
            </w:pPr>
          </w:p>
        </w:tc>
        <w:tc>
          <w:tcPr>
            <w:tcW w:w="1560" w:type="dxa"/>
            <w:vMerge/>
          </w:tcPr>
          <w:p w14:paraId="31BDCA95" w14:textId="77777777" w:rsidR="00455F19" w:rsidRDefault="00455F19">
            <w:pPr>
              <w:spacing w:line="360" w:lineRule="auto"/>
              <w:jc w:val="center"/>
              <w:rPr>
                <w:rFonts w:ascii="宋体" w:hAnsi="宋体"/>
                <w:szCs w:val="21"/>
              </w:rPr>
            </w:pPr>
          </w:p>
        </w:tc>
        <w:tc>
          <w:tcPr>
            <w:tcW w:w="2976" w:type="dxa"/>
          </w:tcPr>
          <w:p w14:paraId="59119716" w14:textId="77777777" w:rsidR="00455F19" w:rsidRDefault="005C0D95">
            <w:pPr>
              <w:spacing w:line="360" w:lineRule="auto"/>
              <w:jc w:val="center"/>
              <w:rPr>
                <w:rFonts w:ascii="宋体" w:hAnsi="宋体"/>
                <w:szCs w:val="21"/>
              </w:rPr>
            </w:pPr>
            <w:r>
              <w:rPr>
                <w:rFonts w:ascii="宋体" w:hAnsi="宋体" w:hint="eastAsia"/>
                <w:szCs w:val="21"/>
              </w:rPr>
              <w:t>穿短热缩管/焊开关线</w:t>
            </w:r>
          </w:p>
        </w:tc>
        <w:tc>
          <w:tcPr>
            <w:tcW w:w="1276" w:type="dxa"/>
          </w:tcPr>
          <w:p w14:paraId="12DE027C" w14:textId="77777777" w:rsidR="00455F19" w:rsidRDefault="005C0D95">
            <w:pPr>
              <w:spacing w:line="360" w:lineRule="auto"/>
              <w:jc w:val="center"/>
              <w:rPr>
                <w:rFonts w:ascii="宋体" w:hAnsi="宋体"/>
                <w:szCs w:val="21"/>
              </w:rPr>
            </w:pPr>
            <w:r>
              <w:rPr>
                <w:rFonts w:ascii="宋体" w:hAnsi="宋体" w:hint="eastAsia"/>
                <w:szCs w:val="21"/>
              </w:rPr>
              <w:t>6</w:t>
            </w:r>
          </w:p>
        </w:tc>
        <w:tc>
          <w:tcPr>
            <w:tcW w:w="1355" w:type="dxa"/>
            <w:vMerge/>
          </w:tcPr>
          <w:p w14:paraId="6A11FA34" w14:textId="77777777" w:rsidR="00455F19" w:rsidRDefault="00455F19">
            <w:pPr>
              <w:spacing w:line="360" w:lineRule="auto"/>
              <w:jc w:val="center"/>
              <w:rPr>
                <w:rFonts w:ascii="宋体" w:hAnsi="宋体"/>
                <w:szCs w:val="21"/>
              </w:rPr>
            </w:pPr>
          </w:p>
        </w:tc>
      </w:tr>
      <w:tr w:rsidR="00455F19" w14:paraId="4965C1EF" w14:textId="77777777">
        <w:tc>
          <w:tcPr>
            <w:tcW w:w="1129" w:type="dxa"/>
            <w:vMerge/>
          </w:tcPr>
          <w:p w14:paraId="19478C39" w14:textId="77777777" w:rsidR="00455F19" w:rsidRDefault="00455F19">
            <w:pPr>
              <w:spacing w:line="360" w:lineRule="auto"/>
              <w:jc w:val="center"/>
              <w:rPr>
                <w:rFonts w:ascii="宋体" w:hAnsi="宋体"/>
                <w:szCs w:val="21"/>
              </w:rPr>
            </w:pPr>
          </w:p>
        </w:tc>
        <w:tc>
          <w:tcPr>
            <w:tcW w:w="1560" w:type="dxa"/>
            <w:vMerge/>
          </w:tcPr>
          <w:p w14:paraId="68DB31B5" w14:textId="77777777" w:rsidR="00455F19" w:rsidRDefault="00455F19">
            <w:pPr>
              <w:spacing w:line="360" w:lineRule="auto"/>
              <w:jc w:val="center"/>
              <w:rPr>
                <w:rFonts w:ascii="宋体" w:hAnsi="宋体"/>
                <w:szCs w:val="21"/>
              </w:rPr>
            </w:pPr>
          </w:p>
        </w:tc>
        <w:tc>
          <w:tcPr>
            <w:tcW w:w="2976" w:type="dxa"/>
          </w:tcPr>
          <w:p w14:paraId="3C0EE623" w14:textId="77777777" w:rsidR="00455F19" w:rsidRDefault="005C0D95">
            <w:pPr>
              <w:spacing w:line="360" w:lineRule="auto"/>
              <w:jc w:val="center"/>
              <w:rPr>
                <w:rFonts w:ascii="宋体" w:hAnsi="宋体"/>
                <w:szCs w:val="21"/>
              </w:rPr>
            </w:pPr>
            <w:r>
              <w:rPr>
                <w:rFonts w:ascii="宋体" w:hAnsi="宋体" w:hint="eastAsia"/>
                <w:szCs w:val="21"/>
              </w:rPr>
              <w:t>焊线圈</w:t>
            </w:r>
          </w:p>
        </w:tc>
        <w:tc>
          <w:tcPr>
            <w:tcW w:w="1276" w:type="dxa"/>
          </w:tcPr>
          <w:p w14:paraId="229FB072"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6340D62F" w14:textId="77777777" w:rsidR="00455F19" w:rsidRDefault="00455F19">
            <w:pPr>
              <w:spacing w:line="360" w:lineRule="auto"/>
              <w:jc w:val="center"/>
              <w:rPr>
                <w:rFonts w:ascii="宋体" w:hAnsi="宋体"/>
                <w:szCs w:val="21"/>
              </w:rPr>
            </w:pPr>
          </w:p>
        </w:tc>
      </w:tr>
      <w:tr w:rsidR="00455F19" w14:paraId="6ECBA4F9" w14:textId="77777777">
        <w:tc>
          <w:tcPr>
            <w:tcW w:w="1129" w:type="dxa"/>
            <w:vMerge/>
          </w:tcPr>
          <w:p w14:paraId="5FCDC723" w14:textId="77777777" w:rsidR="00455F19" w:rsidRDefault="00455F19">
            <w:pPr>
              <w:spacing w:line="360" w:lineRule="auto"/>
              <w:jc w:val="center"/>
              <w:rPr>
                <w:rFonts w:ascii="宋体" w:hAnsi="宋体"/>
                <w:szCs w:val="21"/>
              </w:rPr>
            </w:pPr>
          </w:p>
        </w:tc>
        <w:tc>
          <w:tcPr>
            <w:tcW w:w="1560" w:type="dxa"/>
            <w:vMerge/>
          </w:tcPr>
          <w:p w14:paraId="745D7755" w14:textId="77777777" w:rsidR="00455F19" w:rsidRDefault="00455F19">
            <w:pPr>
              <w:spacing w:line="360" w:lineRule="auto"/>
              <w:jc w:val="center"/>
              <w:rPr>
                <w:rFonts w:ascii="宋体" w:hAnsi="宋体"/>
                <w:szCs w:val="21"/>
              </w:rPr>
            </w:pPr>
          </w:p>
        </w:tc>
        <w:tc>
          <w:tcPr>
            <w:tcW w:w="2976" w:type="dxa"/>
          </w:tcPr>
          <w:p w14:paraId="40B7EE1E" w14:textId="77777777" w:rsidR="00455F19" w:rsidRDefault="005C0D95">
            <w:pPr>
              <w:spacing w:line="360" w:lineRule="auto"/>
              <w:jc w:val="center"/>
              <w:rPr>
                <w:rFonts w:ascii="宋体" w:hAnsi="宋体"/>
                <w:szCs w:val="21"/>
              </w:rPr>
            </w:pPr>
            <w:proofErr w:type="gramStart"/>
            <w:r>
              <w:rPr>
                <w:rFonts w:ascii="宋体" w:hAnsi="宋体" w:hint="eastAsia"/>
                <w:szCs w:val="21"/>
              </w:rPr>
              <w:t>烤短热</w:t>
            </w:r>
            <w:proofErr w:type="gramEnd"/>
            <w:r>
              <w:rPr>
                <w:rFonts w:ascii="宋体" w:hAnsi="宋体" w:hint="eastAsia"/>
                <w:szCs w:val="21"/>
              </w:rPr>
              <w:t>缩管</w:t>
            </w:r>
          </w:p>
        </w:tc>
        <w:tc>
          <w:tcPr>
            <w:tcW w:w="1276" w:type="dxa"/>
          </w:tcPr>
          <w:p w14:paraId="6B36C0A6"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2E8992A6" w14:textId="77777777" w:rsidR="00455F19" w:rsidRDefault="00455F19">
            <w:pPr>
              <w:spacing w:line="360" w:lineRule="auto"/>
              <w:jc w:val="center"/>
              <w:rPr>
                <w:rFonts w:ascii="宋体" w:hAnsi="宋体"/>
                <w:szCs w:val="21"/>
              </w:rPr>
            </w:pPr>
          </w:p>
        </w:tc>
      </w:tr>
      <w:tr w:rsidR="00455F19" w14:paraId="5B62E68F" w14:textId="77777777">
        <w:tc>
          <w:tcPr>
            <w:tcW w:w="1129" w:type="dxa"/>
            <w:vMerge w:val="restart"/>
          </w:tcPr>
          <w:p w14:paraId="1584C6EA" w14:textId="77777777" w:rsidR="00455F19" w:rsidRDefault="00455F19">
            <w:pPr>
              <w:spacing w:line="360" w:lineRule="auto"/>
              <w:jc w:val="center"/>
              <w:rPr>
                <w:rFonts w:ascii="宋体" w:hAnsi="宋体"/>
                <w:szCs w:val="21"/>
              </w:rPr>
            </w:pPr>
          </w:p>
          <w:p w14:paraId="21CFCC90" w14:textId="77777777" w:rsidR="00455F19" w:rsidRDefault="005C0D95">
            <w:pPr>
              <w:spacing w:line="360" w:lineRule="auto"/>
              <w:jc w:val="center"/>
              <w:rPr>
                <w:rFonts w:ascii="宋体" w:hAnsi="宋体"/>
                <w:szCs w:val="21"/>
              </w:rPr>
            </w:pPr>
            <w:r>
              <w:rPr>
                <w:rFonts w:ascii="宋体" w:hAnsi="宋体" w:hint="eastAsia"/>
                <w:szCs w:val="21"/>
              </w:rPr>
              <w:t>5</w:t>
            </w:r>
          </w:p>
        </w:tc>
        <w:tc>
          <w:tcPr>
            <w:tcW w:w="1560" w:type="dxa"/>
            <w:vMerge w:val="restart"/>
          </w:tcPr>
          <w:p w14:paraId="3BE763B7" w14:textId="77777777" w:rsidR="00455F19" w:rsidRDefault="00455F19">
            <w:pPr>
              <w:spacing w:line="360" w:lineRule="auto"/>
              <w:jc w:val="center"/>
              <w:rPr>
                <w:rFonts w:ascii="宋体" w:hAnsi="宋体"/>
                <w:szCs w:val="21"/>
              </w:rPr>
            </w:pPr>
          </w:p>
          <w:p w14:paraId="36E92E2F" w14:textId="77777777" w:rsidR="00455F19" w:rsidRDefault="005C0D95">
            <w:pPr>
              <w:spacing w:line="360" w:lineRule="auto"/>
              <w:jc w:val="center"/>
              <w:rPr>
                <w:rFonts w:ascii="宋体" w:hAnsi="宋体"/>
                <w:szCs w:val="21"/>
              </w:rPr>
            </w:pPr>
            <w:r>
              <w:rPr>
                <w:rFonts w:ascii="宋体" w:hAnsi="宋体" w:hint="eastAsia"/>
                <w:szCs w:val="21"/>
              </w:rPr>
              <w:t>压线圈</w:t>
            </w:r>
          </w:p>
        </w:tc>
        <w:tc>
          <w:tcPr>
            <w:tcW w:w="2976" w:type="dxa"/>
          </w:tcPr>
          <w:p w14:paraId="2A9D9E96" w14:textId="77777777" w:rsidR="00455F19" w:rsidRDefault="005C0D95">
            <w:pPr>
              <w:spacing w:line="360" w:lineRule="auto"/>
              <w:jc w:val="center"/>
              <w:rPr>
                <w:rFonts w:ascii="宋体" w:hAnsi="宋体"/>
                <w:szCs w:val="21"/>
              </w:rPr>
            </w:pPr>
            <w:r>
              <w:rPr>
                <w:rFonts w:ascii="宋体" w:hAnsi="宋体" w:hint="eastAsia"/>
                <w:szCs w:val="21"/>
              </w:rPr>
              <w:t>打玻璃胶</w:t>
            </w:r>
          </w:p>
        </w:tc>
        <w:tc>
          <w:tcPr>
            <w:tcW w:w="1276" w:type="dxa"/>
          </w:tcPr>
          <w:p w14:paraId="7BD9AE57" w14:textId="77777777" w:rsidR="00455F19" w:rsidRDefault="005C0D95">
            <w:pPr>
              <w:spacing w:line="360" w:lineRule="auto"/>
              <w:jc w:val="center"/>
              <w:rPr>
                <w:rFonts w:ascii="宋体" w:hAnsi="宋体"/>
                <w:szCs w:val="21"/>
              </w:rPr>
            </w:pPr>
            <w:r>
              <w:rPr>
                <w:rFonts w:ascii="宋体" w:hAnsi="宋体" w:hint="eastAsia"/>
                <w:szCs w:val="21"/>
              </w:rPr>
              <w:t>2</w:t>
            </w:r>
          </w:p>
        </w:tc>
        <w:tc>
          <w:tcPr>
            <w:tcW w:w="1355" w:type="dxa"/>
            <w:vMerge w:val="restart"/>
          </w:tcPr>
          <w:p w14:paraId="6902353E" w14:textId="77777777" w:rsidR="00455F19" w:rsidRDefault="00455F19">
            <w:pPr>
              <w:spacing w:line="360" w:lineRule="auto"/>
              <w:jc w:val="center"/>
              <w:rPr>
                <w:rFonts w:ascii="宋体" w:hAnsi="宋体"/>
                <w:szCs w:val="21"/>
              </w:rPr>
            </w:pPr>
          </w:p>
          <w:p w14:paraId="14C16C42"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8</w:t>
            </w:r>
          </w:p>
        </w:tc>
      </w:tr>
      <w:tr w:rsidR="00455F19" w14:paraId="377DBFDA" w14:textId="77777777">
        <w:tc>
          <w:tcPr>
            <w:tcW w:w="1129" w:type="dxa"/>
            <w:vMerge/>
          </w:tcPr>
          <w:p w14:paraId="7C33D9D5" w14:textId="77777777" w:rsidR="00455F19" w:rsidRDefault="00455F19">
            <w:pPr>
              <w:spacing w:line="360" w:lineRule="auto"/>
              <w:jc w:val="center"/>
              <w:rPr>
                <w:rFonts w:ascii="宋体" w:hAnsi="宋体"/>
                <w:szCs w:val="21"/>
              </w:rPr>
            </w:pPr>
          </w:p>
        </w:tc>
        <w:tc>
          <w:tcPr>
            <w:tcW w:w="1560" w:type="dxa"/>
            <w:vMerge/>
          </w:tcPr>
          <w:p w14:paraId="6C38B112" w14:textId="77777777" w:rsidR="00455F19" w:rsidRDefault="00455F19">
            <w:pPr>
              <w:spacing w:line="360" w:lineRule="auto"/>
              <w:jc w:val="center"/>
              <w:rPr>
                <w:rFonts w:ascii="宋体" w:hAnsi="宋体"/>
                <w:szCs w:val="21"/>
              </w:rPr>
            </w:pPr>
          </w:p>
        </w:tc>
        <w:tc>
          <w:tcPr>
            <w:tcW w:w="2976" w:type="dxa"/>
          </w:tcPr>
          <w:p w14:paraId="55EDE092" w14:textId="77777777" w:rsidR="00455F19" w:rsidRDefault="005C0D95">
            <w:pPr>
              <w:spacing w:line="360" w:lineRule="auto"/>
              <w:jc w:val="center"/>
              <w:rPr>
                <w:rFonts w:ascii="宋体" w:hAnsi="宋体"/>
                <w:szCs w:val="21"/>
              </w:rPr>
            </w:pPr>
            <w:r>
              <w:rPr>
                <w:rFonts w:ascii="宋体" w:hAnsi="宋体" w:hint="eastAsia"/>
                <w:szCs w:val="21"/>
              </w:rPr>
              <w:t>烤热缩管</w:t>
            </w:r>
          </w:p>
        </w:tc>
        <w:tc>
          <w:tcPr>
            <w:tcW w:w="1276" w:type="dxa"/>
          </w:tcPr>
          <w:p w14:paraId="21CD2392" w14:textId="77777777" w:rsidR="00455F19" w:rsidRDefault="005C0D95">
            <w:pPr>
              <w:spacing w:line="360" w:lineRule="auto"/>
              <w:jc w:val="center"/>
              <w:rPr>
                <w:rFonts w:ascii="宋体" w:hAnsi="宋体"/>
                <w:szCs w:val="21"/>
              </w:rPr>
            </w:pPr>
            <w:r>
              <w:rPr>
                <w:rFonts w:ascii="宋体" w:hAnsi="宋体" w:hint="eastAsia"/>
                <w:szCs w:val="21"/>
              </w:rPr>
              <w:t>5</w:t>
            </w:r>
          </w:p>
        </w:tc>
        <w:tc>
          <w:tcPr>
            <w:tcW w:w="1355" w:type="dxa"/>
            <w:vMerge/>
          </w:tcPr>
          <w:p w14:paraId="55DA6C68" w14:textId="77777777" w:rsidR="00455F19" w:rsidRDefault="00455F19">
            <w:pPr>
              <w:spacing w:line="360" w:lineRule="auto"/>
              <w:jc w:val="center"/>
              <w:rPr>
                <w:rFonts w:ascii="宋体" w:hAnsi="宋体"/>
                <w:szCs w:val="21"/>
              </w:rPr>
            </w:pPr>
          </w:p>
        </w:tc>
      </w:tr>
      <w:tr w:rsidR="00455F19" w14:paraId="6359B46B" w14:textId="77777777">
        <w:tc>
          <w:tcPr>
            <w:tcW w:w="1129" w:type="dxa"/>
            <w:vMerge/>
          </w:tcPr>
          <w:p w14:paraId="6E35E183" w14:textId="77777777" w:rsidR="00455F19" w:rsidRDefault="00455F19">
            <w:pPr>
              <w:spacing w:line="360" w:lineRule="auto"/>
              <w:jc w:val="center"/>
              <w:rPr>
                <w:rFonts w:ascii="宋体" w:hAnsi="宋体"/>
                <w:szCs w:val="21"/>
              </w:rPr>
            </w:pPr>
          </w:p>
        </w:tc>
        <w:tc>
          <w:tcPr>
            <w:tcW w:w="1560" w:type="dxa"/>
            <w:vMerge/>
          </w:tcPr>
          <w:p w14:paraId="24195E32" w14:textId="77777777" w:rsidR="00455F19" w:rsidRDefault="00455F19">
            <w:pPr>
              <w:spacing w:line="360" w:lineRule="auto"/>
              <w:jc w:val="center"/>
              <w:rPr>
                <w:rFonts w:ascii="宋体" w:hAnsi="宋体"/>
                <w:szCs w:val="21"/>
              </w:rPr>
            </w:pPr>
          </w:p>
        </w:tc>
        <w:tc>
          <w:tcPr>
            <w:tcW w:w="2976" w:type="dxa"/>
          </w:tcPr>
          <w:p w14:paraId="7C3F6486" w14:textId="77777777" w:rsidR="00455F19" w:rsidRDefault="005C0D95">
            <w:pPr>
              <w:spacing w:line="360" w:lineRule="auto"/>
              <w:jc w:val="center"/>
              <w:rPr>
                <w:rFonts w:ascii="宋体" w:hAnsi="宋体"/>
                <w:szCs w:val="21"/>
              </w:rPr>
            </w:pPr>
            <w:r>
              <w:rPr>
                <w:rFonts w:ascii="宋体" w:hAnsi="宋体" w:hint="eastAsia"/>
                <w:szCs w:val="21"/>
              </w:rPr>
              <w:t>压线圈,测高压,放弹簧</w:t>
            </w:r>
          </w:p>
        </w:tc>
        <w:tc>
          <w:tcPr>
            <w:tcW w:w="1276" w:type="dxa"/>
          </w:tcPr>
          <w:p w14:paraId="27006A02"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1</w:t>
            </w:r>
          </w:p>
        </w:tc>
        <w:tc>
          <w:tcPr>
            <w:tcW w:w="1355" w:type="dxa"/>
            <w:vMerge/>
          </w:tcPr>
          <w:p w14:paraId="55EF95FB" w14:textId="77777777" w:rsidR="00455F19" w:rsidRDefault="00455F19">
            <w:pPr>
              <w:spacing w:line="360" w:lineRule="auto"/>
              <w:jc w:val="center"/>
              <w:rPr>
                <w:rFonts w:ascii="宋体" w:hAnsi="宋体"/>
                <w:szCs w:val="21"/>
              </w:rPr>
            </w:pPr>
          </w:p>
        </w:tc>
      </w:tr>
      <w:tr w:rsidR="00455F19" w14:paraId="5C4AD7C9" w14:textId="77777777">
        <w:tc>
          <w:tcPr>
            <w:tcW w:w="1129" w:type="dxa"/>
            <w:vMerge w:val="restart"/>
          </w:tcPr>
          <w:p w14:paraId="036B5ED7" w14:textId="77777777" w:rsidR="00455F19" w:rsidRDefault="00455F19">
            <w:pPr>
              <w:spacing w:line="360" w:lineRule="auto"/>
              <w:jc w:val="center"/>
              <w:rPr>
                <w:rFonts w:ascii="宋体" w:hAnsi="宋体"/>
                <w:szCs w:val="21"/>
              </w:rPr>
            </w:pPr>
          </w:p>
          <w:p w14:paraId="49221C25" w14:textId="77777777" w:rsidR="00455F19" w:rsidRDefault="005C0D95">
            <w:pPr>
              <w:spacing w:line="360" w:lineRule="auto"/>
              <w:jc w:val="center"/>
              <w:rPr>
                <w:rFonts w:ascii="宋体" w:hAnsi="宋体"/>
                <w:szCs w:val="21"/>
              </w:rPr>
            </w:pPr>
            <w:r>
              <w:rPr>
                <w:rFonts w:ascii="宋体" w:hAnsi="宋体" w:hint="eastAsia"/>
                <w:szCs w:val="21"/>
              </w:rPr>
              <w:t>6</w:t>
            </w:r>
          </w:p>
        </w:tc>
        <w:tc>
          <w:tcPr>
            <w:tcW w:w="1560" w:type="dxa"/>
            <w:vMerge w:val="restart"/>
          </w:tcPr>
          <w:p w14:paraId="3C9EA091" w14:textId="77777777" w:rsidR="00455F19" w:rsidRDefault="00455F19">
            <w:pPr>
              <w:spacing w:line="360" w:lineRule="auto"/>
              <w:jc w:val="center"/>
              <w:rPr>
                <w:rFonts w:ascii="宋体" w:hAnsi="宋体"/>
                <w:szCs w:val="21"/>
              </w:rPr>
            </w:pPr>
          </w:p>
          <w:p w14:paraId="2C82AE72" w14:textId="77777777" w:rsidR="00455F19" w:rsidRDefault="005C0D95">
            <w:pPr>
              <w:spacing w:line="360" w:lineRule="auto"/>
              <w:jc w:val="center"/>
              <w:rPr>
                <w:rFonts w:ascii="宋体" w:hAnsi="宋体"/>
                <w:szCs w:val="21"/>
              </w:rPr>
            </w:pPr>
            <w:r>
              <w:rPr>
                <w:rFonts w:ascii="宋体" w:hAnsi="宋体" w:hint="eastAsia"/>
                <w:szCs w:val="21"/>
              </w:rPr>
              <w:t>打手柄</w:t>
            </w:r>
          </w:p>
        </w:tc>
        <w:tc>
          <w:tcPr>
            <w:tcW w:w="2976" w:type="dxa"/>
          </w:tcPr>
          <w:p w14:paraId="2C6B281A" w14:textId="77777777" w:rsidR="00455F19" w:rsidRDefault="005C0D95">
            <w:pPr>
              <w:spacing w:line="360" w:lineRule="auto"/>
              <w:jc w:val="center"/>
              <w:rPr>
                <w:rFonts w:ascii="宋体" w:hAnsi="宋体"/>
                <w:szCs w:val="21"/>
              </w:rPr>
            </w:pPr>
            <w:r>
              <w:rPr>
                <w:rFonts w:ascii="宋体" w:hAnsi="宋体" w:hint="eastAsia"/>
                <w:szCs w:val="21"/>
              </w:rPr>
              <w:t>放半成品于夹具</w:t>
            </w:r>
          </w:p>
        </w:tc>
        <w:tc>
          <w:tcPr>
            <w:tcW w:w="1276" w:type="dxa"/>
          </w:tcPr>
          <w:p w14:paraId="25EE3B5F" w14:textId="77777777" w:rsidR="00455F19" w:rsidRDefault="005C0D95">
            <w:pPr>
              <w:spacing w:line="360" w:lineRule="auto"/>
              <w:jc w:val="center"/>
              <w:rPr>
                <w:rFonts w:ascii="宋体" w:hAnsi="宋体"/>
                <w:szCs w:val="21"/>
              </w:rPr>
            </w:pPr>
            <w:r>
              <w:rPr>
                <w:rFonts w:ascii="宋体" w:hAnsi="宋体" w:hint="eastAsia"/>
                <w:szCs w:val="21"/>
              </w:rPr>
              <w:t>3</w:t>
            </w:r>
          </w:p>
        </w:tc>
        <w:tc>
          <w:tcPr>
            <w:tcW w:w="1355" w:type="dxa"/>
            <w:vMerge w:val="restart"/>
          </w:tcPr>
          <w:p w14:paraId="3F6881C1" w14:textId="77777777" w:rsidR="00455F19" w:rsidRDefault="00455F19">
            <w:pPr>
              <w:spacing w:line="360" w:lineRule="auto"/>
              <w:jc w:val="center"/>
              <w:rPr>
                <w:rFonts w:ascii="宋体" w:hAnsi="宋体"/>
                <w:szCs w:val="21"/>
              </w:rPr>
            </w:pPr>
          </w:p>
          <w:p w14:paraId="2746A594"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9</w:t>
            </w:r>
          </w:p>
        </w:tc>
      </w:tr>
      <w:tr w:rsidR="00455F19" w14:paraId="0CB64F84" w14:textId="77777777">
        <w:tc>
          <w:tcPr>
            <w:tcW w:w="1129" w:type="dxa"/>
            <w:vMerge/>
          </w:tcPr>
          <w:p w14:paraId="3E451CA0" w14:textId="77777777" w:rsidR="00455F19" w:rsidRDefault="00455F19">
            <w:pPr>
              <w:spacing w:line="360" w:lineRule="auto"/>
              <w:jc w:val="center"/>
              <w:rPr>
                <w:rFonts w:ascii="宋体" w:hAnsi="宋体"/>
                <w:szCs w:val="21"/>
              </w:rPr>
            </w:pPr>
          </w:p>
        </w:tc>
        <w:tc>
          <w:tcPr>
            <w:tcW w:w="1560" w:type="dxa"/>
            <w:vMerge/>
          </w:tcPr>
          <w:p w14:paraId="7C680176" w14:textId="77777777" w:rsidR="00455F19" w:rsidRDefault="00455F19">
            <w:pPr>
              <w:spacing w:line="360" w:lineRule="auto"/>
              <w:jc w:val="center"/>
              <w:rPr>
                <w:rFonts w:ascii="宋体" w:hAnsi="宋体"/>
                <w:szCs w:val="21"/>
              </w:rPr>
            </w:pPr>
          </w:p>
        </w:tc>
        <w:tc>
          <w:tcPr>
            <w:tcW w:w="2976" w:type="dxa"/>
          </w:tcPr>
          <w:p w14:paraId="3D0CF5D1" w14:textId="77777777" w:rsidR="00455F19" w:rsidRDefault="005C0D95">
            <w:pPr>
              <w:spacing w:line="360" w:lineRule="auto"/>
              <w:jc w:val="center"/>
              <w:rPr>
                <w:rFonts w:ascii="宋体" w:hAnsi="宋体"/>
                <w:szCs w:val="21"/>
              </w:rPr>
            </w:pPr>
            <w:r>
              <w:rPr>
                <w:rFonts w:ascii="宋体" w:hAnsi="宋体" w:hint="eastAsia"/>
                <w:szCs w:val="21"/>
              </w:rPr>
              <w:t>点油脂放钢珠</w:t>
            </w:r>
          </w:p>
        </w:tc>
        <w:tc>
          <w:tcPr>
            <w:tcW w:w="1276" w:type="dxa"/>
          </w:tcPr>
          <w:p w14:paraId="353F26C6"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52BF3738" w14:textId="77777777" w:rsidR="00455F19" w:rsidRDefault="00455F19">
            <w:pPr>
              <w:spacing w:line="360" w:lineRule="auto"/>
              <w:jc w:val="center"/>
              <w:rPr>
                <w:rFonts w:ascii="宋体" w:hAnsi="宋体"/>
                <w:szCs w:val="21"/>
              </w:rPr>
            </w:pPr>
          </w:p>
        </w:tc>
      </w:tr>
      <w:tr w:rsidR="00455F19" w14:paraId="67A77BDD" w14:textId="77777777">
        <w:tc>
          <w:tcPr>
            <w:tcW w:w="1129" w:type="dxa"/>
            <w:vMerge/>
          </w:tcPr>
          <w:p w14:paraId="49152B35" w14:textId="77777777" w:rsidR="00455F19" w:rsidRDefault="00455F19">
            <w:pPr>
              <w:spacing w:line="360" w:lineRule="auto"/>
              <w:jc w:val="center"/>
              <w:rPr>
                <w:rFonts w:ascii="宋体" w:hAnsi="宋体"/>
                <w:szCs w:val="21"/>
              </w:rPr>
            </w:pPr>
          </w:p>
        </w:tc>
        <w:tc>
          <w:tcPr>
            <w:tcW w:w="1560" w:type="dxa"/>
            <w:vMerge/>
          </w:tcPr>
          <w:p w14:paraId="4C276932" w14:textId="77777777" w:rsidR="00455F19" w:rsidRDefault="00455F19">
            <w:pPr>
              <w:spacing w:line="360" w:lineRule="auto"/>
              <w:jc w:val="center"/>
              <w:rPr>
                <w:rFonts w:ascii="宋体" w:hAnsi="宋体"/>
                <w:szCs w:val="21"/>
              </w:rPr>
            </w:pPr>
          </w:p>
        </w:tc>
        <w:tc>
          <w:tcPr>
            <w:tcW w:w="2976" w:type="dxa"/>
          </w:tcPr>
          <w:p w14:paraId="1EFB6DF2" w14:textId="77777777" w:rsidR="00455F19" w:rsidRDefault="005C0D95">
            <w:pPr>
              <w:spacing w:line="360" w:lineRule="auto"/>
              <w:jc w:val="center"/>
              <w:rPr>
                <w:rFonts w:ascii="宋体" w:hAnsi="宋体"/>
                <w:szCs w:val="21"/>
              </w:rPr>
            </w:pPr>
            <w:r>
              <w:rPr>
                <w:rFonts w:ascii="宋体" w:hAnsi="宋体" w:hint="eastAsia"/>
                <w:szCs w:val="21"/>
              </w:rPr>
              <w:t>放手柄打螺丝</w:t>
            </w:r>
          </w:p>
        </w:tc>
        <w:tc>
          <w:tcPr>
            <w:tcW w:w="1276" w:type="dxa"/>
          </w:tcPr>
          <w:p w14:paraId="2EB59B08"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08094BA4" w14:textId="77777777" w:rsidR="00455F19" w:rsidRDefault="00455F19">
            <w:pPr>
              <w:spacing w:line="360" w:lineRule="auto"/>
              <w:jc w:val="center"/>
              <w:rPr>
                <w:rFonts w:ascii="宋体" w:hAnsi="宋体"/>
                <w:szCs w:val="21"/>
              </w:rPr>
            </w:pPr>
          </w:p>
        </w:tc>
      </w:tr>
      <w:tr w:rsidR="00455F19" w14:paraId="6C8F13D2" w14:textId="77777777">
        <w:tc>
          <w:tcPr>
            <w:tcW w:w="1129" w:type="dxa"/>
            <w:vMerge w:val="restart"/>
          </w:tcPr>
          <w:p w14:paraId="1F47AA59" w14:textId="77777777" w:rsidR="00455F19" w:rsidRDefault="00455F19">
            <w:pPr>
              <w:spacing w:line="360" w:lineRule="auto"/>
              <w:jc w:val="center"/>
              <w:rPr>
                <w:rFonts w:ascii="宋体" w:hAnsi="宋体"/>
                <w:szCs w:val="21"/>
              </w:rPr>
            </w:pPr>
          </w:p>
          <w:p w14:paraId="1B5EE2BD" w14:textId="77777777" w:rsidR="00455F19" w:rsidRDefault="00455F19">
            <w:pPr>
              <w:spacing w:line="360" w:lineRule="auto"/>
              <w:jc w:val="center"/>
              <w:rPr>
                <w:rFonts w:ascii="宋体" w:hAnsi="宋体"/>
                <w:szCs w:val="21"/>
              </w:rPr>
            </w:pPr>
          </w:p>
          <w:p w14:paraId="222D2E4D" w14:textId="77777777" w:rsidR="00455F19" w:rsidRDefault="005C0D95">
            <w:pPr>
              <w:spacing w:line="360" w:lineRule="auto"/>
              <w:jc w:val="center"/>
              <w:rPr>
                <w:rFonts w:ascii="宋体" w:hAnsi="宋体"/>
                <w:szCs w:val="21"/>
              </w:rPr>
            </w:pPr>
            <w:r>
              <w:rPr>
                <w:rFonts w:ascii="宋体" w:hAnsi="宋体" w:hint="eastAsia"/>
                <w:szCs w:val="21"/>
              </w:rPr>
              <w:t>7</w:t>
            </w:r>
          </w:p>
        </w:tc>
        <w:tc>
          <w:tcPr>
            <w:tcW w:w="1560" w:type="dxa"/>
            <w:vMerge w:val="restart"/>
          </w:tcPr>
          <w:p w14:paraId="3A55F7F2" w14:textId="77777777" w:rsidR="00455F19" w:rsidRDefault="00455F19">
            <w:pPr>
              <w:spacing w:line="360" w:lineRule="auto"/>
              <w:jc w:val="center"/>
              <w:rPr>
                <w:rFonts w:ascii="宋体" w:hAnsi="宋体"/>
                <w:szCs w:val="21"/>
              </w:rPr>
            </w:pPr>
          </w:p>
          <w:p w14:paraId="0F15CCB1" w14:textId="77777777" w:rsidR="00455F19" w:rsidRDefault="00455F19">
            <w:pPr>
              <w:spacing w:line="360" w:lineRule="auto"/>
              <w:jc w:val="center"/>
              <w:rPr>
                <w:rFonts w:ascii="宋体" w:hAnsi="宋体"/>
                <w:szCs w:val="21"/>
              </w:rPr>
            </w:pPr>
          </w:p>
          <w:p w14:paraId="525A6A9B" w14:textId="77777777" w:rsidR="00455F19" w:rsidRDefault="005C0D95">
            <w:pPr>
              <w:spacing w:line="360" w:lineRule="auto"/>
              <w:jc w:val="center"/>
              <w:rPr>
                <w:rFonts w:ascii="宋体" w:hAnsi="宋体"/>
                <w:szCs w:val="21"/>
              </w:rPr>
            </w:pPr>
            <w:r>
              <w:rPr>
                <w:rFonts w:ascii="宋体" w:hAnsi="宋体" w:hint="eastAsia"/>
                <w:szCs w:val="21"/>
              </w:rPr>
              <w:t>装配</w:t>
            </w:r>
          </w:p>
        </w:tc>
        <w:tc>
          <w:tcPr>
            <w:tcW w:w="2976" w:type="dxa"/>
          </w:tcPr>
          <w:p w14:paraId="71B8A102" w14:textId="77777777" w:rsidR="00455F19" w:rsidRDefault="005C0D95">
            <w:pPr>
              <w:spacing w:line="360" w:lineRule="auto"/>
              <w:jc w:val="center"/>
              <w:rPr>
                <w:rFonts w:ascii="宋体" w:hAnsi="宋体"/>
                <w:szCs w:val="21"/>
              </w:rPr>
            </w:pPr>
            <w:r>
              <w:rPr>
                <w:rFonts w:ascii="宋体" w:hAnsi="宋体" w:hint="eastAsia"/>
                <w:szCs w:val="21"/>
              </w:rPr>
              <w:t>放半成品于夹具</w:t>
            </w:r>
          </w:p>
        </w:tc>
        <w:tc>
          <w:tcPr>
            <w:tcW w:w="1276" w:type="dxa"/>
          </w:tcPr>
          <w:p w14:paraId="5305CEB9" w14:textId="77777777" w:rsidR="00455F19" w:rsidRDefault="005C0D95">
            <w:pPr>
              <w:spacing w:line="360" w:lineRule="auto"/>
              <w:jc w:val="center"/>
              <w:rPr>
                <w:rFonts w:ascii="宋体" w:hAnsi="宋体"/>
                <w:szCs w:val="21"/>
              </w:rPr>
            </w:pPr>
            <w:r>
              <w:rPr>
                <w:rFonts w:ascii="宋体" w:hAnsi="宋体" w:hint="eastAsia"/>
                <w:szCs w:val="21"/>
              </w:rPr>
              <w:t>3</w:t>
            </w:r>
          </w:p>
        </w:tc>
        <w:tc>
          <w:tcPr>
            <w:tcW w:w="1355" w:type="dxa"/>
            <w:vMerge w:val="restart"/>
          </w:tcPr>
          <w:p w14:paraId="20D878EF" w14:textId="77777777" w:rsidR="00455F19" w:rsidRDefault="00455F19">
            <w:pPr>
              <w:spacing w:line="360" w:lineRule="auto"/>
              <w:jc w:val="center"/>
              <w:rPr>
                <w:rFonts w:ascii="宋体" w:hAnsi="宋体"/>
                <w:szCs w:val="21"/>
              </w:rPr>
            </w:pPr>
          </w:p>
          <w:p w14:paraId="2BA4279E" w14:textId="77777777" w:rsidR="00455F19" w:rsidRDefault="00455F19">
            <w:pPr>
              <w:spacing w:line="360" w:lineRule="auto"/>
              <w:jc w:val="center"/>
              <w:rPr>
                <w:rFonts w:ascii="宋体" w:hAnsi="宋体"/>
                <w:szCs w:val="21"/>
              </w:rPr>
            </w:pPr>
          </w:p>
          <w:p w14:paraId="5390941E" w14:textId="77777777" w:rsidR="00455F19" w:rsidRDefault="005C0D95">
            <w:pPr>
              <w:spacing w:line="360" w:lineRule="auto"/>
              <w:jc w:val="center"/>
              <w:rPr>
                <w:rFonts w:ascii="宋体" w:hAnsi="宋体"/>
                <w:szCs w:val="21"/>
              </w:rPr>
            </w:pPr>
            <w:r>
              <w:rPr>
                <w:rFonts w:ascii="宋体" w:hAnsi="宋体" w:hint="eastAsia"/>
                <w:szCs w:val="21"/>
              </w:rPr>
              <w:t>3</w:t>
            </w:r>
            <w:r>
              <w:rPr>
                <w:rFonts w:ascii="宋体" w:hAnsi="宋体"/>
                <w:szCs w:val="21"/>
              </w:rPr>
              <w:t>7</w:t>
            </w:r>
          </w:p>
        </w:tc>
      </w:tr>
      <w:tr w:rsidR="00455F19" w14:paraId="6752EBB0" w14:textId="77777777">
        <w:tc>
          <w:tcPr>
            <w:tcW w:w="1129" w:type="dxa"/>
            <w:vMerge/>
          </w:tcPr>
          <w:p w14:paraId="47F83FB9" w14:textId="77777777" w:rsidR="00455F19" w:rsidRDefault="00455F19">
            <w:pPr>
              <w:spacing w:line="360" w:lineRule="auto"/>
              <w:jc w:val="center"/>
              <w:rPr>
                <w:rFonts w:ascii="宋体" w:hAnsi="宋体"/>
                <w:szCs w:val="21"/>
              </w:rPr>
            </w:pPr>
          </w:p>
        </w:tc>
        <w:tc>
          <w:tcPr>
            <w:tcW w:w="1560" w:type="dxa"/>
            <w:vMerge/>
          </w:tcPr>
          <w:p w14:paraId="19B16D5B" w14:textId="77777777" w:rsidR="00455F19" w:rsidRDefault="00455F19">
            <w:pPr>
              <w:spacing w:line="360" w:lineRule="auto"/>
              <w:jc w:val="center"/>
              <w:rPr>
                <w:rFonts w:ascii="宋体" w:hAnsi="宋体"/>
                <w:szCs w:val="21"/>
              </w:rPr>
            </w:pPr>
          </w:p>
        </w:tc>
        <w:tc>
          <w:tcPr>
            <w:tcW w:w="2976" w:type="dxa"/>
          </w:tcPr>
          <w:p w14:paraId="46BD0B08" w14:textId="77777777" w:rsidR="00455F19" w:rsidRDefault="005C0D95">
            <w:pPr>
              <w:spacing w:line="360" w:lineRule="auto"/>
              <w:jc w:val="center"/>
              <w:rPr>
                <w:rFonts w:ascii="宋体" w:hAnsi="宋体"/>
                <w:szCs w:val="21"/>
              </w:rPr>
            </w:pPr>
            <w:r>
              <w:rPr>
                <w:rFonts w:ascii="宋体" w:hAnsi="宋体" w:hint="eastAsia"/>
                <w:szCs w:val="21"/>
              </w:rPr>
              <w:t>放装配销钉</w:t>
            </w:r>
            <w:proofErr w:type="gramStart"/>
            <w:r>
              <w:rPr>
                <w:rFonts w:ascii="宋体" w:hAnsi="宋体" w:hint="eastAsia"/>
                <w:szCs w:val="21"/>
              </w:rPr>
              <w:t>放铝通</w:t>
            </w:r>
            <w:proofErr w:type="gramEnd"/>
          </w:p>
        </w:tc>
        <w:tc>
          <w:tcPr>
            <w:tcW w:w="1276" w:type="dxa"/>
          </w:tcPr>
          <w:p w14:paraId="5D5D1CFA"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582D9250" w14:textId="77777777" w:rsidR="00455F19" w:rsidRDefault="00455F19">
            <w:pPr>
              <w:spacing w:line="360" w:lineRule="auto"/>
              <w:jc w:val="center"/>
              <w:rPr>
                <w:rFonts w:ascii="宋体" w:hAnsi="宋体"/>
                <w:szCs w:val="21"/>
              </w:rPr>
            </w:pPr>
          </w:p>
        </w:tc>
      </w:tr>
      <w:tr w:rsidR="00455F19" w14:paraId="32E87F24" w14:textId="77777777">
        <w:tc>
          <w:tcPr>
            <w:tcW w:w="1129" w:type="dxa"/>
            <w:vMerge/>
          </w:tcPr>
          <w:p w14:paraId="7328BCF7" w14:textId="77777777" w:rsidR="00455F19" w:rsidRDefault="00455F19">
            <w:pPr>
              <w:spacing w:line="360" w:lineRule="auto"/>
              <w:jc w:val="center"/>
              <w:rPr>
                <w:rFonts w:ascii="宋体" w:hAnsi="宋体"/>
                <w:szCs w:val="21"/>
              </w:rPr>
            </w:pPr>
          </w:p>
        </w:tc>
        <w:tc>
          <w:tcPr>
            <w:tcW w:w="1560" w:type="dxa"/>
            <w:vMerge/>
          </w:tcPr>
          <w:p w14:paraId="7CE63D7F" w14:textId="77777777" w:rsidR="00455F19" w:rsidRDefault="00455F19">
            <w:pPr>
              <w:spacing w:line="360" w:lineRule="auto"/>
              <w:jc w:val="center"/>
              <w:rPr>
                <w:rFonts w:ascii="宋体" w:hAnsi="宋体"/>
                <w:szCs w:val="21"/>
              </w:rPr>
            </w:pPr>
          </w:p>
        </w:tc>
        <w:tc>
          <w:tcPr>
            <w:tcW w:w="2976" w:type="dxa"/>
          </w:tcPr>
          <w:p w14:paraId="27D23563" w14:textId="77777777" w:rsidR="00455F19" w:rsidRDefault="005C0D95">
            <w:pPr>
              <w:spacing w:line="360" w:lineRule="auto"/>
              <w:jc w:val="center"/>
              <w:rPr>
                <w:rFonts w:ascii="宋体" w:hAnsi="宋体"/>
                <w:szCs w:val="21"/>
              </w:rPr>
            </w:pPr>
            <w:r>
              <w:rPr>
                <w:rFonts w:ascii="宋体" w:hAnsi="宋体" w:hint="eastAsia"/>
                <w:szCs w:val="21"/>
              </w:rPr>
              <w:t>放离合板摩擦片尾板</w:t>
            </w:r>
          </w:p>
        </w:tc>
        <w:tc>
          <w:tcPr>
            <w:tcW w:w="1276" w:type="dxa"/>
          </w:tcPr>
          <w:p w14:paraId="4656E15E"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0E10BB27" w14:textId="77777777" w:rsidR="00455F19" w:rsidRDefault="00455F19">
            <w:pPr>
              <w:spacing w:line="360" w:lineRule="auto"/>
              <w:jc w:val="center"/>
              <w:rPr>
                <w:rFonts w:ascii="宋体" w:hAnsi="宋体"/>
                <w:szCs w:val="21"/>
              </w:rPr>
            </w:pPr>
          </w:p>
        </w:tc>
      </w:tr>
      <w:tr w:rsidR="00455F19" w14:paraId="14C31BA1" w14:textId="77777777">
        <w:tc>
          <w:tcPr>
            <w:tcW w:w="1129" w:type="dxa"/>
            <w:vMerge/>
          </w:tcPr>
          <w:p w14:paraId="1C6255DB" w14:textId="77777777" w:rsidR="00455F19" w:rsidRDefault="00455F19">
            <w:pPr>
              <w:spacing w:line="360" w:lineRule="auto"/>
              <w:jc w:val="center"/>
              <w:rPr>
                <w:rFonts w:ascii="宋体" w:hAnsi="宋体"/>
                <w:szCs w:val="21"/>
              </w:rPr>
            </w:pPr>
          </w:p>
        </w:tc>
        <w:tc>
          <w:tcPr>
            <w:tcW w:w="1560" w:type="dxa"/>
            <w:vMerge/>
          </w:tcPr>
          <w:p w14:paraId="03847ADE" w14:textId="77777777" w:rsidR="00455F19" w:rsidRDefault="00455F19">
            <w:pPr>
              <w:spacing w:line="360" w:lineRule="auto"/>
              <w:jc w:val="center"/>
              <w:rPr>
                <w:rFonts w:ascii="宋体" w:hAnsi="宋体"/>
                <w:szCs w:val="21"/>
              </w:rPr>
            </w:pPr>
          </w:p>
        </w:tc>
        <w:tc>
          <w:tcPr>
            <w:tcW w:w="2976" w:type="dxa"/>
          </w:tcPr>
          <w:p w14:paraId="0C6A54FE" w14:textId="77777777" w:rsidR="00455F19" w:rsidRDefault="005C0D95">
            <w:pPr>
              <w:spacing w:line="360" w:lineRule="auto"/>
              <w:jc w:val="center"/>
              <w:rPr>
                <w:rFonts w:ascii="宋体" w:hAnsi="宋体"/>
                <w:szCs w:val="21"/>
              </w:rPr>
            </w:pPr>
            <w:r>
              <w:rPr>
                <w:rFonts w:ascii="宋体" w:hAnsi="宋体" w:hint="eastAsia"/>
                <w:szCs w:val="21"/>
              </w:rPr>
              <w:t>装螺丝</w:t>
            </w:r>
          </w:p>
        </w:tc>
        <w:tc>
          <w:tcPr>
            <w:tcW w:w="1276" w:type="dxa"/>
          </w:tcPr>
          <w:p w14:paraId="664B4C8B"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71C45A24" w14:textId="77777777" w:rsidR="00455F19" w:rsidRDefault="00455F19">
            <w:pPr>
              <w:spacing w:line="360" w:lineRule="auto"/>
              <w:jc w:val="center"/>
              <w:rPr>
                <w:rFonts w:ascii="宋体" w:hAnsi="宋体"/>
                <w:szCs w:val="21"/>
              </w:rPr>
            </w:pPr>
          </w:p>
        </w:tc>
      </w:tr>
      <w:tr w:rsidR="00455F19" w14:paraId="47930408" w14:textId="77777777">
        <w:tc>
          <w:tcPr>
            <w:tcW w:w="1129" w:type="dxa"/>
            <w:vMerge/>
          </w:tcPr>
          <w:p w14:paraId="1C07AF68" w14:textId="77777777" w:rsidR="00455F19" w:rsidRDefault="00455F19">
            <w:pPr>
              <w:spacing w:line="360" w:lineRule="auto"/>
              <w:jc w:val="center"/>
              <w:rPr>
                <w:rFonts w:ascii="宋体" w:hAnsi="宋体"/>
                <w:szCs w:val="21"/>
              </w:rPr>
            </w:pPr>
          </w:p>
        </w:tc>
        <w:tc>
          <w:tcPr>
            <w:tcW w:w="1560" w:type="dxa"/>
            <w:vMerge/>
          </w:tcPr>
          <w:p w14:paraId="6DE0D9EF" w14:textId="77777777" w:rsidR="00455F19" w:rsidRDefault="00455F19">
            <w:pPr>
              <w:spacing w:line="360" w:lineRule="auto"/>
              <w:jc w:val="center"/>
              <w:rPr>
                <w:rFonts w:ascii="宋体" w:hAnsi="宋体"/>
                <w:szCs w:val="21"/>
              </w:rPr>
            </w:pPr>
          </w:p>
        </w:tc>
        <w:tc>
          <w:tcPr>
            <w:tcW w:w="2976" w:type="dxa"/>
          </w:tcPr>
          <w:p w14:paraId="661585A8" w14:textId="77777777" w:rsidR="00455F19" w:rsidRDefault="005C0D95">
            <w:pPr>
              <w:spacing w:line="360" w:lineRule="auto"/>
              <w:jc w:val="center"/>
              <w:rPr>
                <w:rFonts w:ascii="宋体" w:hAnsi="宋体"/>
                <w:szCs w:val="21"/>
              </w:rPr>
            </w:pPr>
            <w:r>
              <w:rPr>
                <w:rFonts w:ascii="宋体" w:hAnsi="宋体" w:hint="eastAsia"/>
                <w:szCs w:val="21"/>
              </w:rPr>
              <w:t>点涂改液</w:t>
            </w:r>
          </w:p>
        </w:tc>
        <w:tc>
          <w:tcPr>
            <w:tcW w:w="1276" w:type="dxa"/>
          </w:tcPr>
          <w:p w14:paraId="62B56428"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63D04279" w14:textId="77777777" w:rsidR="00455F19" w:rsidRDefault="00455F19">
            <w:pPr>
              <w:spacing w:line="360" w:lineRule="auto"/>
              <w:jc w:val="center"/>
              <w:rPr>
                <w:rFonts w:ascii="宋体" w:hAnsi="宋体"/>
                <w:szCs w:val="21"/>
              </w:rPr>
            </w:pPr>
          </w:p>
        </w:tc>
      </w:tr>
      <w:tr w:rsidR="00455F19" w14:paraId="4FCBFBC4" w14:textId="77777777">
        <w:tc>
          <w:tcPr>
            <w:tcW w:w="1129" w:type="dxa"/>
            <w:vMerge w:val="restart"/>
          </w:tcPr>
          <w:p w14:paraId="6E0E8C35" w14:textId="77777777" w:rsidR="00455F19" w:rsidRDefault="00455F19">
            <w:pPr>
              <w:spacing w:line="360" w:lineRule="auto"/>
              <w:jc w:val="center"/>
              <w:rPr>
                <w:rFonts w:ascii="宋体" w:hAnsi="宋体"/>
                <w:szCs w:val="21"/>
              </w:rPr>
            </w:pPr>
          </w:p>
          <w:p w14:paraId="3F25BD46" w14:textId="77777777" w:rsidR="00455F19" w:rsidRDefault="005C0D95">
            <w:pPr>
              <w:spacing w:line="360" w:lineRule="auto"/>
              <w:jc w:val="center"/>
              <w:rPr>
                <w:rFonts w:ascii="宋体" w:hAnsi="宋体"/>
                <w:szCs w:val="21"/>
              </w:rPr>
            </w:pPr>
            <w:r>
              <w:rPr>
                <w:rFonts w:ascii="宋体" w:hAnsi="宋体" w:hint="eastAsia"/>
                <w:szCs w:val="21"/>
              </w:rPr>
              <w:t>8</w:t>
            </w:r>
          </w:p>
        </w:tc>
        <w:tc>
          <w:tcPr>
            <w:tcW w:w="1560" w:type="dxa"/>
            <w:vMerge w:val="restart"/>
          </w:tcPr>
          <w:p w14:paraId="25DAEF30" w14:textId="77777777" w:rsidR="00455F19" w:rsidRDefault="00455F19">
            <w:pPr>
              <w:spacing w:line="360" w:lineRule="auto"/>
              <w:jc w:val="center"/>
              <w:rPr>
                <w:rFonts w:ascii="宋体" w:hAnsi="宋体"/>
                <w:szCs w:val="21"/>
              </w:rPr>
            </w:pPr>
          </w:p>
          <w:p w14:paraId="5B16C639" w14:textId="77777777" w:rsidR="00455F19" w:rsidRDefault="005C0D95">
            <w:pPr>
              <w:spacing w:line="360" w:lineRule="auto"/>
              <w:jc w:val="center"/>
              <w:rPr>
                <w:rFonts w:ascii="宋体" w:hAnsi="宋体"/>
                <w:szCs w:val="21"/>
              </w:rPr>
            </w:pPr>
            <w:r>
              <w:rPr>
                <w:rFonts w:ascii="宋体" w:hAnsi="宋体" w:hint="eastAsia"/>
                <w:szCs w:val="21"/>
              </w:rPr>
              <w:t>打磨/装开关</w:t>
            </w:r>
          </w:p>
        </w:tc>
        <w:tc>
          <w:tcPr>
            <w:tcW w:w="2976" w:type="dxa"/>
          </w:tcPr>
          <w:p w14:paraId="13BF64FB" w14:textId="77777777" w:rsidR="00455F19" w:rsidRDefault="005C0D95">
            <w:pPr>
              <w:spacing w:line="360" w:lineRule="auto"/>
              <w:jc w:val="center"/>
              <w:rPr>
                <w:rFonts w:ascii="宋体" w:hAnsi="宋体"/>
                <w:szCs w:val="21"/>
              </w:rPr>
            </w:pPr>
            <w:r>
              <w:rPr>
                <w:rFonts w:ascii="宋体" w:hAnsi="宋体" w:hint="eastAsia"/>
                <w:szCs w:val="21"/>
              </w:rPr>
              <w:t>取放产品，开机</w:t>
            </w:r>
          </w:p>
        </w:tc>
        <w:tc>
          <w:tcPr>
            <w:tcW w:w="1276" w:type="dxa"/>
          </w:tcPr>
          <w:p w14:paraId="3091B6B8" w14:textId="77777777" w:rsidR="00455F19" w:rsidRDefault="005C0D95">
            <w:pPr>
              <w:spacing w:line="360" w:lineRule="auto"/>
              <w:jc w:val="center"/>
              <w:rPr>
                <w:rFonts w:ascii="宋体" w:hAnsi="宋体"/>
                <w:szCs w:val="21"/>
              </w:rPr>
            </w:pPr>
            <w:r>
              <w:rPr>
                <w:rFonts w:ascii="宋体" w:hAnsi="宋体" w:hint="eastAsia"/>
                <w:szCs w:val="21"/>
              </w:rPr>
              <w:t>5</w:t>
            </w:r>
          </w:p>
        </w:tc>
        <w:tc>
          <w:tcPr>
            <w:tcW w:w="1355" w:type="dxa"/>
            <w:vMerge w:val="restart"/>
          </w:tcPr>
          <w:p w14:paraId="611B79E6" w14:textId="77777777" w:rsidR="00455F19" w:rsidRDefault="00455F19">
            <w:pPr>
              <w:spacing w:line="360" w:lineRule="auto"/>
              <w:jc w:val="center"/>
              <w:rPr>
                <w:rFonts w:ascii="宋体" w:hAnsi="宋体"/>
                <w:szCs w:val="21"/>
              </w:rPr>
            </w:pPr>
          </w:p>
          <w:p w14:paraId="76204A36"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4</w:t>
            </w:r>
          </w:p>
        </w:tc>
      </w:tr>
      <w:tr w:rsidR="00455F19" w14:paraId="1C54D4AE" w14:textId="77777777">
        <w:tc>
          <w:tcPr>
            <w:tcW w:w="1129" w:type="dxa"/>
            <w:vMerge/>
          </w:tcPr>
          <w:p w14:paraId="5F867BAC" w14:textId="77777777" w:rsidR="00455F19" w:rsidRDefault="00455F19">
            <w:pPr>
              <w:spacing w:line="360" w:lineRule="auto"/>
              <w:jc w:val="center"/>
              <w:rPr>
                <w:rFonts w:ascii="宋体" w:hAnsi="宋体"/>
                <w:szCs w:val="21"/>
              </w:rPr>
            </w:pPr>
          </w:p>
        </w:tc>
        <w:tc>
          <w:tcPr>
            <w:tcW w:w="1560" w:type="dxa"/>
            <w:vMerge/>
          </w:tcPr>
          <w:p w14:paraId="45435DC9" w14:textId="77777777" w:rsidR="00455F19" w:rsidRDefault="00455F19">
            <w:pPr>
              <w:spacing w:line="360" w:lineRule="auto"/>
              <w:jc w:val="center"/>
              <w:rPr>
                <w:rFonts w:ascii="宋体" w:hAnsi="宋体"/>
                <w:szCs w:val="21"/>
              </w:rPr>
            </w:pPr>
          </w:p>
        </w:tc>
        <w:tc>
          <w:tcPr>
            <w:tcW w:w="2976" w:type="dxa"/>
          </w:tcPr>
          <w:p w14:paraId="4471BBDD" w14:textId="77777777" w:rsidR="00455F19" w:rsidRDefault="005C0D95">
            <w:pPr>
              <w:spacing w:line="360" w:lineRule="auto"/>
              <w:jc w:val="center"/>
              <w:rPr>
                <w:rFonts w:ascii="宋体" w:hAnsi="宋体"/>
                <w:szCs w:val="21"/>
              </w:rPr>
            </w:pPr>
            <w:r>
              <w:rPr>
                <w:rFonts w:ascii="宋体" w:hAnsi="宋体" w:hint="eastAsia"/>
                <w:szCs w:val="21"/>
              </w:rPr>
              <w:t>装开关，打螺丝</w:t>
            </w:r>
          </w:p>
        </w:tc>
        <w:tc>
          <w:tcPr>
            <w:tcW w:w="1276" w:type="dxa"/>
          </w:tcPr>
          <w:p w14:paraId="5A40F0F0"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5</w:t>
            </w:r>
          </w:p>
        </w:tc>
        <w:tc>
          <w:tcPr>
            <w:tcW w:w="1355" w:type="dxa"/>
            <w:vMerge/>
          </w:tcPr>
          <w:p w14:paraId="0868175C" w14:textId="77777777" w:rsidR="00455F19" w:rsidRDefault="00455F19">
            <w:pPr>
              <w:spacing w:line="360" w:lineRule="auto"/>
              <w:jc w:val="center"/>
              <w:rPr>
                <w:rFonts w:ascii="宋体" w:hAnsi="宋体"/>
                <w:szCs w:val="21"/>
              </w:rPr>
            </w:pPr>
          </w:p>
        </w:tc>
      </w:tr>
      <w:tr w:rsidR="00455F19" w14:paraId="2C215779" w14:textId="77777777">
        <w:tc>
          <w:tcPr>
            <w:tcW w:w="1129" w:type="dxa"/>
            <w:vMerge/>
          </w:tcPr>
          <w:p w14:paraId="7D6FC9C9" w14:textId="77777777" w:rsidR="00455F19" w:rsidRDefault="00455F19">
            <w:pPr>
              <w:spacing w:line="360" w:lineRule="auto"/>
              <w:jc w:val="center"/>
              <w:rPr>
                <w:rFonts w:ascii="宋体" w:hAnsi="宋体"/>
                <w:szCs w:val="21"/>
              </w:rPr>
            </w:pPr>
          </w:p>
        </w:tc>
        <w:tc>
          <w:tcPr>
            <w:tcW w:w="1560" w:type="dxa"/>
            <w:vMerge/>
          </w:tcPr>
          <w:p w14:paraId="449D1529" w14:textId="77777777" w:rsidR="00455F19" w:rsidRDefault="00455F19">
            <w:pPr>
              <w:spacing w:line="360" w:lineRule="auto"/>
              <w:jc w:val="center"/>
              <w:rPr>
                <w:rFonts w:ascii="宋体" w:hAnsi="宋体"/>
                <w:szCs w:val="21"/>
              </w:rPr>
            </w:pPr>
          </w:p>
        </w:tc>
        <w:tc>
          <w:tcPr>
            <w:tcW w:w="2976" w:type="dxa"/>
          </w:tcPr>
          <w:p w14:paraId="5941AA86" w14:textId="77777777" w:rsidR="00455F19" w:rsidRDefault="005C0D95">
            <w:pPr>
              <w:spacing w:line="360" w:lineRule="auto"/>
              <w:jc w:val="center"/>
              <w:rPr>
                <w:rFonts w:ascii="宋体" w:hAnsi="宋体"/>
                <w:szCs w:val="21"/>
              </w:rPr>
            </w:pPr>
            <w:r>
              <w:rPr>
                <w:rFonts w:ascii="宋体" w:hAnsi="宋体" w:hint="eastAsia"/>
                <w:szCs w:val="21"/>
              </w:rPr>
              <w:t>点涂改液</w:t>
            </w:r>
          </w:p>
        </w:tc>
        <w:tc>
          <w:tcPr>
            <w:tcW w:w="1276" w:type="dxa"/>
          </w:tcPr>
          <w:p w14:paraId="4737AE58"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3E2853BD" w14:textId="77777777" w:rsidR="00455F19" w:rsidRDefault="00455F19">
            <w:pPr>
              <w:spacing w:line="360" w:lineRule="auto"/>
              <w:jc w:val="center"/>
              <w:rPr>
                <w:rFonts w:ascii="宋体" w:hAnsi="宋体"/>
                <w:szCs w:val="21"/>
              </w:rPr>
            </w:pPr>
          </w:p>
        </w:tc>
      </w:tr>
      <w:tr w:rsidR="00455F19" w14:paraId="03892307" w14:textId="77777777">
        <w:tc>
          <w:tcPr>
            <w:tcW w:w="1129" w:type="dxa"/>
            <w:vMerge w:val="restart"/>
          </w:tcPr>
          <w:p w14:paraId="16258052" w14:textId="77777777" w:rsidR="00455F19" w:rsidRDefault="00455F19">
            <w:pPr>
              <w:spacing w:line="360" w:lineRule="auto"/>
              <w:jc w:val="center"/>
              <w:rPr>
                <w:rFonts w:ascii="宋体" w:hAnsi="宋体"/>
                <w:szCs w:val="21"/>
              </w:rPr>
            </w:pPr>
          </w:p>
          <w:p w14:paraId="37B88894" w14:textId="77777777" w:rsidR="00455F19" w:rsidRDefault="005C0D95">
            <w:pPr>
              <w:spacing w:line="360" w:lineRule="auto"/>
              <w:jc w:val="center"/>
              <w:rPr>
                <w:rFonts w:ascii="宋体" w:hAnsi="宋体"/>
                <w:szCs w:val="21"/>
              </w:rPr>
            </w:pPr>
            <w:r>
              <w:rPr>
                <w:rFonts w:ascii="宋体" w:hAnsi="宋体" w:hint="eastAsia"/>
                <w:szCs w:val="21"/>
              </w:rPr>
              <w:t>9</w:t>
            </w:r>
          </w:p>
        </w:tc>
        <w:tc>
          <w:tcPr>
            <w:tcW w:w="1560" w:type="dxa"/>
            <w:vMerge w:val="restart"/>
          </w:tcPr>
          <w:p w14:paraId="3D5C77D9" w14:textId="77777777" w:rsidR="00455F19" w:rsidRDefault="00455F19">
            <w:pPr>
              <w:spacing w:line="360" w:lineRule="auto"/>
              <w:jc w:val="center"/>
              <w:rPr>
                <w:rFonts w:ascii="宋体" w:hAnsi="宋体"/>
                <w:szCs w:val="21"/>
              </w:rPr>
            </w:pPr>
          </w:p>
          <w:p w14:paraId="1F6E90C2" w14:textId="77777777" w:rsidR="00455F19" w:rsidRDefault="005C0D95">
            <w:pPr>
              <w:spacing w:line="360" w:lineRule="auto"/>
              <w:jc w:val="center"/>
              <w:rPr>
                <w:rFonts w:ascii="宋体" w:hAnsi="宋体"/>
                <w:szCs w:val="21"/>
              </w:rPr>
            </w:pPr>
            <w:r>
              <w:rPr>
                <w:rFonts w:ascii="宋体" w:hAnsi="宋体" w:hint="eastAsia"/>
                <w:szCs w:val="21"/>
              </w:rPr>
              <w:t>检测A</w:t>
            </w:r>
          </w:p>
        </w:tc>
        <w:tc>
          <w:tcPr>
            <w:tcW w:w="2976" w:type="dxa"/>
          </w:tcPr>
          <w:p w14:paraId="6FB41C8B" w14:textId="77777777" w:rsidR="00455F19" w:rsidRDefault="005C0D95">
            <w:pPr>
              <w:spacing w:line="360" w:lineRule="auto"/>
              <w:jc w:val="center"/>
              <w:rPr>
                <w:rFonts w:ascii="宋体" w:hAnsi="宋体"/>
                <w:szCs w:val="21"/>
              </w:rPr>
            </w:pPr>
            <w:r>
              <w:rPr>
                <w:rFonts w:ascii="宋体" w:hAnsi="宋体" w:hint="eastAsia"/>
                <w:szCs w:val="21"/>
              </w:rPr>
              <w:t>测扭力/测吸合</w:t>
            </w:r>
          </w:p>
        </w:tc>
        <w:tc>
          <w:tcPr>
            <w:tcW w:w="1276" w:type="dxa"/>
          </w:tcPr>
          <w:p w14:paraId="6BB7F7EE"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2</w:t>
            </w:r>
          </w:p>
        </w:tc>
        <w:tc>
          <w:tcPr>
            <w:tcW w:w="1355" w:type="dxa"/>
            <w:vMerge w:val="restart"/>
          </w:tcPr>
          <w:p w14:paraId="0BAF53FC" w14:textId="77777777" w:rsidR="00455F19" w:rsidRDefault="00455F19">
            <w:pPr>
              <w:spacing w:line="360" w:lineRule="auto"/>
              <w:jc w:val="center"/>
              <w:rPr>
                <w:rFonts w:ascii="宋体" w:hAnsi="宋体"/>
                <w:szCs w:val="21"/>
              </w:rPr>
            </w:pPr>
          </w:p>
          <w:p w14:paraId="60359B06"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0</w:t>
            </w:r>
          </w:p>
        </w:tc>
      </w:tr>
      <w:tr w:rsidR="00455F19" w14:paraId="08A6F90D" w14:textId="77777777">
        <w:tc>
          <w:tcPr>
            <w:tcW w:w="1129" w:type="dxa"/>
            <w:vMerge/>
          </w:tcPr>
          <w:p w14:paraId="3F1181F5" w14:textId="77777777" w:rsidR="00455F19" w:rsidRDefault="00455F19">
            <w:pPr>
              <w:spacing w:line="360" w:lineRule="auto"/>
              <w:jc w:val="center"/>
              <w:rPr>
                <w:rFonts w:ascii="宋体" w:hAnsi="宋体"/>
                <w:szCs w:val="21"/>
              </w:rPr>
            </w:pPr>
          </w:p>
        </w:tc>
        <w:tc>
          <w:tcPr>
            <w:tcW w:w="1560" w:type="dxa"/>
            <w:vMerge/>
          </w:tcPr>
          <w:p w14:paraId="1DB3799C" w14:textId="77777777" w:rsidR="00455F19" w:rsidRDefault="00455F19">
            <w:pPr>
              <w:spacing w:line="360" w:lineRule="auto"/>
              <w:jc w:val="center"/>
              <w:rPr>
                <w:rFonts w:ascii="宋体" w:hAnsi="宋体"/>
                <w:szCs w:val="21"/>
              </w:rPr>
            </w:pPr>
          </w:p>
        </w:tc>
        <w:tc>
          <w:tcPr>
            <w:tcW w:w="2976" w:type="dxa"/>
          </w:tcPr>
          <w:p w14:paraId="094D14D7" w14:textId="77777777" w:rsidR="00455F19" w:rsidRDefault="005C0D95">
            <w:pPr>
              <w:spacing w:line="360" w:lineRule="auto"/>
              <w:jc w:val="center"/>
              <w:rPr>
                <w:rFonts w:ascii="宋体" w:hAnsi="宋体"/>
                <w:szCs w:val="21"/>
              </w:rPr>
            </w:pPr>
            <w:r>
              <w:rPr>
                <w:rFonts w:ascii="宋体" w:hAnsi="宋体" w:hint="eastAsia"/>
                <w:szCs w:val="21"/>
              </w:rPr>
              <w:t>测灵活度/关闭手柄</w:t>
            </w:r>
          </w:p>
        </w:tc>
        <w:tc>
          <w:tcPr>
            <w:tcW w:w="1276" w:type="dxa"/>
          </w:tcPr>
          <w:p w14:paraId="6D25344D"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475450A7" w14:textId="77777777" w:rsidR="00455F19" w:rsidRDefault="00455F19">
            <w:pPr>
              <w:spacing w:line="360" w:lineRule="auto"/>
              <w:jc w:val="center"/>
              <w:rPr>
                <w:rFonts w:ascii="宋体" w:hAnsi="宋体"/>
                <w:szCs w:val="21"/>
              </w:rPr>
            </w:pPr>
          </w:p>
        </w:tc>
      </w:tr>
      <w:tr w:rsidR="00455F19" w14:paraId="5EDE8A54" w14:textId="77777777">
        <w:tc>
          <w:tcPr>
            <w:tcW w:w="1129" w:type="dxa"/>
            <w:vMerge/>
          </w:tcPr>
          <w:p w14:paraId="08AD2E29" w14:textId="77777777" w:rsidR="00455F19" w:rsidRDefault="00455F19">
            <w:pPr>
              <w:spacing w:line="360" w:lineRule="auto"/>
              <w:jc w:val="center"/>
              <w:rPr>
                <w:rFonts w:ascii="宋体" w:hAnsi="宋体"/>
                <w:szCs w:val="21"/>
              </w:rPr>
            </w:pPr>
          </w:p>
        </w:tc>
        <w:tc>
          <w:tcPr>
            <w:tcW w:w="1560" w:type="dxa"/>
            <w:vMerge/>
          </w:tcPr>
          <w:p w14:paraId="76D0847A" w14:textId="77777777" w:rsidR="00455F19" w:rsidRDefault="00455F19">
            <w:pPr>
              <w:spacing w:line="360" w:lineRule="auto"/>
              <w:jc w:val="center"/>
              <w:rPr>
                <w:rFonts w:ascii="宋体" w:hAnsi="宋体"/>
                <w:szCs w:val="21"/>
              </w:rPr>
            </w:pPr>
          </w:p>
        </w:tc>
        <w:tc>
          <w:tcPr>
            <w:tcW w:w="2976" w:type="dxa"/>
          </w:tcPr>
          <w:p w14:paraId="38773541" w14:textId="77777777" w:rsidR="00455F19" w:rsidRDefault="005C0D95">
            <w:pPr>
              <w:spacing w:line="360" w:lineRule="auto"/>
              <w:jc w:val="center"/>
              <w:rPr>
                <w:rFonts w:ascii="宋体" w:hAnsi="宋体"/>
                <w:szCs w:val="21"/>
              </w:rPr>
            </w:pPr>
            <w:r>
              <w:rPr>
                <w:rFonts w:ascii="宋体" w:hAnsi="宋体" w:hint="eastAsia"/>
                <w:szCs w:val="21"/>
              </w:rPr>
              <w:t>测间隙</w:t>
            </w:r>
          </w:p>
        </w:tc>
        <w:tc>
          <w:tcPr>
            <w:tcW w:w="1276" w:type="dxa"/>
          </w:tcPr>
          <w:p w14:paraId="5042DF0C"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3073A06F" w14:textId="77777777" w:rsidR="00455F19" w:rsidRDefault="00455F19">
            <w:pPr>
              <w:spacing w:line="360" w:lineRule="auto"/>
              <w:jc w:val="center"/>
              <w:rPr>
                <w:rFonts w:ascii="宋体" w:hAnsi="宋体"/>
                <w:szCs w:val="21"/>
              </w:rPr>
            </w:pPr>
          </w:p>
        </w:tc>
      </w:tr>
      <w:tr w:rsidR="00455F19" w14:paraId="174BF1DA" w14:textId="77777777">
        <w:tc>
          <w:tcPr>
            <w:tcW w:w="1129" w:type="dxa"/>
            <w:vMerge w:val="restart"/>
          </w:tcPr>
          <w:p w14:paraId="1A6DA7B6" w14:textId="77777777" w:rsidR="00455F19" w:rsidRDefault="00455F19">
            <w:pPr>
              <w:spacing w:line="360" w:lineRule="auto"/>
              <w:jc w:val="center"/>
              <w:rPr>
                <w:rFonts w:ascii="宋体" w:hAnsi="宋体"/>
                <w:szCs w:val="21"/>
              </w:rPr>
            </w:pPr>
          </w:p>
          <w:p w14:paraId="7BC7B9DF"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560" w:type="dxa"/>
            <w:vMerge w:val="restart"/>
          </w:tcPr>
          <w:p w14:paraId="3832882A" w14:textId="77777777" w:rsidR="00455F19" w:rsidRDefault="00455F19">
            <w:pPr>
              <w:spacing w:line="360" w:lineRule="auto"/>
              <w:jc w:val="center"/>
              <w:rPr>
                <w:rFonts w:ascii="宋体" w:hAnsi="宋体"/>
                <w:szCs w:val="21"/>
              </w:rPr>
            </w:pPr>
          </w:p>
          <w:p w14:paraId="059E7952" w14:textId="77777777" w:rsidR="00455F19" w:rsidRDefault="005C0D95">
            <w:pPr>
              <w:spacing w:line="360" w:lineRule="auto"/>
              <w:jc w:val="center"/>
              <w:rPr>
                <w:rFonts w:ascii="宋体" w:hAnsi="宋体"/>
                <w:szCs w:val="21"/>
              </w:rPr>
            </w:pPr>
            <w:r>
              <w:rPr>
                <w:rFonts w:ascii="宋体" w:hAnsi="宋体" w:hint="eastAsia"/>
                <w:szCs w:val="21"/>
              </w:rPr>
              <w:t>检测B</w:t>
            </w:r>
            <w:r>
              <w:rPr>
                <w:rFonts w:ascii="宋体" w:hAnsi="宋体"/>
                <w:szCs w:val="21"/>
              </w:rPr>
              <w:t>/</w:t>
            </w:r>
            <w:r>
              <w:rPr>
                <w:rFonts w:ascii="宋体" w:hAnsi="宋体" w:hint="eastAsia"/>
                <w:szCs w:val="21"/>
              </w:rPr>
              <w:t>包装</w:t>
            </w:r>
          </w:p>
        </w:tc>
        <w:tc>
          <w:tcPr>
            <w:tcW w:w="2976" w:type="dxa"/>
          </w:tcPr>
          <w:p w14:paraId="2BA0EBE6" w14:textId="77777777" w:rsidR="00455F19" w:rsidRDefault="005C0D95">
            <w:pPr>
              <w:spacing w:line="360" w:lineRule="auto"/>
              <w:jc w:val="center"/>
              <w:rPr>
                <w:rFonts w:ascii="宋体" w:hAnsi="宋体"/>
                <w:szCs w:val="21"/>
              </w:rPr>
            </w:pPr>
            <w:r>
              <w:rPr>
                <w:rFonts w:ascii="宋体" w:hAnsi="宋体" w:hint="eastAsia"/>
                <w:szCs w:val="21"/>
              </w:rPr>
              <w:t>贴标签</w:t>
            </w:r>
          </w:p>
        </w:tc>
        <w:tc>
          <w:tcPr>
            <w:tcW w:w="1276" w:type="dxa"/>
          </w:tcPr>
          <w:p w14:paraId="5786975E" w14:textId="77777777" w:rsidR="00455F19" w:rsidRDefault="005C0D95">
            <w:pPr>
              <w:spacing w:line="360" w:lineRule="auto"/>
              <w:jc w:val="center"/>
              <w:rPr>
                <w:rFonts w:ascii="宋体" w:hAnsi="宋体"/>
                <w:szCs w:val="21"/>
              </w:rPr>
            </w:pPr>
            <w:r>
              <w:rPr>
                <w:rFonts w:ascii="宋体" w:hAnsi="宋体" w:hint="eastAsia"/>
                <w:szCs w:val="21"/>
              </w:rPr>
              <w:t>5</w:t>
            </w:r>
          </w:p>
        </w:tc>
        <w:tc>
          <w:tcPr>
            <w:tcW w:w="1355" w:type="dxa"/>
            <w:vMerge w:val="restart"/>
          </w:tcPr>
          <w:p w14:paraId="6169CF8E" w14:textId="77777777" w:rsidR="00455F19" w:rsidRDefault="00455F19">
            <w:pPr>
              <w:spacing w:line="360" w:lineRule="auto"/>
              <w:jc w:val="center"/>
              <w:rPr>
                <w:rFonts w:ascii="宋体" w:hAnsi="宋体"/>
                <w:szCs w:val="21"/>
              </w:rPr>
            </w:pPr>
          </w:p>
          <w:p w14:paraId="334C75B2"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9</w:t>
            </w:r>
          </w:p>
        </w:tc>
      </w:tr>
      <w:tr w:rsidR="00455F19" w14:paraId="77F0A734" w14:textId="77777777">
        <w:tc>
          <w:tcPr>
            <w:tcW w:w="1129" w:type="dxa"/>
            <w:vMerge/>
          </w:tcPr>
          <w:p w14:paraId="5789F6E9" w14:textId="77777777" w:rsidR="00455F19" w:rsidRDefault="00455F19">
            <w:pPr>
              <w:spacing w:line="360" w:lineRule="auto"/>
              <w:jc w:val="center"/>
              <w:rPr>
                <w:rFonts w:ascii="宋体" w:hAnsi="宋体"/>
                <w:szCs w:val="21"/>
              </w:rPr>
            </w:pPr>
          </w:p>
        </w:tc>
        <w:tc>
          <w:tcPr>
            <w:tcW w:w="1560" w:type="dxa"/>
            <w:vMerge/>
          </w:tcPr>
          <w:p w14:paraId="62D223C1" w14:textId="77777777" w:rsidR="00455F19" w:rsidRDefault="00455F19">
            <w:pPr>
              <w:spacing w:line="360" w:lineRule="auto"/>
              <w:jc w:val="center"/>
              <w:rPr>
                <w:rFonts w:ascii="宋体" w:hAnsi="宋体"/>
                <w:szCs w:val="21"/>
              </w:rPr>
            </w:pPr>
          </w:p>
        </w:tc>
        <w:tc>
          <w:tcPr>
            <w:tcW w:w="2976" w:type="dxa"/>
          </w:tcPr>
          <w:p w14:paraId="32B29E85" w14:textId="77777777" w:rsidR="00455F19" w:rsidRDefault="005C0D95">
            <w:pPr>
              <w:spacing w:line="360" w:lineRule="auto"/>
              <w:jc w:val="center"/>
              <w:rPr>
                <w:rFonts w:ascii="宋体" w:hAnsi="宋体"/>
                <w:szCs w:val="21"/>
              </w:rPr>
            </w:pPr>
            <w:r>
              <w:rPr>
                <w:rFonts w:ascii="宋体" w:hAnsi="宋体" w:hint="eastAsia"/>
                <w:szCs w:val="21"/>
              </w:rPr>
              <w:t>检测</w:t>
            </w:r>
          </w:p>
        </w:tc>
        <w:tc>
          <w:tcPr>
            <w:tcW w:w="1276" w:type="dxa"/>
          </w:tcPr>
          <w:p w14:paraId="09783461"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5</w:t>
            </w:r>
          </w:p>
        </w:tc>
        <w:tc>
          <w:tcPr>
            <w:tcW w:w="1355" w:type="dxa"/>
            <w:vMerge/>
          </w:tcPr>
          <w:p w14:paraId="637E1B78" w14:textId="77777777" w:rsidR="00455F19" w:rsidRDefault="00455F19">
            <w:pPr>
              <w:spacing w:line="360" w:lineRule="auto"/>
              <w:jc w:val="center"/>
              <w:rPr>
                <w:rFonts w:ascii="宋体" w:hAnsi="宋体"/>
                <w:szCs w:val="21"/>
              </w:rPr>
            </w:pPr>
          </w:p>
        </w:tc>
      </w:tr>
      <w:tr w:rsidR="00455F19" w14:paraId="76C5B819" w14:textId="77777777">
        <w:tc>
          <w:tcPr>
            <w:tcW w:w="1129" w:type="dxa"/>
            <w:vMerge/>
          </w:tcPr>
          <w:p w14:paraId="664B6336" w14:textId="77777777" w:rsidR="00455F19" w:rsidRDefault="00455F19">
            <w:pPr>
              <w:spacing w:line="360" w:lineRule="auto"/>
              <w:jc w:val="center"/>
              <w:rPr>
                <w:rFonts w:ascii="宋体" w:hAnsi="宋体"/>
                <w:szCs w:val="21"/>
              </w:rPr>
            </w:pPr>
          </w:p>
        </w:tc>
        <w:tc>
          <w:tcPr>
            <w:tcW w:w="1560" w:type="dxa"/>
            <w:vMerge/>
          </w:tcPr>
          <w:p w14:paraId="7529E90D" w14:textId="77777777" w:rsidR="00455F19" w:rsidRDefault="00455F19">
            <w:pPr>
              <w:spacing w:line="360" w:lineRule="auto"/>
              <w:jc w:val="center"/>
              <w:rPr>
                <w:rFonts w:ascii="宋体" w:hAnsi="宋体"/>
                <w:szCs w:val="21"/>
              </w:rPr>
            </w:pPr>
          </w:p>
        </w:tc>
        <w:tc>
          <w:tcPr>
            <w:tcW w:w="2976" w:type="dxa"/>
          </w:tcPr>
          <w:p w14:paraId="63DEA124" w14:textId="77777777" w:rsidR="00455F19" w:rsidRDefault="005C0D95">
            <w:pPr>
              <w:spacing w:line="360" w:lineRule="auto"/>
              <w:jc w:val="center"/>
              <w:rPr>
                <w:rFonts w:ascii="宋体" w:hAnsi="宋体"/>
                <w:szCs w:val="21"/>
              </w:rPr>
            </w:pPr>
            <w:r>
              <w:rPr>
                <w:rFonts w:ascii="宋体" w:hAnsi="宋体" w:hint="eastAsia"/>
                <w:szCs w:val="21"/>
              </w:rPr>
              <w:t>包扎/摆放产品</w:t>
            </w:r>
          </w:p>
        </w:tc>
        <w:tc>
          <w:tcPr>
            <w:tcW w:w="1276" w:type="dxa"/>
          </w:tcPr>
          <w:p w14:paraId="6ED8C102"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tcPr>
          <w:p w14:paraId="0C716F41" w14:textId="77777777" w:rsidR="00455F19" w:rsidRDefault="00455F19">
            <w:pPr>
              <w:spacing w:line="360" w:lineRule="auto"/>
              <w:jc w:val="center"/>
              <w:rPr>
                <w:rFonts w:ascii="宋体" w:hAnsi="宋体"/>
                <w:szCs w:val="21"/>
              </w:rPr>
            </w:pPr>
          </w:p>
        </w:tc>
      </w:tr>
      <w:tr w:rsidR="00455F19" w14:paraId="253F484D" w14:textId="77777777">
        <w:tc>
          <w:tcPr>
            <w:tcW w:w="1129" w:type="dxa"/>
            <w:vMerge/>
          </w:tcPr>
          <w:p w14:paraId="1A348CB9" w14:textId="77777777" w:rsidR="00455F19" w:rsidRDefault="00455F19">
            <w:pPr>
              <w:spacing w:line="360" w:lineRule="auto"/>
              <w:jc w:val="center"/>
              <w:rPr>
                <w:rFonts w:ascii="宋体" w:hAnsi="宋体"/>
                <w:szCs w:val="21"/>
              </w:rPr>
            </w:pPr>
          </w:p>
        </w:tc>
        <w:tc>
          <w:tcPr>
            <w:tcW w:w="1560" w:type="dxa"/>
            <w:vMerge/>
          </w:tcPr>
          <w:p w14:paraId="6D074F93" w14:textId="77777777" w:rsidR="00455F19" w:rsidRDefault="00455F19">
            <w:pPr>
              <w:spacing w:line="360" w:lineRule="auto"/>
              <w:jc w:val="center"/>
              <w:rPr>
                <w:rFonts w:ascii="宋体" w:hAnsi="宋体"/>
                <w:szCs w:val="21"/>
              </w:rPr>
            </w:pPr>
          </w:p>
        </w:tc>
        <w:tc>
          <w:tcPr>
            <w:tcW w:w="2976" w:type="dxa"/>
          </w:tcPr>
          <w:p w14:paraId="4C84A759" w14:textId="77777777" w:rsidR="00455F19" w:rsidRDefault="005C0D95">
            <w:pPr>
              <w:spacing w:line="360" w:lineRule="auto"/>
              <w:jc w:val="center"/>
              <w:rPr>
                <w:rFonts w:ascii="宋体" w:hAnsi="宋体"/>
                <w:szCs w:val="21"/>
              </w:rPr>
            </w:pPr>
            <w:r>
              <w:rPr>
                <w:rFonts w:ascii="宋体" w:hAnsi="宋体" w:hint="eastAsia"/>
                <w:szCs w:val="21"/>
              </w:rPr>
              <w:t>包装封箱</w:t>
            </w:r>
          </w:p>
        </w:tc>
        <w:tc>
          <w:tcPr>
            <w:tcW w:w="1276" w:type="dxa"/>
          </w:tcPr>
          <w:p w14:paraId="1814DF5F" w14:textId="77777777" w:rsidR="00455F19" w:rsidRDefault="005C0D95">
            <w:pPr>
              <w:spacing w:line="360" w:lineRule="auto"/>
              <w:jc w:val="center"/>
              <w:rPr>
                <w:rFonts w:ascii="宋体" w:hAnsi="宋体"/>
                <w:szCs w:val="21"/>
              </w:rPr>
            </w:pPr>
            <w:r>
              <w:rPr>
                <w:rFonts w:ascii="宋体" w:hAnsi="宋体" w:hint="eastAsia"/>
                <w:szCs w:val="21"/>
              </w:rPr>
              <w:t>2</w:t>
            </w:r>
          </w:p>
        </w:tc>
        <w:tc>
          <w:tcPr>
            <w:tcW w:w="1355" w:type="dxa"/>
            <w:vMerge/>
          </w:tcPr>
          <w:p w14:paraId="73C9F169" w14:textId="77777777" w:rsidR="00455F19" w:rsidRDefault="00455F19">
            <w:pPr>
              <w:spacing w:line="360" w:lineRule="auto"/>
              <w:jc w:val="center"/>
              <w:rPr>
                <w:rFonts w:ascii="宋体" w:hAnsi="宋体"/>
                <w:szCs w:val="21"/>
              </w:rPr>
            </w:pPr>
          </w:p>
        </w:tc>
      </w:tr>
    </w:tbl>
    <w:p w14:paraId="07C56EE5" w14:textId="77777777" w:rsidR="00455F19" w:rsidRDefault="00455F19">
      <w:pPr>
        <w:rPr>
          <w:rFonts w:ascii="宋体" w:hAnsi="宋体"/>
          <w:szCs w:val="21"/>
        </w:rPr>
      </w:pPr>
      <w:bookmarkStart w:id="20" w:name="_Hlk37962279"/>
    </w:p>
    <w:bookmarkEnd w:id="20"/>
    <w:p w14:paraId="3C3BEE28" w14:textId="77777777" w:rsidR="00455F19" w:rsidRDefault="005C0D95">
      <w:pPr>
        <w:spacing w:line="360" w:lineRule="auto"/>
        <w:jc w:val="center"/>
        <w:rPr>
          <w:rFonts w:ascii="宋体" w:hAnsi="宋体"/>
          <w:szCs w:val="21"/>
        </w:rPr>
      </w:pPr>
      <w:r>
        <w:rPr>
          <w:rFonts w:ascii="宋体" w:hAnsi="宋体" w:hint="eastAsia"/>
          <w:szCs w:val="21"/>
        </w:rPr>
        <w:t>表4-</w:t>
      </w:r>
      <w:r>
        <w:rPr>
          <w:rFonts w:ascii="宋体" w:hAnsi="宋体"/>
          <w:szCs w:val="21"/>
        </w:rPr>
        <w:t xml:space="preserve">3 </w:t>
      </w:r>
      <w:r>
        <w:rPr>
          <w:rFonts w:ascii="宋体" w:hAnsi="宋体" w:hint="eastAsia"/>
          <w:szCs w:val="21"/>
        </w:rPr>
        <w:t>改善后刹车器装配时间观察表</w:t>
      </w:r>
    </w:p>
    <w:tbl>
      <w:tblPr>
        <w:tblStyle w:val="af5"/>
        <w:tblW w:w="0" w:type="auto"/>
        <w:tblLook w:val="04A0" w:firstRow="1" w:lastRow="0" w:firstColumn="1" w:lastColumn="0" w:noHBand="0" w:noVBand="1"/>
      </w:tblPr>
      <w:tblGrid>
        <w:gridCol w:w="1129"/>
        <w:gridCol w:w="1560"/>
        <w:gridCol w:w="2976"/>
        <w:gridCol w:w="1276"/>
        <w:gridCol w:w="1355"/>
      </w:tblGrid>
      <w:tr w:rsidR="00455F19" w14:paraId="55A28865" w14:textId="77777777">
        <w:tc>
          <w:tcPr>
            <w:tcW w:w="8296" w:type="dxa"/>
            <w:gridSpan w:val="5"/>
          </w:tcPr>
          <w:p w14:paraId="622C3963" w14:textId="77777777" w:rsidR="00455F19" w:rsidRDefault="005C0D95">
            <w:pPr>
              <w:spacing w:line="360" w:lineRule="auto"/>
              <w:jc w:val="center"/>
              <w:rPr>
                <w:rFonts w:ascii="宋体" w:hAnsi="宋体"/>
                <w:szCs w:val="21"/>
              </w:rPr>
            </w:pPr>
            <w:r>
              <w:rPr>
                <w:rFonts w:ascii="宋体" w:hAnsi="宋体" w:hint="eastAsia"/>
                <w:szCs w:val="21"/>
              </w:rPr>
              <w:t>改善后（时间单位：S）</w:t>
            </w:r>
          </w:p>
        </w:tc>
      </w:tr>
      <w:tr w:rsidR="00455F19" w14:paraId="611CC9CE" w14:textId="77777777">
        <w:tc>
          <w:tcPr>
            <w:tcW w:w="1129" w:type="dxa"/>
          </w:tcPr>
          <w:p w14:paraId="57576714" w14:textId="77777777" w:rsidR="00455F19" w:rsidRDefault="005C0D95">
            <w:pPr>
              <w:spacing w:line="360" w:lineRule="auto"/>
              <w:jc w:val="center"/>
              <w:rPr>
                <w:rFonts w:ascii="宋体" w:hAnsi="宋体"/>
                <w:szCs w:val="21"/>
              </w:rPr>
            </w:pPr>
            <w:r>
              <w:rPr>
                <w:rFonts w:ascii="宋体" w:hAnsi="宋体" w:hint="eastAsia"/>
                <w:szCs w:val="21"/>
              </w:rPr>
              <w:t>工位序号</w:t>
            </w:r>
          </w:p>
        </w:tc>
        <w:tc>
          <w:tcPr>
            <w:tcW w:w="1560" w:type="dxa"/>
          </w:tcPr>
          <w:p w14:paraId="4F1A42AE" w14:textId="77777777" w:rsidR="00455F19" w:rsidRDefault="005C0D95">
            <w:pPr>
              <w:spacing w:line="360" w:lineRule="auto"/>
              <w:jc w:val="center"/>
              <w:rPr>
                <w:rFonts w:ascii="宋体" w:hAnsi="宋体"/>
                <w:szCs w:val="21"/>
              </w:rPr>
            </w:pPr>
            <w:r>
              <w:rPr>
                <w:rFonts w:ascii="宋体" w:hAnsi="宋体" w:hint="eastAsia"/>
                <w:szCs w:val="21"/>
              </w:rPr>
              <w:t>岗位名称</w:t>
            </w:r>
          </w:p>
        </w:tc>
        <w:tc>
          <w:tcPr>
            <w:tcW w:w="2976" w:type="dxa"/>
          </w:tcPr>
          <w:p w14:paraId="3D7CF3F0" w14:textId="77777777" w:rsidR="00455F19" w:rsidRDefault="005C0D95">
            <w:pPr>
              <w:spacing w:line="360" w:lineRule="auto"/>
              <w:jc w:val="center"/>
              <w:rPr>
                <w:rFonts w:ascii="宋体" w:hAnsi="宋体"/>
                <w:szCs w:val="21"/>
              </w:rPr>
            </w:pPr>
            <w:r>
              <w:rPr>
                <w:rFonts w:ascii="宋体" w:hAnsi="宋体" w:hint="eastAsia"/>
                <w:szCs w:val="21"/>
              </w:rPr>
              <w:t>作业内容</w:t>
            </w:r>
          </w:p>
        </w:tc>
        <w:tc>
          <w:tcPr>
            <w:tcW w:w="1276" w:type="dxa"/>
          </w:tcPr>
          <w:p w14:paraId="7DA71926" w14:textId="77777777" w:rsidR="00455F19" w:rsidRDefault="005C0D95">
            <w:pPr>
              <w:spacing w:line="360" w:lineRule="auto"/>
              <w:jc w:val="center"/>
              <w:rPr>
                <w:rFonts w:ascii="宋体" w:hAnsi="宋体"/>
                <w:szCs w:val="21"/>
              </w:rPr>
            </w:pPr>
            <w:r>
              <w:rPr>
                <w:rFonts w:ascii="宋体" w:hAnsi="宋体" w:hint="eastAsia"/>
                <w:szCs w:val="21"/>
              </w:rPr>
              <w:t>动作时间</w:t>
            </w:r>
          </w:p>
        </w:tc>
        <w:tc>
          <w:tcPr>
            <w:tcW w:w="1355" w:type="dxa"/>
          </w:tcPr>
          <w:p w14:paraId="0E7CB447" w14:textId="77777777" w:rsidR="00455F19" w:rsidRDefault="005C0D95">
            <w:pPr>
              <w:spacing w:line="360" w:lineRule="auto"/>
              <w:jc w:val="center"/>
              <w:rPr>
                <w:rFonts w:ascii="宋体" w:hAnsi="宋体"/>
                <w:szCs w:val="21"/>
              </w:rPr>
            </w:pPr>
            <w:r>
              <w:rPr>
                <w:rFonts w:ascii="宋体" w:hAnsi="宋体" w:hint="eastAsia"/>
                <w:szCs w:val="21"/>
              </w:rPr>
              <w:t>标准工时</w:t>
            </w:r>
          </w:p>
        </w:tc>
      </w:tr>
      <w:tr w:rsidR="00455F19" w14:paraId="61A245B0" w14:textId="77777777">
        <w:tc>
          <w:tcPr>
            <w:tcW w:w="1129" w:type="dxa"/>
            <w:vMerge w:val="restart"/>
          </w:tcPr>
          <w:p w14:paraId="2876BEA7" w14:textId="77777777" w:rsidR="00455F19" w:rsidRDefault="00455F19">
            <w:pPr>
              <w:spacing w:line="360" w:lineRule="auto"/>
              <w:jc w:val="center"/>
              <w:rPr>
                <w:rFonts w:ascii="宋体" w:hAnsi="宋体"/>
                <w:szCs w:val="21"/>
              </w:rPr>
            </w:pPr>
          </w:p>
          <w:p w14:paraId="6E7CC5D6" w14:textId="77777777" w:rsidR="00455F19" w:rsidRDefault="005C0D95">
            <w:pPr>
              <w:spacing w:line="360" w:lineRule="auto"/>
              <w:jc w:val="center"/>
              <w:rPr>
                <w:rFonts w:ascii="宋体" w:hAnsi="宋体"/>
                <w:szCs w:val="21"/>
              </w:rPr>
            </w:pPr>
            <w:r>
              <w:rPr>
                <w:rFonts w:ascii="宋体" w:hAnsi="宋体" w:hint="eastAsia"/>
                <w:szCs w:val="21"/>
              </w:rPr>
              <w:t>1</w:t>
            </w:r>
          </w:p>
        </w:tc>
        <w:tc>
          <w:tcPr>
            <w:tcW w:w="1560" w:type="dxa"/>
            <w:vMerge w:val="restart"/>
          </w:tcPr>
          <w:p w14:paraId="43BE9349" w14:textId="77777777" w:rsidR="00455F19" w:rsidRDefault="00455F19">
            <w:pPr>
              <w:spacing w:line="360" w:lineRule="auto"/>
              <w:jc w:val="center"/>
              <w:rPr>
                <w:rFonts w:ascii="宋体" w:hAnsi="宋体"/>
                <w:szCs w:val="21"/>
              </w:rPr>
            </w:pPr>
          </w:p>
          <w:p w14:paraId="01252AC5" w14:textId="77777777" w:rsidR="00455F19" w:rsidRDefault="005C0D95">
            <w:pPr>
              <w:spacing w:line="360" w:lineRule="auto"/>
              <w:jc w:val="center"/>
              <w:rPr>
                <w:rFonts w:ascii="宋体" w:hAnsi="宋体"/>
                <w:szCs w:val="21"/>
              </w:rPr>
            </w:pPr>
            <w:r>
              <w:rPr>
                <w:rFonts w:ascii="宋体" w:hAnsi="宋体" w:hint="eastAsia"/>
                <w:szCs w:val="21"/>
              </w:rPr>
              <w:t>绕线圈</w:t>
            </w: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09E6737A" w14:textId="77777777" w:rsidR="00455F19" w:rsidRDefault="005C0D95">
            <w:pPr>
              <w:spacing w:line="360" w:lineRule="auto"/>
              <w:jc w:val="center"/>
              <w:rPr>
                <w:rFonts w:ascii="宋体" w:hAnsi="宋体"/>
                <w:szCs w:val="21"/>
              </w:rPr>
            </w:pPr>
            <w:proofErr w:type="gramStart"/>
            <w:r>
              <w:rPr>
                <w:rFonts w:ascii="宋体" w:hAnsi="宋体" w:cs="Arial" w:hint="eastAsia"/>
                <w:szCs w:val="21"/>
              </w:rPr>
              <w:t>贴面线</w:t>
            </w:r>
            <w:proofErr w:type="gramEnd"/>
            <w:r>
              <w:rPr>
                <w:rFonts w:ascii="宋体" w:hAnsi="宋体" w:cs="Arial" w:hint="eastAsia"/>
                <w:szCs w:val="21"/>
              </w:rPr>
              <w:t>/剪线/下线圈</w:t>
            </w:r>
          </w:p>
        </w:tc>
        <w:tc>
          <w:tcPr>
            <w:tcW w:w="1276" w:type="dxa"/>
          </w:tcPr>
          <w:p w14:paraId="68E8D3BB" w14:textId="77777777" w:rsidR="00455F19" w:rsidRDefault="005C0D95">
            <w:pPr>
              <w:spacing w:line="360" w:lineRule="auto"/>
              <w:jc w:val="center"/>
              <w:rPr>
                <w:rFonts w:ascii="宋体" w:hAnsi="宋体"/>
                <w:szCs w:val="21"/>
              </w:rPr>
            </w:pPr>
            <w:r>
              <w:rPr>
                <w:rFonts w:ascii="宋体" w:hAnsi="宋体" w:hint="eastAsia"/>
                <w:szCs w:val="21"/>
              </w:rPr>
              <w:t>5.5</w:t>
            </w:r>
          </w:p>
        </w:tc>
        <w:tc>
          <w:tcPr>
            <w:tcW w:w="1355" w:type="dxa"/>
            <w:vMerge w:val="restart"/>
          </w:tcPr>
          <w:p w14:paraId="470F8C0E" w14:textId="77777777" w:rsidR="00455F19" w:rsidRDefault="00455F19">
            <w:pPr>
              <w:spacing w:line="360" w:lineRule="auto"/>
              <w:jc w:val="center"/>
              <w:rPr>
                <w:rFonts w:ascii="宋体" w:hAnsi="宋体"/>
                <w:szCs w:val="21"/>
              </w:rPr>
            </w:pPr>
          </w:p>
          <w:p w14:paraId="3A7CD272" w14:textId="77777777" w:rsidR="00455F19" w:rsidRDefault="005C0D95">
            <w:pPr>
              <w:spacing w:line="360" w:lineRule="auto"/>
              <w:jc w:val="center"/>
              <w:rPr>
                <w:rFonts w:ascii="宋体" w:hAnsi="宋体"/>
                <w:szCs w:val="21"/>
              </w:rPr>
            </w:pPr>
            <w:r>
              <w:rPr>
                <w:rFonts w:ascii="宋体" w:hAnsi="宋体" w:hint="eastAsia"/>
                <w:szCs w:val="21"/>
              </w:rPr>
              <w:t>29.5</w:t>
            </w:r>
          </w:p>
        </w:tc>
      </w:tr>
      <w:tr w:rsidR="00455F19" w14:paraId="5D69093B" w14:textId="77777777">
        <w:tc>
          <w:tcPr>
            <w:tcW w:w="1129" w:type="dxa"/>
            <w:vMerge/>
          </w:tcPr>
          <w:p w14:paraId="29586ED2" w14:textId="77777777" w:rsidR="00455F19" w:rsidRDefault="00455F19">
            <w:pPr>
              <w:spacing w:line="360" w:lineRule="auto"/>
              <w:jc w:val="center"/>
              <w:rPr>
                <w:rFonts w:ascii="宋体" w:hAnsi="宋体"/>
                <w:szCs w:val="21"/>
              </w:rPr>
            </w:pPr>
          </w:p>
        </w:tc>
        <w:tc>
          <w:tcPr>
            <w:tcW w:w="1560" w:type="dxa"/>
            <w:vMerge/>
          </w:tcPr>
          <w:p w14:paraId="40A027C2" w14:textId="77777777" w:rsidR="00455F19" w:rsidRDefault="00455F19">
            <w:pPr>
              <w:spacing w:line="360" w:lineRule="auto"/>
              <w:jc w:val="center"/>
              <w:rPr>
                <w:rFonts w:ascii="宋体" w:hAnsi="宋体"/>
                <w:szCs w:val="21"/>
              </w:rPr>
            </w:pP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5B222387" w14:textId="77777777" w:rsidR="00455F19" w:rsidRDefault="005C0D95">
            <w:pPr>
              <w:spacing w:line="360" w:lineRule="auto"/>
              <w:jc w:val="center"/>
              <w:rPr>
                <w:rFonts w:ascii="宋体" w:hAnsi="宋体"/>
                <w:szCs w:val="21"/>
              </w:rPr>
            </w:pPr>
            <w:r>
              <w:rPr>
                <w:rFonts w:ascii="宋体" w:hAnsi="宋体" w:cs="Arial" w:hint="eastAsia"/>
                <w:szCs w:val="21"/>
              </w:rPr>
              <w:t>装线轴/贴底线/开机</w:t>
            </w:r>
          </w:p>
        </w:tc>
        <w:tc>
          <w:tcPr>
            <w:tcW w:w="1276" w:type="dxa"/>
          </w:tcPr>
          <w:p w14:paraId="47B9DB04"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401414A6" w14:textId="77777777" w:rsidR="00455F19" w:rsidRDefault="00455F19">
            <w:pPr>
              <w:spacing w:line="360" w:lineRule="auto"/>
              <w:jc w:val="center"/>
              <w:rPr>
                <w:rFonts w:ascii="宋体" w:hAnsi="宋体"/>
                <w:szCs w:val="21"/>
              </w:rPr>
            </w:pPr>
          </w:p>
        </w:tc>
      </w:tr>
      <w:tr w:rsidR="00455F19" w14:paraId="46CA00B8" w14:textId="77777777">
        <w:tc>
          <w:tcPr>
            <w:tcW w:w="1129" w:type="dxa"/>
            <w:vMerge/>
          </w:tcPr>
          <w:p w14:paraId="21940FFA" w14:textId="77777777" w:rsidR="00455F19" w:rsidRDefault="00455F19">
            <w:pPr>
              <w:spacing w:line="360" w:lineRule="auto"/>
              <w:jc w:val="center"/>
              <w:rPr>
                <w:rFonts w:ascii="宋体" w:hAnsi="宋体"/>
                <w:szCs w:val="21"/>
              </w:rPr>
            </w:pPr>
          </w:p>
        </w:tc>
        <w:tc>
          <w:tcPr>
            <w:tcW w:w="1560" w:type="dxa"/>
            <w:vMerge/>
          </w:tcPr>
          <w:p w14:paraId="4835A0BE" w14:textId="77777777" w:rsidR="00455F19" w:rsidRDefault="00455F19">
            <w:pPr>
              <w:spacing w:line="360" w:lineRule="auto"/>
              <w:jc w:val="center"/>
              <w:rPr>
                <w:rFonts w:ascii="宋体" w:hAnsi="宋体"/>
                <w:szCs w:val="21"/>
              </w:rPr>
            </w:pPr>
          </w:p>
        </w:tc>
        <w:tc>
          <w:tcPr>
            <w:tcW w:w="2976" w:type="dxa"/>
            <w:tcBorders>
              <w:top w:val="single" w:sz="4" w:space="0" w:color="auto"/>
              <w:left w:val="single" w:sz="4" w:space="0" w:color="auto"/>
              <w:bottom w:val="single" w:sz="4" w:space="0" w:color="000000"/>
              <w:right w:val="single" w:sz="4" w:space="0" w:color="000000"/>
            </w:tcBorders>
            <w:shd w:val="clear" w:color="000000" w:fill="FFFFFF"/>
            <w:vAlign w:val="center"/>
          </w:tcPr>
          <w:p w14:paraId="4C647855" w14:textId="77777777" w:rsidR="00455F19" w:rsidRDefault="005C0D95">
            <w:pPr>
              <w:spacing w:line="360" w:lineRule="auto"/>
              <w:jc w:val="center"/>
              <w:rPr>
                <w:rFonts w:ascii="宋体" w:hAnsi="宋体"/>
                <w:szCs w:val="21"/>
              </w:rPr>
            </w:pPr>
            <w:proofErr w:type="gramStart"/>
            <w:r>
              <w:rPr>
                <w:rFonts w:ascii="宋体" w:hAnsi="宋体" w:cs="Arial" w:hint="eastAsia"/>
                <w:szCs w:val="21"/>
              </w:rPr>
              <w:t>绑</w:t>
            </w:r>
            <w:proofErr w:type="gramEnd"/>
            <w:r>
              <w:rPr>
                <w:rFonts w:ascii="宋体" w:hAnsi="宋体" w:cs="Arial" w:hint="eastAsia"/>
                <w:szCs w:val="21"/>
              </w:rPr>
              <w:t>胶纸/放线圈</w:t>
            </w:r>
          </w:p>
        </w:tc>
        <w:tc>
          <w:tcPr>
            <w:tcW w:w="1276" w:type="dxa"/>
          </w:tcPr>
          <w:p w14:paraId="45693084" w14:textId="77777777" w:rsidR="00455F19" w:rsidRDefault="005C0D95">
            <w:pPr>
              <w:spacing w:line="360" w:lineRule="auto"/>
              <w:jc w:val="center"/>
              <w:rPr>
                <w:rFonts w:ascii="宋体" w:hAnsi="宋体"/>
                <w:szCs w:val="21"/>
              </w:rPr>
            </w:pPr>
            <w:r>
              <w:rPr>
                <w:rFonts w:ascii="宋体" w:hAnsi="宋体" w:hint="eastAsia"/>
                <w:szCs w:val="21"/>
              </w:rPr>
              <w:t>16</w:t>
            </w:r>
          </w:p>
        </w:tc>
        <w:tc>
          <w:tcPr>
            <w:tcW w:w="1355" w:type="dxa"/>
            <w:vMerge/>
          </w:tcPr>
          <w:p w14:paraId="6F771769" w14:textId="77777777" w:rsidR="00455F19" w:rsidRDefault="00455F19">
            <w:pPr>
              <w:spacing w:line="360" w:lineRule="auto"/>
              <w:jc w:val="center"/>
              <w:rPr>
                <w:rFonts w:ascii="宋体" w:hAnsi="宋体"/>
                <w:szCs w:val="21"/>
              </w:rPr>
            </w:pPr>
          </w:p>
        </w:tc>
      </w:tr>
      <w:tr w:rsidR="00455F19" w14:paraId="5C50213A" w14:textId="77777777">
        <w:tc>
          <w:tcPr>
            <w:tcW w:w="1129" w:type="dxa"/>
            <w:vMerge w:val="restart"/>
          </w:tcPr>
          <w:p w14:paraId="4E8A6A22" w14:textId="77777777" w:rsidR="00455F19" w:rsidRDefault="00455F19">
            <w:pPr>
              <w:spacing w:line="360" w:lineRule="auto"/>
              <w:jc w:val="center"/>
              <w:rPr>
                <w:rFonts w:ascii="宋体" w:hAnsi="宋体"/>
                <w:szCs w:val="21"/>
              </w:rPr>
            </w:pPr>
          </w:p>
          <w:p w14:paraId="2F168BA5" w14:textId="77777777" w:rsidR="00455F19" w:rsidRDefault="005C0D95">
            <w:pPr>
              <w:spacing w:line="360" w:lineRule="auto"/>
              <w:jc w:val="center"/>
              <w:rPr>
                <w:rFonts w:ascii="宋体" w:hAnsi="宋体"/>
                <w:szCs w:val="21"/>
              </w:rPr>
            </w:pPr>
            <w:r>
              <w:rPr>
                <w:rFonts w:ascii="宋体" w:hAnsi="宋体" w:hint="eastAsia"/>
                <w:szCs w:val="21"/>
              </w:rPr>
              <w:t>2</w:t>
            </w:r>
          </w:p>
        </w:tc>
        <w:tc>
          <w:tcPr>
            <w:tcW w:w="1560" w:type="dxa"/>
            <w:vMerge w:val="restart"/>
          </w:tcPr>
          <w:p w14:paraId="0EF804FF" w14:textId="77777777" w:rsidR="00455F19" w:rsidRDefault="00455F19">
            <w:pPr>
              <w:spacing w:line="360" w:lineRule="auto"/>
              <w:jc w:val="center"/>
              <w:rPr>
                <w:rFonts w:ascii="宋体" w:hAnsi="宋体"/>
                <w:szCs w:val="21"/>
              </w:rPr>
            </w:pPr>
          </w:p>
          <w:p w14:paraId="5BE46C1F" w14:textId="77777777" w:rsidR="00455F19" w:rsidRDefault="005C0D95">
            <w:pPr>
              <w:spacing w:line="360" w:lineRule="auto"/>
              <w:jc w:val="center"/>
              <w:rPr>
                <w:rFonts w:ascii="宋体" w:hAnsi="宋体"/>
                <w:szCs w:val="21"/>
              </w:rPr>
            </w:pPr>
            <w:r>
              <w:rPr>
                <w:rFonts w:ascii="宋体" w:hAnsi="宋体" w:hint="eastAsia"/>
                <w:szCs w:val="21"/>
              </w:rPr>
              <w:t>接原子线</w:t>
            </w:r>
          </w:p>
        </w:tc>
        <w:tc>
          <w:tcPr>
            <w:tcW w:w="2976" w:type="dxa"/>
          </w:tcPr>
          <w:p w14:paraId="6514D805" w14:textId="77777777" w:rsidR="00455F19" w:rsidRDefault="005C0D95">
            <w:pPr>
              <w:spacing w:line="360" w:lineRule="auto"/>
              <w:jc w:val="center"/>
              <w:rPr>
                <w:rFonts w:ascii="宋体" w:hAnsi="宋体"/>
                <w:szCs w:val="21"/>
              </w:rPr>
            </w:pPr>
            <w:r>
              <w:rPr>
                <w:rFonts w:ascii="宋体" w:hAnsi="宋体" w:hint="eastAsia"/>
                <w:szCs w:val="21"/>
              </w:rPr>
              <w:t>折线/脱漆皮</w:t>
            </w:r>
          </w:p>
        </w:tc>
        <w:tc>
          <w:tcPr>
            <w:tcW w:w="1276" w:type="dxa"/>
          </w:tcPr>
          <w:p w14:paraId="6BB03432"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2</w:t>
            </w:r>
          </w:p>
        </w:tc>
        <w:tc>
          <w:tcPr>
            <w:tcW w:w="1355" w:type="dxa"/>
            <w:vMerge w:val="restart"/>
          </w:tcPr>
          <w:p w14:paraId="61CF5015" w14:textId="77777777" w:rsidR="00455F19" w:rsidRDefault="00455F19">
            <w:pPr>
              <w:spacing w:line="360" w:lineRule="auto"/>
              <w:jc w:val="center"/>
              <w:rPr>
                <w:rFonts w:ascii="宋体" w:hAnsi="宋体"/>
                <w:szCs w:val="21"/>
              </w:rPr>
            </w:pPr>
          </w:p>
          <w:p w14:paraId="69402173"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3</w:t>
            </w:r>
          </w:p>
        </w:tc>
      </w:tr>
      <w:tr w:rsidR="00455F19" w14:paraId="13AF578A" w14:textId="77777777">
        <w:tc>
          <w:tcPr>
            <w:tcW w:w="1129" w:type="dxa"/>
            <w:vMerge/>
          </w:tcPr>
          <w:p w14:paraId="09178FDB" w14:textId="77777777" w:rsidR="00455F19" w:rsidRDefault="00455F19">
            <w:pPr>
              <w:spacing w:line="360" w:lineRule="auto"/>
              <w:jc w:val="center"/>
              <w:rPr>
                <w:rFonts w:ascii="宋体" w:hAnsi="宋体"/>
                <w:szCs w:val="21"/>
              </w:rPr>
            </w:pPr>
          </w:p>
        </w:tc>
        <w:tc>
          <w:tcPr>
            <w:tcW w:w="1560" w:type="dxa"/>
            <w:vMerge/>
          </w:tcPr>
          <w:p w14:paraId="67F6799B" w14:textId="77777777" w:rsidR="00455F19" w:rsidRDefault="00455F19">
            <w:pPr>
              <w:spacing w:line="360" w:lineRule="auto"/>
              <w:jc w:val="center"/>
              <w:rPr>
                <w:rFonts w:ascii="宋体" w:hAnsi="宋体"/>
                <w:szCs w:val="21"/>
              </w:rPr>
            </w:pPr>
          </w:p>
        </w:tc>
        <w:tc>
          <w:tcPr>
            <w:tcW w:w="2976" w:type="dxa"/>
          </w:tcPr>
          <w:p w14:paraId="75A42039" w14:textId="77777777" w:rsidR="00455F19" w:rsidRDefault="005C0D95">
            <w:pPr>
              <w:spacing w:line="360" w:lineRule="auto"/>
              <w:jc w:val="center"/>
              <w:rPr>
                <w:rFonts w:ascii="宋体" w:hAnsi="宋体"/>
                <w:szCs w:val="21"/>
              </w:rPr>
            </w:pPr>
            <w:r>
              <w:rPr>
                <w:rFonts w:ascii="宋体" w:hAnsi="宋体" w:hint="eastAsia"/>
                <w:szCs w:val="21"/>
              </w:rPr>
              <w:t>绕漆线/</w:t>
            </w:r>
            <w:proofErr w:type="gramStart"/>
            <w:r>
              <w:rPr>
                <w:rFonts w:ascii="宋体" w:hAnsi="宋体" w:hint="eastAsia"/>
                <w:szCs w:val="21"/>
              </w:rPr>
              <w:t>浸锡</w:t>
            </w:r>
            <w:proofErr w:type="gramEnd"/>
          </w:p>
        </w:tc>
        <w:tc>
          <w:tcPr>
            <w:tcW w:w="1276" w:type="dxa"/>
          </w:tcPr>
          <w:p w14:paraId="347520A5"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tcPr>
          <w:p w14:paraId="0C723030" w14:textId="77777777" w:rsidR="00455F19" w:rsidRDefault="00455F19">
            <w:pPr>
              <w:spacing w:line="360" w:lineRule="auto"/>
              <w:jc w:val="center"/>
              <w:rPr>
                <w:rFonts w:ascii="宋体" w:hAnsi="宋体"/>
                <w:szCs w:val="21"/>
              </w:rPr>
            </w:pPr>
          </w:p>
        </w:tc>
      </w:tr>
      <w:tr w:rsidR="00455F19" w14:paraId="7658B880" w14:textId="77777777">
        <w:tc>
          <w:tcPr>
            <w:tcW w:w="1129" w:type="dxa"/>
            <w:vMerge/>
          </w:tcPr>
          <w:p w14:paraId="48BE0227" w14:textId="77777777" w:rsidR="00455F19" w:rsidRDefault="00455F19">
            <w:pPr>
              <w:spacing w:line="360" w:lineRule="auto"/>
              <w:jc w:val="center"/>
              <w:rPr>
                <w:rFonts w:ascii="宋体" w:hAnsi="宋体"/>
                <w:szCs w:val="21"/>
              </w:rPr>
            </w:pPr>
          </w:p>
        </w:tc>
        <w:tc>
          <w:tcPr>
            <w:tcW w:w="1560" w:type="dxa"/>
            <w:vMerge/>
          </w:tcPr>
          <w:p w14:paraId="3C6574C6" w14:textId="77777777" w:rsidR="00455F19" w:rsidRDefault="00455F19">
            <w:pPr>
              <w:spacing w:line="360" w:lineRule="auto"/>
              <w:jc w:val="center"/>
              <w:rPr>
                <w:rFonts w:ascii="宋体" w:hAnsi="宋体"/>
                <w:szCs w:val="21"/>
              </w:rPr>
            </w:pPr>
          </w:p>
        </w:tc>
        <w:tc>
          <w:tcPr>
            <w:tcW w:w="2976" w:type="dxa"/>
          </w:tcPr>
          <w:p w14:paraId="1B3DAB45" w14:textId="77777777" w:rsidR="00455F19" w:rsidRDefault="005C0D95">
            <w:pPr>
              <w:spacing w:line="360" w:lineRule="auto"/>
              <w:jc w:val="center"/>
              <w:rPr>
                <w:rFonts w:ascii="宋体" w:hAnsi="宋体"/>
                <w:szCs w:val="21"/>
              </w:rPr>
            </w:pPr>
            <w:r>
              <w:rPr>
                <w:rFonts w:ascii="宋体" w:hAnsi="宋体" w:hint="eastAsia"/>
                <w:szCs w:val="21"/>
              </w:rPr>
              <w:t>剪线/整理</w:t>
            </w:r>
          </w:p>
        </w:tc>
        <w:tc>
          <w:tcPr>
            <w:tcW w:w="1276" w:type="dxa"/>
          </w:tcPr>
          <w:p w14:paraId="27E039A7"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60108F5C" w14:textId="77777777" w:rsidR="00455F19" w:rsidRDefault="00455F19">
            <w:pPr>
              <w:spacing w:line="360" w:lineRule="auto"/>
              <w:jc w:val="center"/>
              <w:rPr>
                <w:rFonts w:ascii="宋体" w:hAnsi="宋体"/>
                <w:szCs w:val="21"/>
              </w:rPr>
            </w:pPr>
          </w:p>
        </w:tc>
      </w:tr>
      <w:tr w:rsidR="00455F19" w14:paraId="01F4B365" w14:textId="77777777">
        <w:tc>
          <w:tcPr>
            <w:tcW w:w="1129" w:type="dxa"/>
            <w:vMerge w:val="restart"/>
          </w:tcPr>
          <w:p w14:paraId="44AAFEE9" w14:textId="77777777" w:rsidR="00455F19" w:rsidRDefault="00455F19">
            <w:pPr>
              <w:spacing w:line="360" w:lineRule="auto"/>
              <w:jc w:val="center"/>
              <w:rPr>
                <w:rFonts w:ascii="宋体" w:hAnsi="宋体"/>
                <w:szCs w:val="21"/>
              </w:rPr>
            </w:pPr>
          </w:p>
          <w:p w14:paraId="6F020696" w14:textId="77777777" w:rsidR="00455F19" w:rsidRDefault="005C0D95">
            <w:pPr>
              <w:spacing w:line="360" w:lineRule="auto"/>
              <w:jc w:val="center"/>
              <w:rPr>
                <w:rFonts w:ascii="宋体" w:hAnsi="宋体"/>
                <w:szCs w:val="21"/>
              </w:rPr>
            </w:pPr>
            <w:r>
              <w:rPr>
                <w:rFonts w:ascii="宋体" w:hAnsi="宋体" w:hint="eastAsia"/>
                <w:szCs w:val="21"/>
              </w:rPr>
              <w:lastRenderedPageBreak/>
              <w:t>3</w:t>
            </w:r>
          </w:p>
        </w:tc>
        <w:tc>
          <w:tcPr>
            <w:tcW w:w="1560" w:type="dxa"/>
            <w:vMerge w:val="restart"/>
          </w:tcPr>
          <w:p w14:paraId="3BC38F72" w14:textId="77777777" w:rsidR="00455F19" w:rsidRDefault="00455F19">
            <w:pPr>
              <w:spacing w:line="360" w:lineRule="auto"/>
              <w:jc w:val="center"/>
              <w:rPr>
                <w:rFonts w:ascii="宋体" w:hAnsi="宋体"/>
                <w:szCs w:val="21"/>
              </w:rPr>
            </w:pPr>
          </w:p>
          <w:p w14:paraId="5862D211" w14:textId="77777777" w:rsidR="00455F19" w:rsidRDefault="005C0D95">
            <w:pPr>
              <w:spacing w:line="360" w:lineRule="auto"/>
              <w:jc w:val="center"/>
              <w:rPr>
                <w:rFonts w:ascii="宋体" w:hAnsi="宋体"/>
                <w:szCs w:val="21"/>
              </w:rPr>
            </w:pPr>
            <w:r>
              <w:rPr>
                <w:rFonts w:ascii="宋体" w:hAnsi="宋体" w:hint="eastAsia"/>
                <w:szCs w:val="21"/>
              </w:rPr>
              <w:lastRenderedPageBreak/>
              <w:t>包线圈</w:t>
            </w:r>
          </w:p>
        </w:tc>
        <w:tc>
          <w:tcPr>
            <w:tcW w:w="2976" w:type="dxa"/>
          </w:tcPr>
          <w:p w14:paraId="6221C538" w14:textId="77777777" w:rsidR="00455F19" w:rsidRDefault="005C0D95">
            <w:pPr>
              <w:spacing w:line="360" w:lineRule="auto"/>
              <w:jc w:val="center"/>
              <w:rPr>
                <w:rFonts w:ascii="宋体" w:hAnsi="宋体"/>
                <w:szCs w:val="21"/>
              </w:rPr>
            </w:pPr>
            <w:r>
              <w:rPr>
                <w:rFonts w:ascii="宋体" w:hAnsi="宋体" w:hint="eastAsia"/>
                <w:szCs w:val="21"/>
              </w:rPr>
              <w:lastRenderedPageBreak/>
              <w:t>贴接头胶纸</w:t>
            </w:r>
          </w:p>
        </w:tc>
        <w:tc>
          <w:tcPr>
            <w:tcW w:w="1276" w:type="dxa"/>
          </w:tcPr>
          <w:p w14:paraId="4497D687"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val="restart"/>
          </w:tcPr>
          <w:p w14:paraId="100DC313" w14:textId="77777777" w:rsidR="00455F19" w:rsidRDefault="00455F19">
            <w:pPr>
              <w:spacing w:line="360" w:lineRule="auto"/>
              <w:jc w:val="center"/>
              <w:rPr>
                <w:rFonts w:ascii="宋体" w:hAnsi="宋体"/>
                <w:szCs w:val="21"/>
              </w:rPr>
            </w:pPr>
          </w:p>
          <w:p w14:paraId="7B01750F" w14:textId="77777777" w:rsidR="00455F19" w:rsidRDefault="005C0D95">
            <w:pPr>
              <w:spacing w:line="360" w:lineRule="auto"/>
              <w:jc w:val="center"/>
              <w:rPr>
                <w:rFonts w:ascii="宋体" w:hAnsi="宋体"/>
                <w:szCs w:val="21"/>
              </w:rPr>
            </w:pPr>
            <w:r>
              <w:rPr>
                <w:rFonts w:ascii="宋体" w:hAnsi="宋体" w:hint="eastAsia"/>
                <w:szCs w:val="21"/>
              </w:rPr>
              <w:lastRenderedPageBreak/>
              <w:t>2</w:t>
            </w:r>
            <w:r>
              <w:rPr>
                <w:rFonts w:ascii="宋体" w:hAnsi="宋体"/>
                <w:szCs w:val="21"/>
              </w:rPr>
              <w:t>8</w:t>
            </w:r>
          </w:p>
        </w:tc>
      </w:tr>
      <w:tr w:rsidR="00455F19" w14:paraId="4FFC6147" w14:textId="77777777">
        <w:tc>
          <w:tcPr>
            <w:tcW w:w="1129" w:type="dxa"/>
            <w:vMerge/>
          </w:tcPr>
          <w:p w14:paraId="2392CF62" w14:textId="77777777" w:rsidR="00455F19" w:rsidRDefault="00455F19">
            <w:pPr>
              <w:spacing w:line="360" w:lineRule="auto"/>
              <w:jc w:val="center"/>
              <w:rPr>
                <w:rFonts w:ascii="宋体" w:hAnsi="宋体"/>
                <w:szCs w:val="21"/>
              </w:rPr>
            </w:pPr>
          </w:p>
        </w:tc>
        <w:tc>
          <w:tcPr>
            <w:tcW w:w="1560" w:type="dxa"/>
            <w:vMerge/>
          </w:tcPr>
          <w:p w14:paraId="522AA417" w14:textId="77777777" w:rsidR="00455F19" w:rsidRDefault="00455F19">
            <w:pPr>
              <w:spacing w:line="360" w:lineRule="auto"/>
              <w:jc w:val="center"/>
              <w:rPr>
                <w:rFonts w:ascii="宋体" w:hAnsi="宋体"/>
                <w:szCs w:val="21"/>
              </w:rPr>
            </w:pPr>
          </w:p>
        </w:tc>
        <w:tc>
          <w:tcPr>
            <w:tcW w:w="2976" w:type="dxa"/>
          </w:tcPr>
          <w:p w14:paraId="48E5EDC2" w14:textId="77777777" w:rsidR="00455F19" w:rsidRDefault="005C0D95">
            <w:pPr>
              <w:spacing w:line="360" w:lineRule="auto"/>
              <w:jc w:val="center"/>
              <w:rPr>
                <w:rFonts w:ascii="宋体" w:hAnsi="宋体"/>
                <w:szCs w:val="21"/>
              </w:rPr>
            </w:pPr>
            <w:r>
              <w:rPr>
                <w:rFonts w:ascii="宋体" w:hAnsi="宋体" w:hint="eastAsia"/>
                <w:szCs w:val="21"/>
              </w:rPr>
              <w:t>包线圈</w:t>
            </w:r>
          </w:p>
        </w:tc>
        <w:tc>
          <w:tcPr>
            <w:tcW w:w="1276" w:type="dxa"/>
          </w:tcPr>
          <w:p w14:paraId="37DEF86E"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4</w:t>
            </w:r>
          </w:p>
        </w:tc>
        <w:tc>
          <w:tcPr>
            <w:tcW w:w="1355" w:type="dxa"/>
            <w:vMerge/>
          </w:tcPr>
          <w:p w14:paraId="7FED5C57" w14:textId="77777777" w:rsidR="00455F19" w:rsidRDefault="00455F19">
            <w:pPr>
              <w:spacing w:line="360" w:lineRule="auto"/>
              <w:jc w:val="center"/>
              <w:rPr>
                <w:rFonts w:ascii="宋体" w:hAnsi="宋体"/>
                <w:szCs w:val="21"/>
              </w:rPr>
            </w:pPr>
          </w:p>
        </w:tc>
      </w:tr>
      <w:tr w:rsidR="00455F19" w14:paraId="3E34BC16" w14:textId="77777777">
        <w:tc>
          <w:tcPr>
            <w:tcW w:w="1129" w:type="dxa"/>
            <w:vMerge/>
          </w:tcPr>
          <w:p w14:paraId="202CBB62" w14:textId="77777777" w:rsidR="00455F19" w:rsidRDefault="00455F19">
            <w:pPr>
              <w:spacing w:line="360" w:lineRule="auto"/>
              <w:jc w:val="center"/>
              <w:rPr>
                <w:rFonts w:ascii="宋体" w:hAnsi="宋体"/>
                <w:szCs w:val="21"/>
              </w:rPr>
            </w:pPr>
          </w:p>
        </w:tc>
        <w:tc>
          <w:tcPr>
            <w:tcW w:w="1560" w:type="dxa"/>
            <w:vMerge/>
          </w:tcPr>
          <w:p w14:paraId="6F1D693A" w14:textId="77777777" w:rsidR="00455F19" w:rsidRDefault="00455F19">
            <w:pPr>
              <w:spacing w:line="360" w:lineRule="auto"/>
              <w:jc w:val="center"/>
              <w:rPr>
                <w:rFonts w:ascii="宋体" w:hAnsi="宋体"/>
                <w:szCs w:val="21"/>
              </w:rPr>
            </w:pPr>
          </w:p>
        </w:tc>
        <w:tc>
          <w:tcPr>
            <w:tcW w:w="2976" w:type="dxa"/>
          </w:tcPr>
          <w:p w14:paraId="565AD2FA" w14:textId="77777777" w:rsidR="00455F19" w:rsidRDefault="005C0D95">
            <w:pPr>
              <w:spacing w:line="360" w:lineRule="auto"/>
              <w:jc w:val="center"/>
              <w:rPr>
                <w:rFonts w:ascii="宋体" w:hAnsi="宋体"/>
                <w:szCs w:val="21"/>
              </w:rPr>
            </w:pPr>
            <w:r>
              <w:rPr>
                <w:rFonts w:ascii="宋体" w:hAnsi="宋体" w:hint="eastAsia"/>
                <w:szCs w:val="21"/>
              </w:rPr>
              <w:t>穿红胶套/热缩管</w:t>
            </w:r>
          </w:p>
        </w:tc>
        <w:tc>
          <w:tcPr>
            <w:tcW w:w="1276" w:type="dxa"/>
          </w:tcPr>
          <w:p w14:paraId="755C92DD"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tcPr>
          <w:p w14:paraId="7B7B2483" w14:textId="77777777" w:rsidR="00455F19" w:rsidRDefault="00455F19">
            <w:pPr>
              <w:spacing w:line="360" w:lineRule="auto"/>
              <w:jc w:val="center"/>
              <w:rPr>
                <w:rFonts w:ascii="宋体" w:hAnsi="宋体"/>
                <w:szCs w:val="21"/>
              </w:rPr>
            </w:pPr>
          </w:p>
        </w:tc>
      </w:tr>
      <w:tr w:rsidR="00455F19" w14:paraId="1492AE7A" w14:textId="77777777">
        <w:tc>
          <w:tcPr>
            <w:tcW w:w="1129" w:type="dxa"/>
            <w:vMerge w:val="restart"/>
          </w:tcPr>
          <w:p w14:paraId="082073A2" w14:textId="77777777" w:rsidR="00455F19" w:rsidRDefault="00455F19">
            <w:pPr>
              <w:spacing w:line="360" w:lineRule="auto"/>
              <w:rPr>
                <w:rFonts w:ascii="宋体" w:hAnsi="宋体"/>
                <w:szCs w:val="21"/>
              </w:rPr>
            </w:pPr>
          </w:p>
          <w:p w14:paraId="6000C6F2" w14:textId="77777777" w:rsidR="00455F19" w:rsidRDefault="005C0D95">
            <w:pPr>
              <w:spacing w:line="360" w:lineRule="auto"/>
              <w:jc w:val="center"/>
              <w:rPr>
                <w:rFonts w:ascii="宋体" w:hAnsi="宋体"/>
                <w:szCs w:val="21"/>
              </w:rPr>
            </w:pPr>
            <w:r>
              <w:rPr>
                <w:rFonts w:ascii="宋体" w:hAnsi="宋体" w:hint="eastAsia"/>
                <w:szCs w:val="21"/>
              </w:rPr>
              <w:t>4</w:t>
            </w:r>
          </w:p>
        </w:tc>
        <w:tc>
          <w:tcPr>
            <w:tcW w:w="1560" w:type="dxa"/>
            <w:vMerge w:val="restart"/>
          </w:tcPr>
          <w:p w14:paraId="18DD1B7E" w14:textId="77777777" w:rsidR="00455F19" w:rsidRDefault="00455F19">
            <w:pPr>
              <w:spacing w:line="360" w:lineRule="auto"/>
              <w:jc w:val="center"/>
              <w:rPr>
                <w:rFonts w:ascii="宋体" w:hAnsi="宋体"/>
                <w:szCs w:val="21"/>
              </w:rPr>
            </w:pPr>
          </w:p>
          <w:p w14:paraId="757461A0" w14:textId="77777777" w:rsidR="00455F19" w:rsidRDefault="005C0D95">
            <w:pPr>
              <w:spacing w:line="360" w:lineRule="auto"/>
              <w:jc w:val="center"/>
              <w:rPr>
                <w:rFonts w:ascii="宋体" w:hAnsi="宋体"/>
                <w:szCs w:val="21"/>
              </w:rPr>
            </w:pPr>
            <w:r>
              <w:rPr>
                <w:rFonts w:ascii="宋体" w:hAnsi="宋体" w:hint="eastAsia"/>
                <w:szCs w:val="21"/>
              </w:rPr>
              <w:t>焊开关</w:t>
            </w:r>
          </w:p>
        </w:tc>
        <w:tc>
          <w:tcPr>
            <w:tcW w:w="2976" w:type="dxa"/>
          </w:tcPr>
          <w:p w14:paraId="0CD22174" w14:textId="77777777" w:rsidR="00455F19" w:rsidRDefault="005C0D95">
            <w:pPr>
              <w:spacing w:line="360" w:lineRule="auto"/>
              <w:jc w:val="center"/>
              <w:rPr>
                <w:rFonts w:ascii="宋体" w:hAnsi="宋体"/>
                <w:szCs w:val="21"/>
              </w:rPr>
            </w:pPr>
            <w:r>
              <w:rPr>
                <w:rFonts w:ascii="宋体" w:hAnsi="宋体" w:hint="eastAsia"/>
                <w:szCs w:val="21"/>
              </w:rPr>
              <w:t>放开关/点锡</w:t>
            </w:r>
          </w:p>
        </w:tc>
        <w:tc>
          <w:tcPr>
            <w:tcW w:w="1276" w:type="dxa"/>
          </w:tcPr>
          <w:p w14:paraId="745A0906"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val="restart"/>
          </w:tcPr>
          <w:p w14:paraId="3D1919A0" w14:textId="77777777" w:rsidR="00455F19" w:rsidRDefault="00455F19">
            <w:pPr>
              <w:spacing w:line="360" w:lineRule="auto"/>
              <w:jc w:val="center"/>
              <w:rPr>
                <w:rFonts w:ascii="宋体" w:hAnsi="宋体"/>
                <w:szCs w:val="21"/>
              </w:rPr>
            </w:pPr>
          </w:p>
          <w:p w14:paraId="06F8DF14"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4</w:t>
            </w:r>
          </w:p>
        </w:tc>
      </w:tr>
      <w:tr w:rsidR="00455F19" w14:paraId="12AA58D2" w14:textId="77777777">
        <w:tc>
          <w:tcPr>
            <w:tcW w:w="1129" w:type="dxa"/>
            <w:vMerge/>
          </w:tcPr>
          <w:p w14:paraId="5A3C383D" w14:textId="77777777" w:rsidR="00455F19" w:rsidRDefault="00455F19">
            <w:pPr>
              <w:spacing w:line="360" w:lineRule="auto"/>
              <w:jc w:val="center"/>
              <w:rPr>
                <w:rFonts w:ascii="宋体" w:hAnsi="宋体"/>
                <w:szCs w:val="21"/>
              </w:rPr>
            </w:pPr>
          </w:p>
        </w:tc>
        <w:tc>
          <w:tcPr>
            <w:tcW w:w="1560" w:type="dxa"/>
            <w:vMerge/>
          </w:tcPr>
          <w:p w14:paraId="534665A9" w14:textId="77777777" w:rsidR="00455F19" w:rsidRDefault="00455F19">
            <w:pPr>
              <w:spacing w:line="360" w:lineRule="auto"/>
              <w:jc w:val="center"/>
              <w:rPr>
                <w:rFonts w:ascii="宋体" w:hAnsi="宋体"/>
                <w:szCs w:val="21"/>
              </w:rPr>
            </w:pPr>
          </w:p>
        </w:tc>
        <w:tc>
          <w:tcPr>
            <w:tcW w:w="2976" w:type="dxa"/>
          </w:tcPr>
          <w:p w14:paraId="4EB6D4A4" w14:textId="77777777" w:rsidR="00455F19" w:rsidRDefault="005C0D95">
            <w:pPr>
              <w:spacing w:line="360" w:lineRule="auto"/>
              <w:jc w:val="center"/>
              <w:rPr>
                <w:rFonts w:ascii="宋体" w:hAnsi="宋体"/>
                <w:szCs w:val="21"/>
              </w:rPr>
            </w:pPr>
            <w:r>
              <w:rPr>
                <w:rFonts w:ascii="宋体" w:hAnsi="宋体" w:hint="eastAsia"/>
                <w:szCs w:val="21"/>
              </w:rPr>
              <w:t>穿短热缩管/焊开关线</w:t>
            </w:r>
          </w:p>
        </w:tc>
        <w:tc>
          <w:tcPr>
            <w:tcW w:w="1276" w:type="dxa"/>
          </w:tcPr>
          <w:p w14:paraId="57088605" w14:textId="77777777" w:rsidR="00455F19" w:rsidRDefault="005C0D95">
            <w:pPr>
              <w:spacing w:line="360" w:lineRule="auto"/>
              <w:jc w:val="center"/>
              <w:rPr>
                <w:rFonts w:ascii="宋体" w:hAnsi="宋体"/>
                <w:szCs w:val="21"/>
              </w:rPr>
            </w:pPr>
            <w:r>
              <w:rPr>
                <w:rFonts w:ascii="宋体" w:hAnsi="宋体" w:hint="eastAsia"/>
                <w:szCs w:val="21"/>
              </w:rPr>
              <w:t>6</w:t>
            </w:r>
          </w:p>
        </w:tc>
        <w:tc>
          <w:tcPr>
            <w:tcW w:w="1355" w:type="dxa"/>
            <w:vMerge/>
          </w:tcPr>
          <w:p w14:paraId="7D0A63FA" w14:textId="77777777" w:rsidR="00455F19" w:rsidRDefault="00455F19">
            <w:pPr>
              <w:spacing w:line="360" w:lineRule="auto"/>
              <w:jc w:val="center"/>
              <w:rPr>
                <w:rFonts w:ascii="宋体" w:hAnsi="宋体"/>
                <w:szCs w:val="21"/>
              </w:rPr>
            </w:pPr>
          </w:p>
        </w:tc>
      </w:tr>
      <w:tr w:rsidR="00455F19" w14:paraId="590A3B32" w14:textId="77777777">
        <w:tc>
          <w:tcPr>
            <w:tcW w:w="1129" w:type="dxa"/>
            <w:vMerge/>
          </w:tcPr>
          <w:p w14:paraId="2C1E3274" w14:textId="77777777" w:rsidR="00455F19" w:rsidRDefault="00455F19">
            <w:pPr>
              <w:spacing w:line="360" w:lineRule="auto"/>
              <w:jc w:val="center"/>
              <w:rPr>
                <w:rFonts w:ascii="宋体" w:hAnsi="宋体"/>
                <w:szCs w:val="21"/>
              </w:rPr>
            </w:pPr>
          </w:p>
        </w:tc>
        <w:tc>
          <w:tcPr>
            <w:tcW w:w="1560" w:type="dxa"/>
            <w:vMerge/>
          </w:tcPr>
          <w:p w14:paraId="1D824E88" w14:textId="77777777" w:rsidR="00455F19" w:rsidRDefault="00455F19">
            <w:pPr>
              <w:spacing w:line="360" w:lineRule="auto"/>
              <w:jc w:val="center"/>
              <w:rPr>
                <w:rFonts w:ascii="宋体" w:hAnsi="宋体"/>
                <w:szCs w:val="21"/>
              </w:rPr>
            </w:pPr>
          </w:p>
        </w:tc>
        <w:tc>
          <w:tcPr>
            <w:tcW w:w="2976" w:type="dxa"/>
          </w:tcPr>
          <w:p w14:paraId="2B0B6856" w14:textId="77777777" w:rsidR="00455F19" w:rsidRDefault="005C0D95">
            <w:pPr>
              <w:spacing w:line="360" w:lineRule="auto"/>
              <w:jc w:val="center"/>
              <w:rPr>
                <w:rFonts w:ascii="宋体" w:hAnsi="宋体"/>
                <w:szCs w:val="21"/>
              </w:rPr>
            </w:pPr>
            <w:r>
              <w:rPr>
                <w:rFonts w:ascii="宋体" w:hAnsi="宋体" w:hint="eastAsia"/>
                <w:szCs w:val="21"/>
              </w:rPr>
              <w:t>焊线圈</w:t>
            </w:r>
          </w:p>
        </w:tc>
        <w:tc>
          <w:tcPr>
            <w:tcW w:w="1276" w:type="dxa"/>
          </w:tcPr>
          <w:p w14:paraId="6FAE762B"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12F8420A" w14:textId="77777777" w:rsidR="00455F19" w:rsidRDefault="00455F19">
            <w:pPr>
              <w:spacing w:line="360" w:lineRule="auto"/>
              <w:jc w:val="center"/>
              <w:rPr>
                <w:rFonts w:ascii="宋体" w:hAnsi="宋体"/>
                <w:szCs w:val="21"/>
              </w:rPr>
            </w:pPr>
          </w:p>
        </w:tc>
      </w:tr>
      <w:tr w:rsidR="00455F19" w14:paraId="5398FF4E" w14:textId="77777777">
        <w:tc>
          <w:tcPr>
            <w:tcW w:w="1129" w:type="dxa"/>
            <w:vMerge w:val="restart"/>
          </w:tcPr>
          <w:p w14:paraId="788DC487" w14:textId="77777777" w:rsidR="00455F19" w:rsidRDefault="00455F19">
            <w:pPr>
              <w:spacing w:line="360" w:lineRule="auto"/>
              <w:jc w:val="center"/>
              <w:rPr>
                <w:rFonts w:ascii="宋体" w:hAnsi="宋体"/>
                <w:szCs w:val="21"/>
              </w:rPr>
            </w:pPr>
          </w:p>
          <w:p w14:paraId="71B9674D" w14:textId="77777777" w:rsidR="00455F19" w:rsidRDefault="005C0D95">
            <w:pPr>
              <w:spacing w:line="360" w:lineRule="auto"/>
              <w:jc w:val="center"/>
              <w:rPr>
                <w:rFonts w:ascii="宋体" w:hAnsi="宋体"/>
                <w:szCs w:val="21"/>
              </w:rPr>
            </w:pPr>
            <w:r>
              <w:rPr>
                <w:rFonts w:ascii="宋体" w:hAnsi="宋体" w:hint="eastAsia"/>
                <w:szCs w:val="21"/>
              </w:rPr>
              <w:t>5</w:t>
            </w:r>
          </w:p>
        </w:tc>
        <w:tc>
          <w:tcPr>
            <w:tcW w:w="1560" w:type="dxa"/>
            <w:vMerge w:val="restart"/>
          </w:tcPr>
          <w:p w14:paraId="70BCE357" w14:textId="77777777" w:rsidR="00455F19" w:rsidRDefault="00455F19">
            <w:pPr>
              <w:spacing w:line="360" w:lineRule="auto"/>
              <w:jc w:val="center"/>
              <w:rPr>
                <w:rFonts w:ascii="宋体" w:hAnsi="宋体"/>
                <w:szCs w:val="21"/>
              </w:rPr>
            </w:pPr>
          </w:p>
          <w:p w14:paraId="196A6FE0" w14:textId="77777777" w:rsidR="00455F19" w:rsidRDefault="005C0D95">
            <w:pPr>
              <w:spacing w:line="360" w:lineRule="auto"/>
              <w:jc w:val="center"/>
              <w:rPr>
                <w:rFonts w:ascii="宋体" w:hAnsi="宋体"/>
                <w:szCs w:val="21"/>
              </w:rPr>
            </w:pPr>
            <w:r>
              <w:rPr>
                <w:rFonts w:ascii="宋体" w:hAnsi="宋体" w:hint="eastAsia"/>
                <w:szCs w:val="21"/>
              </w:rPr>
              <w:t>压线圈</w:t>
            </w:r>
          </w:p>
        </w:tc>
        <w:tc>
          <w:tcPr>
            <w:tcW w:w="2976" w:type="dxa"/>
          </w:tcPr>
          <w:p w14:paraId="2352B42D" w14:textId="77777777" w:rsidR="00455F19" w:rsidRDefault="005C0D95">
            <w:pPr>
              <w:spacing w:line="360" w:lineRule="auto"/>
              <w:jc w:val="center"/>
              <w:rPr>
                <w:rFonts w:ascii="宋体" w:hAnsi="宋体"/>
                <w:szCs w:val="21"/>
              </w:rPr>
            </w:pPr>
            <w:r>
              <w:rPr>
                <w:rFonts w:ascii="宋体" w:hAnsi="宋体" w:hint="eastAsia"/>
                <w:szCs w:val="21"/>
              </w:rPr>
              <w:t>打玻璃胶</w:t>
            </w:r>
          </w:p>
        </w:tc>
        <w:tc>
          <w:tcPr>
            <w:tcW w:w="1276" w:type="dxa"/>
          </w:tcPr>
          <w:p w14:paraId="36D6E6FC" w14:textId="77777777" w:rsidR="00455F19" w:rsidRDefault="005C0D95">
            <w:pPr>
              <w:spacing w:line="360" w:lineRule="auto"/>
              <w:jc w:val="center"/>
              <w:rPr>
                <w:rFonts w:ascii="宋体" w:hAnsi="宋体"/>
                <w:szCs w:val="21"/>
              </w:rPr>
            </w:pPr>
            <w:r>
              <w:rPr>
                <w:rFonts w:ascii="宋体" w:hAnsi="宋体" w:hint="eastAsia"/>
                <w:szCs w:val="21"/>
              </w:rPr>
              <w:t>2</w:t>
            </w:r>
          </w:p>
        </w:tc>
        <w:tc>
          <w:tcPr>
            <w:tcW w:w="1355" w:type="dxa"/>
            <w:vMerge w:val="restart"/>
          </w:tcPr>
          <w:p w14:paraId="6D6813B5" w14:textId="77777777" w:rsidR="00455F19" w:rsidRDefault="00455F19">
            <w:pPr>
              <w:spacing w:line="360" w:lineRule="auto"/>
              <w:jc w:val="center"/>
              <w:rPr>
                <w:rFonts w:ascii="宋体" w:hAnsi="宋体"/>
                <w:szCs w:val="21"/>
              </w:rPr>
            </w:pPr>
          </w:p>
          <w:p w14:paraId="4CC8EF81"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3</w:t>
            </w:r>
          </w:p>
        </w:tc>
      </w:tr>
      <w:tr w:rsidR="00455F19" w14:paraId="17154DC1" w14:textId="77777777">
        <w:tc>
          <w:tcPr>
            <w:tcW w:w="1129" w:type="dxa"/>
            <w:vMerge/>
          </w:tcPr>
          <w:p w14:paraId="2F872C34" w14:textId="77777777" w:rsidR="00455F19" w:rsidRDefault="00455F19">
            <w:pPr>
              <w:spacing w:line="360" w:lineRule="auto"/>
              <w:jc w:val="center"/>
              <w:rPr>
                <w:rFonts w:ascii="宋体" w:hAnsi="宋体"/>
                <w:szCs w:val="21"/>
              </w:rPr>
            </w:pPr>
          </w:p>
        </w:tc>
        <w:tc>
          <w:tcPr>
            <w:tcW w:w="1560" w:type="dxa"/>
            <w:vMerge/>
          </w:tcPr>
          <w:p w14:paraId="6FB78AB3" w14:textId="77777777" w:rsidR="00455F19" w:rsidRDefault="00455F19">
            <w:pPr>
              <w:spacing w:line="360" w:lineRule="auto"/>
              <w:jc w:val="center"/>
              <w:rPr>
                <w:rFonts w:ascii="宋体" w:hAnsi="宋体"/>
                <w:szCs w:val="21"/>
              </w:rPr>
            </w:pPr>
          </w:p>
        </w:tc>
        <w:tc>
          <w:tcPr>
            <w:tcW w:w="2976" w:type="dxa"/>
          </w:tcPr>
          <w:p w14:paraId="6F50DDA0" w14:textId="77777777" w:rsidR="00455F19" w:rsidRDefault="005C0D95">
            <w:pPr>
              <w:spacing w:line="360" w:lineRule="auto"/>
              <w:jc w:val="center"/>
              <w:rPr>
                <w:rFonts w:ascii="宋体" w:hAnsi="宋体"/>
                <w:szCs w:val="21"/>
              </w:rPr>
            </w:pPr>
            <w:r>
              <w:rPr>
                <w:rFonts w:ascii="宋体" w:hAnsi="宋体" w:hint="eastAsia"/>
                <w:szCs w:val="21"/>
              </w:rPr>
              <w:t>烤热缩管</w:t>
            </w:r>
          </w:p>
        </w:tc>
        <w:tc>
          <w:tcPr>
            <w:tcW w:w="1276" w:type="dxa"/>
          </w:tcPr>
          <w:p w14:paraId="0C5332D9"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6ED25BB6" w14:textId="77777777" w:rsidR="00455F19" w:rsidRDefault="00455F19">
            <w:pPr>
              <w:spacing w:line="360" w:lineRule="auto"/>
              <w:jc w:val="center"/>
              <w:rPr>
                <w:rFonts w:ascii="宋体" w:hAnsi="宋体"/>
                <w:szCs w:val="21"/>
              </w:rPr>
            </w:pPr>
          </w:p>
        </w:tc>
      </w:tr>
      <w:tr w:rsidR="00455F19" w14:paraId="5DB81D5B" w14:textId="77777777">
        <w:tc>
          <w:tcPr>
            <w:tcW w:w="1129" w:type="dxa"/>
            <w:vMerge/>
          </w:tcPr>
          <w:p w14:paraId="2754A9AD" w14:textId="77777777" w:rsidR="00455F19" w:rsidRDefault="00455F19">
            <w:pPr>
              <w:spacing w:line="360" w:lineRule="auto"/>
              <w:jc w:val="center"/>
              <w:rPr>
                <w:rFonts w:ascii="宋体" w:hAnsi="宋体"/>
                <w:szCs w:val="21"/>
              </w:rPr>
            </w:pPr>
          </w:p>
        </w:tc>
        <w:tc>
          <w:tcPr>
            <w:tcW w:w="1560" w:type="dxa"/>
            <w:vMerge/>
          </w:tcPr>
          <w:p w14:paraId="75FE0D0A" w14:textId="77777777" w:rsidR="00455F19" w:rsidRDefault="00455F19">
            <w:pPr>
              <w:spacing w:line="360" w:lineRule="auto"/>
              <w:jc w:val="center"/>
              <w:rPr>
                <w:rFonts w:ascii="宋体" w:hAnsi="宋体"/>
                <w:szCs w:val="21"/>
              </w:rPr>
            </w:pPr>
          </w:p>
        </w:tc>
        <w:tc>
          <w:tcPr>
            <w:tcW w:w="2976" w:type="dxa"/>
          </w:tcPr>
          <w:p w14:paraId="2E472581" w14:textId="77777777" w:rsidR="00455F19" w:rsidRDefault="005C0D95">
            <w:pPr>
              <w:spacing w:line="360" w:lineRule="auto"/>
              <w:jc w:val="center"/>
              <w:rPr>
                <w:rFonts w:ascii="宋体" w:hAnsi="宋体"/>
                <w:szCs w:val="21"/>
              </w:rPr>
            </w:pPr>
            <w:r>
              <w:rPr>
                <w:rFonts w:ascii="宋体" w:hAnsi="宋体" w:hint="eastAsia"/>
                <w:szCs w:val="21"/>
              </w:rPr>
              <w:t>压线圈,测高压,放弹簧</w:t>
            </w:r>
          </w:p>
        </w:tc>
        <w:tc>
          <w:tcPr>
            <w:tcW w:w="1276" w:type="dxa"/>
          </w:tcPr>
          <w:p w14:paraId="7A769CDA"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1</w:t>
            </w:r>
          </w:p>
        </w:tc>
        <w:tc>
          <w:tcPr>
            <w:tcW w:w="1355" w:type="dxa"/>
            <w:vMerge/>
          </w:tcPr>
          <w:p w14:paraId="336C52FA" w14:textId="77777777" w:rsidR="00455F19" w:rsidRDefault="00455F19">
            <w:pPr>
              <w:spacing w:line="360" w:lineRule="auto"/>
              <w:jc w:val="center"/>
              <w:rPr>
                <w:rFonts w:ascii="宋体" w:hAnsi="宋体"/>
                <w:szCs w:val="21"/>
              </w:rPr>
            </w:pPr>
          </w:p>
        </w:tc>
      </w:tr>
      <w:tr w:rsidR="00455F19" w14:paraId="6865063E" w14:textId="77777777">
        <w:tc>
          <w:tcPr>
            <w:tcW w:w="1129" w:type="dxa"/>
            <w:vMerge w:val="restart"/>
          </w:tcPr>
          <w:p w14:paraId="7B4B1268" w14:textId="77777777" w:rsidR="00455F19" w:rsidRDefault="00455F19">
            <w:pPr>
              <w:spacing w:line="360" w:lineRule="auto"/>
              <w:jc w:val="center"/>
              <w:rPr>
                <w:rFonts w:ascii="宋体" w:hAnsi="宋体"/>
                <w:szCs w:val="21"/>
              </w:rPr>
            </w:pPr>
          </w:p>
          <w:p w14:paraId="0A0E24A2" w14:textId="77777777" w:rsidR="00455F19" w:rsidRDefault="005C0D95">
            <w:pPr>
              <w:spacing w:line="360" w:lineRule="auto"/>
              <w:jc w:val="center"/>
              <w:rPr>
                <w:rFonts w:ascii="宋体" w:hAnsi="宋体"/>
                <w:szCs w:val="21"/>
              </w:rPr>
            </w:pPr>
            <w:r>
              <w:rPr>
                <w:rFonts w:ascii="宋体" w:hAnsi="宋体" w:hint="eastAsia"/>
                <w:szCs w:val="21"/>
              </w:rPr>
              <w:t>6</w:t>
            </w:r>
          </w:p>
        </w:tc>
        <w:tc>
          <w:tcPr>
            <w:tcW w:w="1560" w:type="dxa"/>
            <w:vMerge w:val="restart"/>
          </w:tcPr>
          <w:p w14:paraId="5BA01046" w14:textId="77777777" w:rsidR="00455F19" w:rsidRDefault="00455F19">
            <w:pPr>
              <w:spacing w:line="360" w:lineRule="auto"/>
              <w:jc w:val="center"/>
              <w:rPr>
                <w:rFonts w:ascii="宋体" w:hAnsi="宋体"/>
                <w:szCs w:val="21"/>
              </w:rPr>
            </w:pPr>
          </w:p>
          <w:p w14:paraId="269D3AD4" w14:textId="77777777" w:rsidR="00455F19" w:rsidRDefault="005C0D95">
            <w:pPr>
              <w:spacing w:line="360" w:lineRule="auto"/>
              <w:jc w:val="center"/>
              <w:rPr>
                <w:rFonts w:ascii="宋体" w:hAnsi="宋体"/>
                <w:szCs w:val="21"/>
              </w:rPr>
            </w:pPr>
            <w:r>
              <w:rPr>
                <w:rFonts w:ascii="宋体" w:hAnsi="宋体" w:hint="eastAsia"/>
                <w:szCs w:val="21"/>
              </w:rPr>
              <w:t>打手柄</w:t>
            </w:r>
          </w:p>
        </w:tc>
        <w:tc>
          <w:tcPr>
            <w:tcW w:w="2976" w:type="dxa"/>
          </w:tcPr>
          <w:p w14:paraId="78E691FB" w14:textId="77777777" w:rsidR="00455F19" w:rsidRDefault="005C0D95">
            <w:pPr>
              <w:spacing w:line="360" w:lineRule="auto"/>
              <w:jc w:val="center"/>
              <w:rPr>
                <w:rFonts w:ascii="宋体" w:hAnsi="宋体"/>
                <w:szCs w:val="21"/>
              </w:rPr>
            </w:pPr>
            <w:r>
              <w:rPr>
                <w:rFonts w:ascii="宋体" w:hAnsi="宋体" w:hint="eastAsia"/>
                <w:szCs w:val="21"/>
              </w:rPr>
              <w:t>放半成品于夹具</w:t>
            </w:r>
          </w:p>
        </w:tc>
        <w:tc>
          <w:tcPr>
            <w:tcW w:w="1276" w:type="dxa"/>
          </w:tcPr>
          <w:p w14:paraId="407B4883" w14:textId="77777777" w:rsidR="00455F19" w:rsidRDefault="005C0D95">
            <w:pPr>
              <w:spacing w:line="360" w:lineRule="auto"/>
              <w:jc w:val="center"/>
              <w:rPr>
                <w:rFonts w:ascii="宋体" w:hAnsi="宋体"/>
                <w:szCs w:val="21"/>
              </w:rPr>
            </w:pPr>
            <w:r>
              <w:rPr>
                <w:rFonts w:ascii="宋体" w:hAnsi="宋体" w:hint="eastAsia"/>
                <w:szCs w:val="21"/>
              </w:rPr>
              <w:t>3</w:t>
            </w:r>
          </w:p>
        </w:tc>
        <w:tc>
          <w:tcPr>
            <w:tcW w:w="1355" w:type="dxa"/>
            <w:vMerge w:val="restart"/>
          </w:tcPr>
          <w:p w14:paraId="5499AD05" w14:textId="77777777" w:rsidR="00455F19" w:rsidRDefault="00455F19">
            <w:pPr>
              <w:spacing w:line="360" w:lineRule="auto"/>
              <w:jc w:val="center"/>
              <w:rPr>
                <w:rFonts w:ascii="宋体" w:hAnsi="宋体"/>
                <w:szCs w:val="21"/>
              </w:rPr>
            </w:pPr>
          </w:p>
          <w:p w14:paraId="268F7415"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9</w:t>
            </w:r>
          </w:p>
        </w:tc>
      </w:tr>
      <w:tr w:rsidR="00455F19" w14:paraId="164042BB" w14:textId="77777777">
        <w:tc>
          <w:tcPr>
            <w:tcW w:w="1129" w:type="dxa"/>
            <w:vMerge/>
          </w:tcPr>
          <w:p w14:paraId="06AD76B5" w14:textId="77777777" w:rsidR="00455F19" w:rsidRDefault="00455F19">
            <w:pPr>
              <w:spacing w:line="360" w:lineRule="auto"/>
              <w:jc w:val="center"/>
              <w:rPr>
                <w:rFonts w:ascii="宋体" w:hAnsi="宋体"/>
                <w:szCs w:val="21"/>
              </w:rPr>
            </w:pPr>
          </w:p>
        </w:tc>
        <w:tc>
          <w:tcPr>
            <w:tcW w:w="1560" w:type="dxa"/>
            <w:vMerge/>
          </w:tcPr>
          <w:p w14:paraId="47AFACBC" w14:textId="77777777" w:rsidR="00455F19" w:rsidRDefault="00455F19">
            <w:pPr>
              <w:spacing w:line="360" w:lineRule="auto"/>
              <w:jc w:val="center"/>
              <w:rPr>
                <w:rFonts w:ascii="宋体" w:hAnsi="宋体"/>
                <w:szCs w:val="21"/>
              </w:rPr>
            </w:pPr>
          </w:p>
        </w:tc>
        <w:tc>
          <w:tcPr>
            <w:tcW w:w="2976" w:type="dxa"/>
          </w:tcPr>
          <w:p w14:paraId="39827DDE" w14:textId="77777777" w:rsidR="00455F19" w:rsidRDefault="005C0D95">
            <w:pPr>
              <w:spacing w:line="360" w:lineRule="auto"/>
              <w:jc w:val="center"/>
              <w:rPr>
                <w:rFonts w:ascii="宋体" w:hAnsi="宋体"/>
                <w:szCs w:val="21"/>
              </w:rPr>
            </w:pPr>
            <w:r>
              <w:rPr>
                <w:rFonts w:ascii="宋体" w:hAnsi="宋体" w:hint="eastAsia"/>
                <w:szCs w:val="21"/>
              </w:rPr>
              <w:t>点油脂放钢珠</w:t>
            </w:r>
          </w:p>
        </w:tc>
        <w:tc>
          <w:tcPr>
            <w:tcW w:w="1276" w:type="dxa"/>
          </w:tcPr>
          <w:p w14:paraId="5E2371C2"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10CFFD97" w14:textId="77777777" w:rsidR="00455F19" w:rsidRDefault="00455F19">
            <w:pPr>
              <w:spacing w:line="360" w:lineRule="auto"/>
              <w:jc w:val="center"/>
              <w:rPr>
                <w:rFonts w:ascii="宋体" w:hAnsi="宋体"/>
                <w:szCs w:val="21"/>
              </w:rPr>
            </w:pPr>
          </w:p>
        </w:tc>
      </w:tr>
      <w:tr w:rsidR="00455F19" w14:paraId="40F0008A" w14:textId="77777777">
        <w:tc>
          <w:tcPr>
            <w:tcW w:w="1129" w:type="dxa"/>
            <w:vMerge/>
          </w:tcPr>
          <w:p w14:paraId="3A4CAE3D" w14:textId="77777777" w:rsidR="00455F19" w:rsidRDefault="00455F19">
            <w:pPr>
              <w:spacing w:line="360" w:lineRule="auto"/>
              <w:jc w:val="center"/>
              <w:rPr>
                <w:rFonts w:ascii="宋体" w:hAnsi="宋体"/>
                <w:szCs w:val="21"/>
              </w:rPr>
            </w:pPr>
          </w:p>
        </w:tc>
        <w:tc>
          <w:tcPr>
            <w:tcW w:w="1560" w:type="dxa"/>
            <w:vMerge/>
          </w:tcPr>
          <w:p w14:paraId="2AC53DBE" w14:textId="77777777" w:rsidR="00455F19" w:rsidRDefault="00455F19">
            <w:pPr>
              <w:spacing w:line="360" w:lineRule="auto"/>
              <w:jc w:val="center"/>
              <w:rPr>
                <w:rFonts w:ascii="宋体" w:hAnsi="宋体"/>
                <w:szCs w:val="21"/>
              </w:rPr>
            </w:pPr>
          </w:p>
        </w:tc>
        <w:tc>
          <w:tcPr>
            <w:tcW w:w="2976" w:type="dxa"/>
          </w:tcPr>
          <w:p w14:paraId="6BDE64DB" w14:textId="77777777" w:rsidR="00455F19" w:rsidRDefault="005C0D95">
            <w:pPr>
              <w:spacing w:line="360" w:lineRule="auto"/>
              <w:jc w:val="center"/>
              <w:rPr>
                <w:rFonts w:ascii="宋体" w:hAnsi="宋体"/>
                <w:szCs w:val="21"/>
              </w:rPr>
            </w:pPr>
            <w:r>
              <w:rPr>
                <w:rFonts w:ascii="宋体" w:hAnsi="宋体" w:hint="eastAsia"/>
                <w:szCs w:val="21"/>
              </w:rPr>
              <w:t>放手柄打螺丝</w:t>
            </w:r>
          </w:p>
        </w:tc>
        <w:tc>
          <w:tcPr>
            <w:tcW w:w="1276" w:type="dxa"/>
          </w:tcPr>
          <w:p w14:paraId="4DD026A9" w14:textId="77777777" w:rsidR="00455F19" w:rsidRDefault="005C0D95">
            <w:pPr>
              <w:spacing w:line="360" w:lineRule="auto"/>
              <w:jc w:val="center"/>
              <w:rPr>
                <w:rFonts w:ascii="宋体" w:hAnsi="宋体"/>
                <w:szCs w:val="21"/>
              </w:rPr>
            </w:pPr>
            <w:r>
              <w:rPr>
                <w:rFonts w:ascii="宋体" w:hAnsi="宋体" w:hint="eastAsia"/>
                <w:szCs w:val="21"/>
              </w:rPr>
              <w:t>8</w:t>
            </w:r>
          </w:p>
        </w:tc>
        <w:tc>
          <w:tcPr>
            <w:tcW w:w="1355" w:type="dxa"/>
            <w:vMerge/>
          </w:tcPr>
          <w:p w14:paraId="4567FA09" w14:textId="77777777" w:rsidR="00455F19" w:rsidRDefault="00455F19">
            <w:pPr>
              <w:spacing w:line="360" w:lineRule="auto"/>
              <w:jc w:val="center"/>
              <w:rPr>
                <w:rFonts w:ascii="宋体" w:hAnsi="宋体"/>
                <w:szCs w:val="21"/>
              </w:rPr>
            </w:pPr>
          </w:p>
        </w:tc>
      </w:tr>
      <w:tr w:rsidR="00455F19" w14:paraId="2B047EA2" w14:textId="77777777">
        <w:tc>
          <w:tcPr>
            <w:tcW w:w="1129" w:type="dxa"/>
            <w:vMerge/>
          </w:tcPr>
          <w:p w14:paraId="52517CBB" w14:textId="77777777" w:rsidR="00455F19" w:rsidRDefault="00455F19">
            <w:pPr>
              <w:spacing w:line="360" w:lineRule="auto"/>
              <w:jc w:val="center"/>
              <w:rPr>
                <w:rFonts w:ascii="宋体" w:hAnsi="宋体"/>
                <w:szCs w:val="21"/>
              </w:rPr>
            </w:pPr>
          </w:p>
        </w:tc>
        <w:tc>
          <w:tcPr>
            <w:tcW w:w="1560" w:type="dxa"/>
            <w:vMerge/>
          </w:tcPr>
          <w:p w14:paraId="1B2B0088" w14:textId="77777777" w:rsidR="00455F19" w:rsidRDefault="00455F19">
            <w:pPr>
              <w:spacing w:line="360" w:lineRule="auto"/>
              <w:jc w:val="center"/>
              <w:rPr>
                <w:rFonts w:ascii="宋体" w:hAnsi="宋体"/>
                <w:szCs w:val="21"/>
              </w:rPr>
            </w:pPr>
          </w:p>
        </w:tc>
        <w:tc>
          <w:tcPr>
            <w:tcW w:w="2976" w:type="dxa"/>
          </w:tcPr>
          <w:p w14:paraId="5BC018C7" w14:textId="77777777" w:rsidR="00455F19" w:rsidRDefault="005C0D95">
            <w:pPr>
              <w:spacing w:line="360" w:lineRule="auto"/>
              <w:jc w:val="center"/>
              <w:rPr>
                <w:rFonts w:ascii="宋体" w:hAnsi="宋体"/>
                <w:szCs w:val="21"/>
              </w:rPr>
            </w:pPr>
            <w:r>
              <w:rPr>
                <w:rFonts w:ascii="宋体" w:hAnsi="宋体" w:hint="eastAsia"/>
                <w:szCs w:val="21"/>
              </w:rPr>
              <w:t>放装配销钉</w:t>
            </w:r>
            <w:proofErr w:type="gramStart"/>
            <w:r>
              <w:rPr>
                <w:rFonts w:ascii="宋体" w:hAnsi="宋体" w:hint="eastAsia"/>
                <w:szCs w:val="21"/>
              </w:rPr>
              <w:t>放铝通</w:t>
            </w:r>
            <w:proofErr w:type="gramEnd"/>
          </w:p>
        </w:tc>
        <w:tc>
          <w:tcPr>
            <w:tcW w:w="1276" w:type="dxa"/>
          </w:tcPr>
          <w:p w14:paraId="73836D0C"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13FB4EA3" w14:textId="77777777" w:rsidR="00455F19" w:rsidRDefault="00455F19">
            <w:pPr>
              <w:spacing w:line="360" w:lineRule="auto"/>
              <w:jc w:val="center"/>
              <w:rPr>
                <w:rFonts w:ascii="宋体" w:hAnsi="宋体"/>
                <w:szCs w:val="21"/>
              </w:rPr>
            </w:pPr>
          </w:p>
        </w:tc>
      </w:tr>
      <w:tr w:rsidR="00455F19" w14:paraId="36230B7F" w14:textId="77777777">
        <w:tc>
          <w:tcPr>
            <w:tcW w:w="1129" w:type="dxa"/>
            <w:vMerge w:val="restart"/>
          </w:tcPr>
          <w:p w14:paraId="667AE843" w14:textId="77777777" w:rsidR="00455F19" w:rsidRDefault="00455F19">
            <w:pPr>
              <w:spacing w:line="360" w:lineRule="auto"/>
              <w:jc w:val="center"/>
              <w:rPr>
                <w:rFonts w:ascii="宋体" w:hAnsi="宋体"/>
                <w:szCs w:val="21"/>
              </w:rPr>
            </w:pPr>
          </w:p>
          <w:p w14:paraId="142D4343" w14:textId="77777777" w:rsidR="00455F19" w:rsidRDefault="005C0D95">
            <w:pPr>
              <w:spacing w:line="360" w:lineRule="auto"/>
              <w:jc w:val="center"/>
              <w:rPr>
                <w:rFonts w:ascii="宋体" w:hAnsi="宋体"/>
                <w:szCs w:val="21"/>
              </w:rPr>
            </w:pPr>
            <w:r>
              <w:rPr>
                <w:rFonts w:ascii="宋体" w:hAnsi="宋体" w:hint="eastAsia"/>
                <w:szCs w:val="21"/>
              </w:rPr>
              <w:t>7</w:t>
            </w:r>
          </w:p>
        </w:tc>
        <w:tc>
          <w:tcPr>
            <w:tcW w:w="1560" w:type="dxa"/>
            <w:vMerge w:val="restart"/>
          </w:tcPr>
          <w:p w14:paraId="277A0A8D" w14:textId="77777777" w:rsidR="00455F19" w:rsidRDefault="00455F19">
            <w:pPr>
              <w:spacing w:line="360" w:lineRule="auto"/>
              <w:jc w:val="center"/>
              <w:rPr>
                <w:rFonts w:ascii="宋体" w:hAnsi="宋体"/>
                <w:szCs w:val="21"/>
              </w:rPr>
            </w:pPr>
          </w:p>
          <w:p w14:paraId="0FF39952" w14:textId="77777777" w:rsidR="00455F19" w:rsidRDefault="005C0D95">
            <w:pPr>
              <w:spacing w:line="360" w:lineRule="auto"/>
              <w:jc w:val="center"/>
              <w:rPr>
                <w:rFonts w:ascii="宋体" w:hAnsi="宋体"/>
                <w:szCs w:val="21"/>
              </w:rPr>
            </w:pPr>
            <w:r>
              <w:rPr>
                <w:rFonts w:ascii="宋体" w:hAnsi="宋体" w:hint="eastAsia"/>
                <w:szCs w:val="21"/>
              </w:rPr>
              <w:t>装配</w:t>
            </w:r>
          </w:p>
        </w:tc>
        <w:tc>
          <w:tcPr>
            <w:tcW w:w="2976" w:type="dxa"/>
          </w:tcPr>
          <w:p w14:paraId="0F4D86F4" w14:textId="77777777" w:rsidR="00455F19" w:rsidRDefault="005C0D95">
            <w:pPr>
              <w:spacing w:line="360" w:lineRule="auto"/>
              <w:jc w:val="center"/>
              <w:rPr>
                <w:rFonts w:ascii="宋体" w:hAnsi="宋体"/>
                <w:szCs w:val="21"/>
              </w:rPr>
            </w:pPr>
            <w:r>
              <w:rPr>
                <w:rFonts w:ascii="宋体" w:hAnsi="宋体" w:hint="eastAsia"/>
                <w:szCs w:val="21"/>
              </w:rPr>
              <w:t>放半成品于夹具</w:t>
            </w:r>
          </w:p>
        </w:tc>
        <w:tc>
          <w:tcPr>
            <w:tcW w:w="1276" w:type="dxa"/>
          </w:tcPr>
          <w:p w14:paraId="2C3EFFE8" w14:textId="77777777" w:rsidR="00455F19" w:rsidRDefault="005C0D95">
            <w:pPr>
              <w:spacing w:line="360" w:lineRule="auto"/>
              <w:jc w:val="center"/>
              <w:rPr>
                <w:rFonts w:ascii="宋体" w:hAnsi="宋体"/>
                <w:szCs w:val="21"/>
              </w:rPr>
            </w:pPr>
            <w:r>
              <w:rPr>
                <w:rFonts w:ascii="宋体" w:hAnsi="宋体" w:hint="eastAsia"/>
                <w:szCs w:val="21"/>
              </w:rPr>
              <w:t>3</w:t>
            </w:r>
          </w:p>
        </w:tc>
        <w:tc>
          <w:tcPr>
            <w:tcW w:w="1355" w:type="dxa"/>
            <w:vMerge w:val="restart"/>
          </w:tcPr>
          <w:p w14:paraId="07EC22C7" w14:textId="77777777" w:rsidR="00455F19" w:rsidRDefault="00455F19">
            <w:pPr>
              <w:spacing w:line="360" w:lineRule="auto"/>
              <w:jc w:val="center"/>
              <w:rPr>
                <w:rFonts w:ascii="宋体" w:hAnsi="宋体"/>
                <w:szCs w:val="21"/>
              </w:rPr>
            </w:pPr>
          </w:p>
          <w:p w14:paraId="08FEE850"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7</w:t>
            </w:r>
          </w:p>
        </w:tc>
      </w:tr>
      <w:tr w:rsidR="00455F19" w14:paraId="20F9F535" w14:textId="77777777">
        <w:tc>
          <w:tcPr>
            <w:tcW w:w="1129" w:type="dxa"/>
            <w:vMerge/>
          </w:tcPr>
          <w:p w14:paraId="797CD715" w14:textId="77777777" w:rsidR="00455F19" w:rsidRDefault="00455F19">
            <w:pPr>
              <w:spacing w:line="360" w:lineRule="auto"/>
              <w:jc w:val="center"/>
              <w:rPr>
                <w:rFonts w:ascii="宋体" w:hAnsi="宋体"/>
                <w:szCs w:val="21"/>
              </w:rPr>
            </w:pPr>
          </w:p>
        </w:tc>
        <w:tc>
          <w:tcPr>
            <w:tcW w:w="1560" w:type="dxa"/>
            <w:vMerge/>
          </w:tcPr>
          <w:p w14:paraId="45543990" w14:textId="77777777" w:rsidR="00455F19" w:rsidRDefault="00455F19">
            <w:pPr>
              <w:spacing w:line="360" w:lineRule="auto"/>
              <w:jc w:val="center"/>
              <w:rPr>
                <w:rFonts w:ascii="宋体" w:hAnsi="宋体"/>
                <w:szCs w:val="21"/>
              </w:rPr>
            </w:pPr>
          </w:p>
        </w:tc>
        <w:tc>
          <w:tcPr>
            <w:tcW w:w="2976" w:type="dxa"/>
          </w:tcPr>
          <w:p w14:paraId="4B3129BF" w14:textId="77777777" w:rsidR="00455F19" w:rsidRDefault="005C0D95">
            <w:pPr>
              <w:spacing w:line="360" w:lineRule="auto"/>
              <w:jc w:val="center"/>
              <w:rPr>
                <w:rFonts w:ascii="宋体" w:hAnsi="宋体"/>
                <w:szCs w:val="21"/>
              </w:rPr>
            </w:pPr>
            <w:r>
              <w:rPr>
                <w:rFonts w:ascii="宋体" w:hAnsi="宋体" w:hint="eastAsia"/>
                <w:szCs w:val="21"/>
              </w:rPr>
              <w:t>放离合板摩擦片尾板</w:t>
            </w:r>
          </w:p>
        </w:tc>
        <w:tc>
          <w:tcPr>
            <w:tcW w:w="1276" w:type="dxa"/>
          </w:tcPr>
          <w:p w14:paraId="381B5576"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0BAA57E0" w14:textId="77777777" w:rsidR="00455F19" w:rsidRDefault="00455F19">
            <w:pPr>
              <w:spacing w:line="360" w:lineRule="auto"/>
              <w:jc w:val="center"/>
              <w:rPr>
                <w:rFonts w:ascii="宋体" w:hAnsi="宋体"/>
                <w:szCs w:val="21"/>
              </w:rPr>
            </w:pPr>
          </w:p>
        </w:tc>
      </w:tr>
      <w:tr w:rsidR="00455F19" w14:paraId="7476F08D" w14:textId="77777777">
        <w:tc>
          <w:tcPr>
            <w:tcW w:w="1129" w:type="dxa"/>
            <w:vMerge/>
          </w:tcPr>
          <w:p w14:paraId="3040BB03" w14:textId="77777777" w:rsidR="00455F19" w:rsidRDefault="00455F19">
            <w:pPr>
              <w:spacing w:line="360" w:lineRule="auto"/>
              <w:jc w:val="center"/>
              <w:rPr>
                <w:rFonts w:ascii="宋体" w:hAnsi="宋体"/>
                <w:szCs w:val="21"/>
              </w:rPr>
            </w:pPr>
          </w:p>
        </w:tc>
        <w:tc>
          <w:tcPr>
            <w:tcW w:w="1560" w:type="dxa"/>
            <w:vMerge/>
          </w:tcPr>
          <w:p w14:paraId="3E5323E1" w14:textId="77777777" w:rsidR="00455F19" w:rsidRDefault="00455F19">
            <w:pPr>
              <w:spacing w:line="360" w:lineRule="auto"/>
              <w:jc w:val="center"/>
              <w:rPr>
                <w:rFonts w:ascii="宋体" w:hAnsi="宋体"/>
                <w:szCs w:val="21"/>
              </w:rPr>
            </w:pPr>
          </w:p>
        </w:tc>
        <w:tc>
          <w:tcPr>
            <w:tcW w:w="2976" w:type="dxa"/>
          </w:tcPr>
          <w:p w14:paraId="169434A6" w14:textId="77777777" w:rsidR="00455F19" w:rsidRDefault="005C0D95">
            <w:pPr>
              <w:spacing w:line="360" w:lineRule="auto"/>
              <w:jc w:val="center"/>
              <w:rPr>
                <w:rFonts w:ascii="宋体" w:hAnsi="宋体"/>
                <w:szCs w:val="21"/>
              </w:rPr>
            </w:pPr>
            <w:r>
              <w:rPr>
                <w:rFonts w:ascii="宋体" w:hAnsi="宋体" w:hint="eastAsia"/>
                <w:szCs w:val="21"/>
              </w:rPr>
              <w:t>装螺丝</w:t>
            </w:r>
          </w:p>
        </w:tc>
        <w:tc>
          <w:tcPr>
            <w:tcW w:w="1276" w:type="dxa"/>
          </w:tcPr>
          <w:p w14:paraId="4EB489D6"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355" w:type="dxa"/>
            <w:vMerge/>
          </w:tcPr>
          <w:p w14:paraId="7F18C628" w14:textId="77777777" w:rsidR="00455F19" w:rsidRDefault="00455F19">
            <w:pPr>
              <w:spacing w:line="360" w:lineRule="auto"/>
              <w:jc w:val="center"/>
              <w:rPr>
                <w:rFonts w:ascii="宋体" w:hAnsi="宋体"/>
                <w:szCs w:val="21"/>
              </w:rPr>
            </w:pPr>
          </w:p>
        </w:tc>
      </w:tr>
      <w:tr w:rsidR="00455F19" w14:paraId="16076B9D" w14:textId="77777777">
        <w:tc>
          <w:tcPr>
            <w:tcW w:w="1129" w:type="dxa"/>
            <w:vMerge/>
          </w:tcPr>
          <w:p w14:paraId="11F75387" w14:textId="77777777" w:rsidR="00455F19" w:rsidRDefault="00455F19">
            <w:pPr>
              <w:spacing w:line="360" w:lineRule="auto"/>
              <w:jc w:val="center"/>
              <w:rPr>
                <w:rFonts w:ascii="宋体" w:hAnsi="宋体"/>
                <w:szCs w:val="21"/>
              </w:rPr>
            </w:pPr>
          </w:p>
        </w:tc>
        <w:tc>
          <w:tcPr>
            <w:tcW w:w="1560" w:type="dxa"/>
            <w:vMerge/>
          </w:tcPr>
          <w:p w14:paraId="584C10B9" w14:textId="77777777" w:rsidR="00455F19" w:rsidRDefault="00455F19">
            <w:pPr>
              <w:spacing w:line="360" w:lineRule="auto"/>
              <w:jc w:val="center"/>
              <w:rPr>
                <w:rFonts w:ascii="宋体" w:hAnsi="宋体"/>
                <w:szCs w:val="21"/>
              </w:rPr>
            </w:pPr>
          </w:p>
        </w:tc>
        <w:tc>
          <w:tcPr>
            <w:tcW w:w="2976" w:type="dxa"/>
          </w:tcPr>
          <w:p w14:paraId="792A6943" w14:textId="77777777" w:rsidR="00455F19" w:rsidRDefault="005C0D95">
            <w:pPr>
              <w:spacing w:line="360" w:lineRule="auto"/>
              <w:jc w:val="center"/>
              <w:rPr>
                <w:rFonts w:ascii="宋体" w:hAnsi="宋体"/>
                <w:szCs w:val="21"/>
              </w:rPr>
            </w:pPr>
            <w:r>
              <w:rPr>
                <w:rFonts w:ascii="宋体" w:hAnsi="宋体" w:hint="eastAsia"/>
                <w:szCs w:val="21"/>
              </w:rPr>
              <w:t>点涂改液</w:t>
            </w:r>
          </w:p>
        </w:tc>
        <w:tc>
          <w:tcPr>
            <w:tcW w:w="1276" w:type="dxa"/>
          </w:tcPr>
          <w:p w14:paraId="6B152A4B"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2604824C" w14:textId="77777777" w:rsidR="00455F19" w:rsidRDefault="00455F19">
            <w:pPr>
              <w:spacing w:line="360" w:lineRule="auto"/>
              <w:jc w:val="center"/>
              <w:rPr>
                <w:rFonts w:ascii="宋体" w:hAnsi="宋体"/>
                <w:szCs w:val="21"/>
              </w:rPr>
            </w:pPr>
          </w:p>
        </w:tc>
      </w:tr>
      <w:tr w:rsidR="00455F19" w14:paraId="15E72CB2" w14:textId="77777777">
        <w:tc>
          <w:tcPr>
            <w:tcW w:w="1129" w:type="dxa"/>
            <w:vMerge w:val="restart"/>
          </w:tcPr>
          <w:p w14:paraId="35B81CE2" w14:textId="77777777" w:rsidR="00455F19" w:rsidRDefault="00455F19">
            <w:pPr>
              <w:spacing w:line="360" w:lineRule="auto"/>
              <w:jc w:val="center"/>
              <w:rPr>
                <w:rFonts w:ascii="宋体" w:hAnsi="宋体"/>
                <w:szCs w:val="21"/>
              </w:rPr>
            </w:pPr>
          </w:p>
          <w:p w14:paraId="7338E270" w14:textId="77777777" w:rsidR="00455F19" w:rsidRDefault="005C0D95">
            <w:pPr>
              <w:spacing w:line="360" w:lineRule="auto"/>
              <w:jc w:val="center"/>
              <w:rPr>
                <w:rFonts w:ascii="宋体" w:hAnsi="宋体"/>
                <w:szCs w:val="21"/>
              </w:rPr>
            </w:pPr>
            <w:r>
              <w:rPr>
                <w:rFonts w:ascii="宋体" w:hAnsi="宋体" w:hint="eastAsia"/>
                <w:szCs w:val="21"/>
              </w:rPr>
              <w:t>8</w:t>
            </w:r>
          </w:p>
        </w:tc>
        <w:tc>
          <w:tcPr>
            <w:tcW w:w="1560" w:type="dxa"/>
            <w:vMerge w:val="restart"/>
          </w:tcPr>
          <w:p w14:paraId="6853E8CF" w14:textId="77777777" w:rsidR="00455F19" w:rsidRDefault="00455F19">
            <w:pPr>
              <w:spacing w:line="360" w:lineRule="auto"/>
              <w:jc w:val="center"/>
              <w:rPr>
                <w:rFonts w:ascii="宋体" w:hAnsi="宋体"/>
                <w:szCs w:val="21"/>
              </w:rPr>
            </w:pPr>
          </w:p>
          <w:p w14:paraId="76172C6E" w14:textId="77777777" w:rsidR="00455F19" w:rsidRDefault="005C0D95">
            <w:pPr>
              <w:spacing w:line="360" w:lineRule="auto"/>
              <w:jc w:val="center"/>
              <w:rPr>
                <w:rFonts w:ascii="宋体" w:hAnsi="宋体"/>
                <w:szCs w:val="21"/>
              </w:rPr>
            </w:pPr>
            <w:r>
              <w:rPr>
                <w:rFonts w:ascii="宋体" w:hAnsi="宋体" w:hint="eastAsia"/>
                <w:szCs w:val="21"/>
              </w:rPr>
              <w:t>打磨/装开关</w:t>
            </w:r>
          </w:p>
        </w:tc>
        <w:tc>
          <w:tcPr>
            <w:tcW w:w="2976" w:type="dxa"/>
          </w:tcPr>
          <w:p w14:paraId="721072FE" w14:textId="77777777" w:rsidR="00455F19" w:rsidRDefault="005C0D95">
            <w:pPr>
              <w:spacing w:line="360" w:lineRule="auto"/>
              <w:jc w:val="center"/>
              <w:rPr>
                <w:rFonts w:ascii="宋体" w:hAnsi="宋体"/>
                <w:szCs w:val="21"/>
              </w:rPr>
            </w:pPr>
            <w:r>
              <w:rPr>
                <w:rFonts w:ascii="宋体" w:hAnsi="宋体" w:hint="eastAsia"/>
                <w:szCs w:val="21"/>
              </w:rPr>
              <w:t>取放产品，开机</w:t>
            </w:r>
          </w:p>
        </w:tc>
        <w:tc>
          <w:tcPr>
            <w:tcW w:w="1276" w:type="dxa"/>
          </w:tcPr>
          <w:p w14:paraId="7C185E00" w14:textId="77777777" w:rsidR="00455F19" w:rsidRDefault="005C0D95">
            <w:pPr>
              <w:spacing w:line="360" w:lineRule="auto"/>
              <w:jc w:val="center"/>
              <w:rPr>
                <w:rFonts w:ascii="宋体" w:hAnsi="宋体"/>
                <w:szCs w:val="21"/>
              </w:rPr>
            </w:pPr>
            <w:r>
              <w:rPr>
                <w:rFonts w:ascii="宋体" w:hAnsi="宋体" w:hint="eastAsia"/>
                <w:szCs w:val="21"/>
              </w:rPr>
              <w:t>5</w:t>
            </w:r>
          </w:p>
        </w:tc>
        <w:tc>
          <w:tcPr>
            <w:tcW w:w="1355" w:type="dxa"/>
            <w:vMerge w:val="restart"/>
          </w:tcPr>
          <w:p w14:paraId="4DDB1D36" w14:textId="77777777" w:rsidR="00455F19" w:rsidRDefault="00455F19">
            <w:pPr>
              <w:spacing w:line="360" w:lineRule="auto"/>
              <w:jc w:val="center"/>
              <w:rPr>
                <w:rFonts w:ascii="宋体" w:hAnsi="宋体"/>
                <w:szCs w:val="21"/>
              </w:rPr>
            </w:pPr>
          </w:p>
          <w:p w14:paraId="69FC7A27"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4</w:t>
            </w:r>
          </w:p>
        </w:tc>
      </w:tr>
      <w:tr w:rsidR="00455F19" w14:paraId="40B1A050" w14:textId="77777777">
        <w:tc>
          <w:tcPr>
            <w:tcW w:w="1129" w:type="dxa"/>
            <w:vMerge/>
          </w:tcPr>
          <w:p w14:paraId="60AA6C2C" w14:textId="77777777" w:rsidR="00455F19" w:rsidRDefault="00455F19">
            <w:pPr>
              <w:spacing w:line="360" w:lineRule="auto"/>
              <w:jc w:val="center"/>
              <w:rPr>
                <w:rFonts w:ascii="宋体" w:hAnsi="宋体"/>
                <w:szCs w:val="21"/>
              </w:rPr>
            </w:pPr>
          </w:p>
        </w:tc>
        <w:tc>
          <w:tcPr>
            <w:tcW w:w="1560" w:type="dxa"/>
            <w:vMerge/>
          </w:tcPr>
          <w:p w14:paraId="0504C714" w14:textId="77777777" w:rsidR="00455F19" w:rsidRDefault="00455F19">
            <w:pPr>
              <w:spacing w:line="360" w:lineRule="auto"/>
              <w:jc w:val="center"/>
              <w:rPr>
                <w:rFonts w:ascii="宋体" w:hAnsi="宋体"/>
                <w:szCs w:val="21"/>
              </w:rPr>
            </w:pPr>
          </w:p>
        </w:tc>
        <w:tc>
          <w:tcPr>
            <w:tcW w:w="2976" w:type="dxa"/>
          </w:tcPr>
          <w:p w14:paraId="2355FDBE" w14:textId="77777777" w:rsidR="00455F19" w:rsidRDefault="005C0D95">
            <w:pPr>
              <w:spacing w:line="360" w:lineRule="auto"/>
              <w:jc w:val="center"/>
              <w:rPr>
                <w:rFonts w:ascii="宋体" w:hAnsi="宋体"/>
                <w:szCs w:val="21"/>
              </w:rPr>
            </w:pPr>
            <w:r>
              <w:rPr>
                <w:rFonts w:ascii="宋体" w:hAnsi="宋体" w:hint="eastAsia"/>
                <w:szCs w:val="21"/>
              </w:rPr>
              <w:t>装开关，打螺丝</w:t>
            </w:r>
          </w:p>
        </w:tc>
        <w:tc>
          <w:tcPr>
            <w:tcW w:w="1276" w:type="dxa"/>
          </w:tcPr>
          <w:p w14:paraId="34F433B2"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5</w:t>
            </w:r>
          </w:p>
        </w:tc>
        <w:tc>
          <w:tcPr>
            <w:tcW w:w="1355" w:type="dxa"/>
            <w:vMerge/>
          </w:tcPr>
          <w:p w14:paraId="17700D0E" w14:textId="77777777" w:rsidR="00455F19" w:rsidRDefault="00455F19">
            <w:pPr>
              <w:spacing w:line="360" w:lineRule="auto"/>
              <w:jc w:val="center"/>
              <w:rPr>
                <w:rFonts w:ascii="宋体" w:hAnsi="宋体"/>
                <w:szCs w:val="21"/>
              </w:rPr>
            </w:pPr>
          </w:p>
        </w:tc>
      </w:tr>
      <w:tr w:rsidR="00455F19" w14:paraId="764D14BE" w14:textId="77777777">
        <w:tc>
          <w:tcPr>
            <w:tcW w:w="1129" w:type="dxa"/>
            <w:vMerge/>
          </w:tcPr>
          <w:p w14:paraId="795FE8D0" w14:textId="77777777" w:rsidR="00455F19" w:rsidRDefault="00455F19">
            <w:pPr>
              <w:spacing w:line="360" w:lineRule="auto"/>
              <w:jc w:val="center"/>
              <w:rPr>
                <w:rFonts w:ascii="宋体" w:hAnsi="宋体"/>
                <w:szCs w:val="21"/>
              </w:rPr>
            </w:pPr>
          </w:p>
        </w:tc>
        <w:tc>
          <w:tcPr>
            <w:tcW w:w="1560" w:type="dxa"/>
            <w:vMerge/>
          </w:tcPr>
          <w:p w14:paraId="6F7365E7" w14:textId="77777777" w:rsidR="00455F19" w:rsidRDefault="00455F19">
            <w:pPr>
              <w:spacing w:line="360" w:lineRule="auto"/>
              <w:jc w:val="center"/>
              <w:rPr>
                <w:rFonts w:ascii="宋体" w:hAnsi="宋体"/>
                <w:szCs w:val="21"/>
              </w:rPr>
            </w:pPr>
          </w:p>
        </w:tc>
        <w:tc>
          <w:tcPr>
            <w:tcW w:w="2976" w:type="dxa"/>
          </w:tcPr>
          <w:p w14:paraId="39192FF3" w14:textId="77777777" w:rsidR="00455F19" w:rsidRDefault="005C0D95">
            <w:pPr>
              <w:spacing w:line="360" w:lineRule="auto"/>
              <w:jc w:val="center"/>
              <w:rPr>
                <w:rFonts w:ascii="宋体" w:hAnsi="宋体"/>
                <w:szCs w:val="21"/>
              </w:rPr>
            </w:pPr>
            <w:r>
              <w:rPr>
                <w:rFonts w:ascii="宋体" w:hAnsi="宋体" w:hint="eastAsia"/>
                <w:szCs w:val="21"/>
              </w:rPr>
              <w:t>点涂改液</w:t>
            </w:r>
          </w:p>
        </w:tc>
        <w:tc>
          <w:tcPr>
            <w:tcW w:w="1276" w:type="dxa"/>
          </w:tcPr>
          <w:p w14:paraId="16515FD0"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4AD55C91" w14:textId="77777777" w:rsidR="00455F19" w:rsidRDefault="00455F19">
            <w:pPr>
              <w:spacing w:line="360" w:lineRule="auto"/>
              <w:jc w:val="center"/>
              <w:rPr>
                <w:rFonts w:ascii="宋体" w:hAnsi="宋体"/>
                <w:szCs w:val="21"/>
              </w:rPr>
            </w:pPr>
          </w:p>
        </w:tc>
      </w:tr>
      <w:tr w:rsidR="00455F19" w14:paraId="48839D7D" w14:textId="77777777">
        <w:tc>
          <w:tcPr>
            <w:tcW w:w="1129" w:type="dxa"/>
            <w:vMerge w:val="restart"/>
          </w:tcPr>
          <w:p w14:paraId="0621B6B6" w14:textId="77777777" w:rsidR="00455F19" w:rsidRDefault="00455F19">
            <w:pPr>
              <w:spacing w:line="360" w:lineRule="auto"/>
              <w:jc w:val="center"/>
              <w:rPr>
                <w:rFonts w:ascii="宋体" w:hAnsi="宋体"/>
                <w:szCs w:val="21"/>
              </w:rPr>
            </w:pPr>
          </w:p>
          <w:p w14:paraId="566B16FE" w14:textId="77777777" w:rsidR="00455F19" w:rsidRDefault="005C0D95">
            <w:pPr>
              <w:spacing w:line="360" w:lineRule="auto"/>
              <w:jc w:val="center"/>
              <w:rPr>
                <w:rFonts w:ascii="宋体" w:hAnsi="宋体"/>
                <w:szCs w:val="21"/>
              </w:rPr>
            </w:pPr>
            <w:r>
              <w:rPr>
                <w:rFonts w:ascii="宋体" w:hAnsi="宋体" w:hint="eastAsia"/>
                <w:szCs w:val="21"/>
              </w:rPr>
              <w:t>9</w:t>
            </w:r>
          </w:p>
        </w:tc>
        <w:tc>
          <w:tcPr>
            <w:tcW w:w="1560" w:type="dxa"/>
            <w:vMerge w:val="restart"/>
          </w:tcPr>
          <w:p w14:paraId="655DF4EC" w14:textId="77777777" w:rsidR="00455F19" w:rsidRDefault="00455F19">
            <w:pPr>
              <w:spacing w:line="360" w:lineRule="auto"/>
              <w:jc w:val="center"/>
              <w:rPr>
                <w:rFonts w:ascii="宋体" w:hAnsi="宋体"/>
                <w:szCs w:val="21"/>
              </w:rPr>
            </w:pPr>
          </w:p>
          <w:p w14:paraId="6089FC17" w14:textId="77777777" w:rsidR="00455F19" w:rsidRDefault="005C0D95">
            <w:pPr>
              <w:spacing w:line="360" w:lineRule="auto"/>
              <w:jc w:val="center"/>
              <w:rPr>
                <w:rFonts w:ascii="宋体" w:hAnsi="宋体"/>
                <w:szCs w:val="21"/>
              </w:rPr>
            </w:pPr>
            <w:r>
              <w:rPr>
                <w:rFonts w:ascii="宋体" w:hAnsi="宋体" w:hint="eastAsia"/>
                <w:szCs w:val="21"/>
              </w:rPr>
              <w:t>检测A</w:t>
            </w:r>
          </w:p>
        </w:tc>
        <w:tc>
          <w:tcPr>
            <w:tcW w:w="2976" w:type="dxa"/>
          </w:tcPr>
          <w:p w14:paraId="2898EFF3" w14:textId="77777777" w:rsidR="00455F19" w:rsidRDefault="005C0D95">
            <w:pPr>
              <w:spacing w:line="360" w:lineRule="auto"/>
              <w:jc w:val="center"/>
              <w:rPr>
                <w:rFonts w:ascii="宋体" w:hAnsi="宋体"/>
                <w:szCs w:val="21"/>
              </w:rPr>
            </w:pPr>
            <w:r>
              <w:rPr>
                <w:rFonts w:ascii="宋体" w:hAnsi="宋体" w:hint="eastAsia"/>
                <w:szCs w:val="21"/>
              </w:rPr>
              <w:t>测扭力/测吸合</w:t>
            </w:r>
          </w:p>
        </w:tc>
        <w:tc>
          <w:tcPr>
            <w:tcW w:w="1276" w:type="dxa"/>
          </w:tcPr>
          <w:p w14:paraId="0E39FED8"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2</w:t>
            </w:r>
          </w:p>
        </w:tc>
        <w:tc>
          <w:tcPr>
            <w:tcW w:w="1355" w:type="dxa"/>
            <w:vMerge w:val="restart"/>
          </w:tcPr>
          <w:p w14:paraId="61F25578" w14:textId="77777777" w:rsidR="00455F19" w:rsidRDefault="00455F19">
            <w:pPr>
              <w:spacing w:line="360" w:lineRule="auto"/>
              <w:jc w:val="center"/>
              <w:rPr>
                <w:rFonts w:ascii="宋体" w:hAnsi="宋体"/>
                <w:szCs w:val="21"/>
              </w:rPr>
            </w:pPr>
          </w:p>
          <w:p w14:paraId="28C5D4DB"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0</w:t>
            </w:r>
          </w:p>
        </w:tc>
      </w:tr>
      <w:tr w:rsidR="00455F19" w14:paraId="456944B2" w14:textId="77777777">
        <w:tc>
          <w:tcPr>
            <w:tcW w:w="1129" w:type="dxa"/>
            <w:vMerge/>
          </w:tcPr>
          <w:p w14:paraId="7C3DACA2" w14:textId="77777777" w:rsidR="00455F19" w:rsidRDefault="00455F19">
            <w:pPr>
              <w:spacing w:line="360" w:lineRule="auto"/>
              <w:jc w:val="center"/>
              <w:rPr>
                <w:rFonts w:ascii="宋体" w:hAnsi="宋体"/>
                <w:szCs w:val="21"/>
              </w:rPr>
            </w:pPr>
          </w:p>
        </w:tc>
        <w:tc>
          <w:tcPr>
            <w:tcW w:w="1560" w:type="dxa"/>
            <w:vMerge/>
          </w:tcPr>
          <w:p w14:paraId="6514B617" w14:textId="77777777" w:rsidR="00455F19" w:rsidRDefault="00455F19">
            <w:pPr>
              <w:spacing w:line="360" w:lineRule="auto"/>
              <w:jc w:val="center"/>
              <w:rPr>
                <w:rFonts w:ascii="宋体" w:hAnsi="宋体"/>
                <w:szCs w:val="21"/>
              </w:rPr>
            </w:pPr>
          </w:p>
        </w:tc>
        <w:tc>
          <w:tcPr>
            <w:tcW w:w="2976" w:type="dxa"/>
          </w:tcPr>
          <w:p w14:paraId="669A7847" w14:textId="77777777" w:rsidR="00455F19" w:rsidRDefault="005C0D95">
            <w:pPr>
              <w:spacing w:line="360" w:lineRule="auto"/>
              <w:jc w:val="center"/>
              <w:rPr>
                <w:rFonts w:ascii="宋体" w:hAnsi="宋体"/>
                <w:szCs w:val="21"/>
              </w:rPr>
            </w:pPr>
            <w:r>
              <w:rPr>
                <w:rFonts w:ascii="宋体" w:hAnsi="宋体" w:hint="eastAsia"/>
                <w:szCs w:val="21"/>
              </w:rPr>
              <w:t>测灵活度/关闭手柄</w:t>
            </w:r>
          </w:p>
        </w:tc>
        <w:tc>
          <w:tcPr>
            <w:tcW w:w="1276" w:type="dxa"/>
          </w:tcPr>
          <w:p w14:paraId="4F053986"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167C9B94" w14:textId="77777777" w:rsidR="00455F19" w:rsidRDefault="00455F19">
            <w:pPr>
              <w:spacing w:line="360" w:lineRule="auto"/>
              <w:jc w:val="center"/>
              <w:rPr>
                <w:rFonts w:ascii="宋体" w:hAnsi="宋体"/>
                <w:szCs w:val="21"/>
              </w:rPr>
            </w:pPr>
          </w:p>
        </w:tc>
      </w:tr>
      <w:tr w:rsidR="00455F19" w14:paraId="2A3AA8E0" w14:textId="77777777">
        <w:tc>
          <w:tcPr>
            <w:tcW w:w="1129" w:type="dxa"/>
            <w:vMerge/>
          </w:tcPr>
          <w:p w14:paraId="727D48E3" w14:textId="77777777" w:rsidR="00455F19" w:rsidRDefault="00455F19">
            <w:pPr>
              <w:spacing w:line="360" w:lineRule="auto"/>
              <w:jc w:val="center"/>
              <w:rPr>
                <w:rFonts w:ascii="宋体" w:hAnsi="宋体"/>
                <w:szCs w:val="21"/>
              </w:rPr>
            </w:pPr>
          </w:p>
        </w:tc>
        <w:tc>
          <w:tcPr>
            <w:tcW w:w="1560" w:type="dxa"/>
            <w:vMerge/>
          </w:tcPr>
          <w:p w14:paraId="4B621FB4" w14:textId="77777777" w:rsidR="00455F19" w:rsidRDefault="00455F19">
            <w:pPr>
              <w:spacing w:line="360" w:lineRule="auto"/>
              <w:jc w:val="center"/>
              <w:rPr>
                <w:rFonts w:ascii="宋体" w:hAnsi="宋体"/>
                <w:szCs w:val="21"/>
              </w:rPr>
            </w:pPr>
          </w:p>
        </w:tc>
        <w:tc>
          <w:tcPr>
            <w:tcW w:w="2976" w:type="dxa"/>
          </w:tcPr>
          <w:p w14:paraId="0E672452" w14:textId="77777777" w:rsidR="00455F19" w:rsidRDefault="005C0D95">
            <w:pPr>
              <w:spacing w:line="360" w:lineRule="auto"/>
              <w:jc w:val="center"/>
              <w:rPr>
                <w:rFonts w:ascii="宋体" w:hAnsi="宋体"/>
                <w:szCs w:val="21"/>
              </w:rPr>
            </w:pPr>
            <w:r>
              <w:rPr>
                <w:rFonts w:ascii="宋体" w:hAnsi="宋体" w:hint="eastAsia"/>
                <w:szCs w:val="21"/>
              </w:rPr>
              <w:t>测间隙</w:t>
            </w:r>
          </w:p>
        </w:tc>
        <w:tc>
          <w:tcPr>
            <w:tcW w:w="1276" w:type="dxa"/>
          </w:tcPr>
          <w:p w14:paraId="25E90ECB" w14:textId="77777777" w:rsidR="00455F19" w:rsidRDefault="005C0D95">
            <w:pPr>
              <w:spacing w:line="360" w:lineRule="auto"/>
              <w:jc w:val="center"/>
              <w:rPr>
                <w:rFonts w:ascii="宋体" w:hAnsi="宋体"/>
                <w:szCs w:val="21"/>
              </w:rPr>
            </w:pPr>
            <w:r>
              <w:rPr>
                <w:rFonts w:ascii="宋体" w:hAnsi="宋体" w:hint="eastAsia"/>
                <w:szCs w:val="21"/>
              </w:rPr>
              <w:t>4</w:t>
            </w:r>
          </w:p>
        </w:tc>
        <w:tc>
          <w:tcPr>
            <w:tcW w:w="1355" w:type="dxa"/>
            <w:vMerge/>
          </w:tcPr>
          <w:p w14:paraId="78E953A4" w14:textId="77777777" w:rsidR="00455F19" w:rsidRDefault="00455F19">
            <w:pPr>
              <w:spacing w:line="360" w:lineRule="auto"/>
              <w:jc w:val="center"/>
              <w:rPr>
                <w:rFonts w:ascii="宋体" w:hAnsi="宋体"/>
                <w:szCs w:val="21"/>
              </w:rPr>
            </w:pPr>
          </w:p>
        </w:tc>
      </w:tr>
      <w:tr w:rsidR="00455F19" w14:paraId="561662B5" w14:textId="77777777">
        <w:tc>
          <w:tcPr>
            <w:tcW w:w="1129" w:type="dxa"/>
            <w:vMerge w:val="restart"/>
          </w:tcPr>
          <w:p w14:paraId="276D5B3D" w14:textId="77777777" w:rsidR="00455F19" w:rsidRDefault="00455F19">
            <w:pPr>
              <w:spacing w:line="360" w:lineRule="auto"/>
              <w:jc w:val="center"/>
              <w:rPr>
                <w:rFonts w:ascii="宋体" w:hAnsi="宋体"/>
                <w:szCs w:val="21"/>
              </w:rPr>
            </w:pPr>
          </w:p>
          <w:p w14:paraId="2952000A"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0</w:t>
            </w:r>
          </w:p>
        </w:tc>
        <w:tc>
          <w:tcPr>
            <w:tcW w:w="1560" w:type="dxa"/>
            <w:vMerge w:val="restart"/>
          </w:tcPr>
          <w:p w14:paraId="49D8410C" w14:textId="77777777" w:rsidR="00455F19" w:rsidRDefault="00455F19">
            <w:pPr>
              <w:spacing w:line="360" w:lineRule="auto"/>
              <w:jc w:val="center"/>
              <w:rPr>
                <w:rFonts w:ascii="宋体" w:hAnsi="宋体"/>
                <w:szCs w:val="21"/>
              </w:rPr>
            </w:pPr>
          </w:p>
          <w:p w14:paraId="084432CB" w14:textId="77777777" w:rsidR="00455F19" w:rsidRDefault="005C0D95">
            <w:pPr>
              <w:spacing w:line="360" w:lineRule="auto"/>
              <w:jc w:val="center"/>
              <w:rPr>
                <w:rFonts w:ascii="宋体" w:hAnsi="宋体"/>
                <w:szCs w:val="21"/>
              </w:rPr>
            </w:pPr>
            <w:r>
              <w:rPr>
                <w:rFonts w:ascii="宋体" w:hAnsi="宋体" w:hint="eastAsia"/>
                <w:szCs w:val="21"/>
              </w:rPr>
              <w:t>检测B</w:t>
            </w:r>
            <w:r>
              <w:rPr>
                <w:rFonts w:ascii="宋体" w:hAnsi="宋体"/>
                <w:szCs w:val="21"/>
              </w:rPr>
              <w:t>/</w:t>
            </w:r>
            <w:r>
              <w:rPr>
                <w:rFonts w:ascii="宋体" w:hAnsi="宋体" w:hint="eastAsia"/>
                <w:szCs w:val="21"/>
              </w:rPr>
              <w:t>包装</w:t>
            </w:r>
          </w:p>
        </w:tc>
        <w:tc>
          <w:tcPr>
            <w:tcW w:w="2976" w:type="dxa"/>
          </w:tcPr>
          <w:p w14:paraId="3B5D4986" w14:textId="77777777" w:rsidR="00455F19" w:rsidRDefault="005C0D95">
            <w:pPr>
              <w:spacing w:line="360" w:lineRule="auto"/>
              <w:jc w:val="center"/>
              <w:rPr>
                <w:rFonts w:ascii="宋体" w:hAnsi="宋体"/>
                <w:szCs w:val="21"/>
              </w:rPr>
            </w:pPr>
            <w:r>
              <w:rPr>
                <w:rFonts w:ascii="宋体" w:hAnsi="宋体" w:hint="eastAsia"/>
                <w:szCs w:val="21"/>
              </w:rPr>
              <w:t>贴标签</w:t>
            </w:r>
          </w:p>
        </w:tc>
        <w:tc>
          <w:tcPr>
            <w:tcW w:w="1276" w:type="dxa"/>
          </w:tcPr>
          <w:p w14:paraId="04DA60DE" w14:textId="77777777" w:rsidR="00455F19" w:rsidRDefault="005C0D95">
            <w:pPr>
              <w:spacing w:line="360" w:lineRule="auto"/>
              <w:jc w:val="center"/>
              <w:rPr>
                <w:rFonts w:ascii="宋体" w:hAnsi="宋体"/>
                <w:szCs w:val="21"/>
              </w:rPr>
            </w:pPr>
            <w:r>
              <w:rPr>
                <w:rFonts w:ascii="宋体" w:hAnsi="宋体" w:hint="eastAsia"/>
                <w:szCs w:val="21"/>
              </w:rPr>
              <w:t>5</w:t>
            </w:r>
          </w:p>
        </w:tc>
        <w:tc>
          <w:tcPr>
            <w:tcW w:w="1355" w:type="dxa"/>
            <w:vMerge w:val="restart"/>
          </w:tcPr>
          <w:p w14:paraId="48C2C731" w14:textId="77777777" w:rsidR="00455F19" w:rsidRDefault="00455F19">
            <w:pPr>
              <w:spacing w:line="360" w:lineRule="auto"/>
              <w:jc w:val="center"/>
              <w:rPr>
                <w:rFonts w:ascii="宋体" w:hAnsi="宋体"/>
                <w:szCs w:val="21"/>
              </w:rPr>
            </w:pPr>
          </w:p>
          <w:p w14:paraId="73607286" w14:textId="77777777" w:rsidR="00455F19" w:rsidRDefault="005C0D95">
            <w:pPr>
              <w:spacing w:line="360" w:lineRule="auto"/>
              <w:jc w:val="center"/>
              <w:rPr>
                <w:rFonts w:ascii="宋体" w:hAnsi="宋体"/>
                <w:szCs w:val="21"/>
              </w:rPr>
            </w:pPr>
            <w:r>
              <w:rPr>
                <w:rFonts w:ascii="宋体" w:hAnsi="宋体" w:hint="eastAsia"/>
                <w:szCs w:val="21"/>
              </w:rPr>
              <w:t>2</w:t>
            </w:r>
            <w:r>
              <w:rPr>
                <w:rFonts w:ascii="宋体" w:hAnsi="宋体"/>
                <w:szCs w:val="21"/>
              </w:rPr>
              <w:t>9</w:t>
            </w:r>
          </w:p>
        </w:tc>
      </w:tr>
      <w:tr w:rsidR="00455F19" w14:paraId="60731525" w14:textId="77777777">
        <w:tc>
          <w:tcPr>
            <w:tcW w:w="1129" w:type="dxa"/>
            <w:vMerge/>
          </w:tcPr>
          <w:p w14:paraId="33D5A67A" w14:textId="77777777" w:rsidR="00455F19" w:rsidRDefault="00455F19">
            <w:pPr>
              <w:spacing w:line="360" w:lineRule="auto"/>
              <w:jc w:val="center"/>
              <w:rPr>
                <w:rFonts w:ascii="宋体" w:hAnsi="宋体"/>
                <w:szCs w:val="21"/>
              </w:rPr>
            </w:pPr>
          </w:p>
        </w:tc>
        <w:tc>
          <w:tcPr>
            <w:tcW w:w="1560" w:type="dxa"/>
            <w:vMerge/>
          </w:tcPr>
          <w:p w14:paraId="26605F4D" w14:textId="77777777" w:rsidR="00455F19" w:rsidRDefault="00455F19">
            <w:pPr>
              <w:spacing w:line="360" w:lineRule="auto"/>
              <w:jc w:val="center"/>
              <w:rPr>
                <w:rFonts w:ascii="宋体" w:hAnsi="宋体"/>
                <w:szCs w:val="21"/>
              </w:rPr>
            </w:pPr>
          </w:p>
        </w:tc>
        <w:tc>
          <w:tcPr>
            <w:tcW w:w="2976" w:type="dxa"/>
          </w:tcPr>
          <w:p w14:paraId="5A34E3AA" w14:textId="77777777" w:rsidR="00455F19" w:rsidRDefault="005C0D95">
            <w:pPr>
              <w:spacing w:line="360" w:lineRule="auto"/>
              <w:jc w:val="center"/>
              <w:rPr>
                <w:rFonts w:ascii="宋体" w:hAnsi="宋体"/>
                <w:szCs w:val="21"/>
              </w:rPr>
            </w:pPr>
            <w:r>
              <w:rPr>
                <w:rFonts w:ascii="宋体" w:hAnsi="宋体" w:hint="eastAsia"/>
                <w:szCs w:val="21"/>
              </w:rPr>
              <w:t>检测</w:t>
            </w:r>
          </w:p>
        </w:tc>
        <w:tc>
          <w:tcPr>
            <w:tcW w:w="1276" w:type="dxa"/>
          </w:tcPr>
          <w:p w14:paraId="3A0ED0AB" w14:textId="77777777" w:rsidR="00455F19" w:rsidRDefault="005C0D95">
            <w:pPr>
              <w:spacing w:line="360" w:lineRule="auto"/>
              <w:jc w:val="center"/>
              <w:rPr>
                <w:rFonts w:ascii="宋体" w:hAnsi="宋体"/>
                <w:szCs w:val="21"/>
              </w:rPr>
            </w:pPr>
            <w:r>
              <w:rPr>
                <w:rFonts w:ascii="宋体" w:hAnsi="宋体" w:hint="eastAsia"/>
                <w:szCs w:val="21"/>
              </w:rPr>
              <w:t>1</w:t>
            </w:r>
            <w:r>
              <w:rPr>
                <w:rFonts w:ascii="宋体" w:hAnsi="宋体"/>
                <w:szCs w:val="21"/>
              </w:rPr>
              <w:t>5</w:t>
            </w:r>
          </w:p>
        </w:tc>
        <w:tc>
          <w:tcPr>
            <w:tcW w:w="1355" w:type="dxa"/>
            <w:vMerge/>
          </w:tcPr>
          <w:p w14:paraId="6567F6C7" w14:textId="77777777" w:rsidR="00455F19" w:rsidRDefault="00455F19">
            <w:pPr>
              <w:spacing w:line="360" w:lineRule="auto"/>
              <w:jc w:val="center"/>
              <w:rPr>
                <w:rFonts w:ascii="宋体" w:hAnsi="宋体"/>
                <w:szCs w:val="21"/>
              </w:rPr>
            </w:pPr>
          </w:p>
        </w:tc>
      </w:tr>
      <w:tr w:rsidR="00455F19" w14:paraId="17E4BC17" w14:textId="77777777">
        <w:tc>
          <w:tcPr>
            <w:tcW w:w="1129" w:type="dxa"/>
            <w:vMerge/>
          </w:tcPr>
          <w:p w14:paraId="39FF1903" w14:textId="77777777" w:rsidR="00455F19" w:rsidRDefault="00455F19">
            <w:pPr>
              <w:spacing w:line="360" w:lineRule="auto"/>
              <w:jc w:val="center"/>
              <w:rPr>
                <w:rFonts w:ascii="宋体" w:hAnsi="宋体"/>
                <w:szCs w:val="21"/>
              </w:rPr>
            </w:pPr>
          </w:p>
        </w:tc>
        <w:tc>
          <w:tcPr>
            <w:tcW w:w="1560" w:type="dxa"/>
            <w:vMerge/>
          </w:tcPr>
          <w:p w14:paraId="0A6F6980" w14:textId="77777777" w:rsidR="00455F19" w:rsidRDefault="00455F19">
            <w:pPr>
              <w:spacing w:line="360" w:lineRule="auto"/>
              <w:jc w:val="center"/>
              <w:rPr>
                <w:rFonts w:ascii="宋体" w:hAnsi="宋体"/>
                <w:szCs w:val="21"/>
              </w:rPr>
            </w:pPr>
          </w:p>
        </w:tc>
        <w:tc>
          <w:tcPr>
            <w:tcW w:w="2976" w:type="dxa"/>
          </w:tcPr>
          <w:p w14:paraId="6F2F0C11" w14:textId="77777777" w:rsidR="00455F19" w:rsidRDefault="005C0D95">
            <w:pPr>
              <w:spacing w:line="360" w:lineRule="auto"/>
              <w:jc w:val="center"/>
              <w:rPr>
                <w:rFonts w:ascii="宋体" w:hAnsi="宋体"/>
                <w:szCs w:val="21"/>
              </w:rPr>
            </w:pPr>
            <w:r>
              <w:rPr>
                <w:rFonts w:ascii="宋体" w:hAnsi="宋体" w:hint="eastAsia"/>
                <w:szCs w:val="21"/>
              </w:rPr>
              <w:t>包扎/摆放产品</w:t>
            </w:r>
          </w:p>
        </w:tc>
        <w:tc>
          <w:tcPr>
            <w:tcW w:w="1276" w:type="dxa"/>
          </w:tcPr>
          <w:p w14:paraId="7AEEEDB2" w14:textId="77777777" w:rsidR="00455F19" w:rsidRDefault="005C0D95">
            <w:pPr>
              <w:spacing w:line="360" w:lineRule="auto"/>
              <w:jc w:val="center"/>
              <w:rPr>
                <w:rFonts w:ascii="宋体" w:hAnsi="宋体"/>
                <w:szCs w:val="21"/>
              </w:rPr>
            </w:pPr>
            <w:r>
              <w:rPr>
                <w:rFonts w:ascii="宋体" w:hAnsi="宋体" w:hint="eastAsia"/>
                <w:szCs w:val="21"/>
              </w:rPr>
              <w:t>7</w:t>
            </w:r>
          </w:p>
        </w:tc>
        <w:tc>
          <w:tcPr>
            <w:tcW w:w="1355" w:type="dxa"/>
            <w:vMerge/>
          </w:tcPr>
          <w:p w14:paraId="3B21B9E1" w14:textId="77777777" w:rsidR="00455F19" w:rsidRDefault="00455F19">
            <w:pPr>
              <w:spacing w:line="360" w:lineRule="auto"/>
              <w:jc w:val="center"/>
              <w:rPr>
                <w:rFonts w:ascii="宋体" w:hAnsi="宋体"/>
                <w:szCs w:val="21"/>
              </w:rPr>
            </w:pPr>
          </w:p>
        </w:tc>
      </w:tr>
      <w:tr w:rsidR="00455F19" w14:paraId="2E0D9713" w14:textId="77777777">
        <w:tc>
          <w:tcPr>
            <w:tcW w:w="1129" w:type="dxa"/>
            <w:vMerge/>
          </w:tcPr>
          <w:p w14:paraId="3D107F8B" w14:textId="77777777" w:rsidR="00455F19" w:rsidRDefault="00455F19">
            <w:pPr>
              <w:spacing w:line="360" w:lineRule="auto"/>
              <w:jc w:val="center"/>
              <w:rPr>
                <w:rFonts w:ascii="宋体" w:hAnsi="宋体"/>
                <w:szCs w:val="21"/>
              </w:rPr>
            </w:pPr>
          </w:p>
        </w:tc>
        <w:tc>
          <w:tcPr>
            <w:tcW w:w="1560" w:type="dxa"/>
            <w:vMerge/>
          </w:tcPr>
          <w:p w14:paraId="3CF9D262" w14:textId="77777777" w:rsidR="00455F19" w:rsidRDefault="00455F19">
            <w:pPr>
              <w:spacing w:line="360" w:lineRule="auto"/>
              <w:jc w:val="center"/>
              <w:rPr>
                <w:rFonts w:ascii="宋体" w:hAnsi="宋体"/>
                <w:szCs w:val="21"/>
              </w:rPr>
            </w:pPr>
          </w:p>
        </w:tc>
        <w:tc>
          <w:tcPr>
            <w:tcW w:w="2976" w:type="dxa"/>
          </w:tcPr>
          <w:p w14:paraId="5708E01A" w14:textId="77777777" w:rsidR="00455F19" w:rsidRDefault="005C0D95">
            <w:pPr>
              <w:spacing w:line="360" w:lineRule="auto"/>
              <w:jc w:val="center"/>
              <w:rPr>
                <w:rFonts w:ascii="宋体" w:hAnsi="宋体"/>
                <w:szCs w:val="21"/>
              </w:rPr>
            </w:pPr>
            <w:r>
              <w:rPr>
                <w:rFonts w:ascii="宋体" w:hAnsi="宋体" w:hint="eastAsia"/>
                <w:szCs w:val="21"/>
              </w:rPr>
              <w:t>包装封箱</w:t>
            </w:r>
          </w:p>
        </w:tc>
        <w:tc>
          <w:tcPr>
            <w:tcW w:w="1276" w:type="dxa"/>
          </w:tcPr>
          <w:p w14:paraId="0A8A31DF" w14:textId="77777777" w:rsidR="00455F19" w:rsidRDefault="005C0D95">
            <w:pPr>
              <w:spacing w:line="360" w:lineRule="auto"/>
              <w:jc w:val="center"/>
              <w:rPr>
                <w:rFonts w:ascii="宋体" w:hAnsi="宋体"/>
                <w:szCs w:val="21"/>
              </w:rPr>
            </w:pPr>
            <w:r>
              <w:rPr>
                <w:rFonts w:ascii="宋体" w:hAnsi="宋体" w:hint="eastAsia"/>
                <w:szCs w:val="21"/>
              </w:rPr>
              <w:t>2</w:t>
            </w:r>
          </w:p>
        </w:tc>
        <w:tc>
          <w:tcPr>
            <w:tcW w:w="1355" w:type="dxa"/>
            <w:vMerge/>
          </w:tcPr>
          <w:p w14:paraId="72A7E51E" w14:textId="77777777" w:rsidR="00455F19" w:rsidRDefault="00455F19">
            <w:pPr>
              <w:spacing w:line="360" w:lineRule="auto"/>
              <w:jc w:val="center"/>
              <w:rPr>
                <w:rFonts w:ascii="宋体" w:hAnsi="宋体"/>
                <w:szCs w:val="21"/>
              </w:rPr>
            </w:pPr>
          </w:p>
        </w:tc>
      </w:tr>
    </w:tbl>
    <w:p w14:paraId="5A699263" w14:textId="77777777" w:rsidR="00455F19" w:rsidRDefault="00455F19">
      <w:pPr>
        <w:rPr>
          <w:rFonts w:ascii="宋体" w:hAnsi="宋体"/>
          <w:sz w:val="18"/>
          <w:szCs w:val="18"/>
        </w:rPr>
      </w:pPr>
    </w:p>
    <w:p w14:paraId="1F21BBAE" w14:textId="77777777" w:rsidR="00455F19" w:rsidRDefault="005C0D95">
      <w:pPr>
        <w:ind w:firstLineChars="200" w:firstLine="480"/>
        <w:rPr>
          <w:rFonts w:ascii="宋体" w:hAnsi="宋体"/>
          <w:sz w:val="24"/>
        </w:rPr>
      </w:pPr>
      <w:r>
        <w:rPr>
          <w:rFonts w:ascii="宋体" w:hAnsi="宋体" w:hint="eastAsia"/>
          <w:sz w:val="24"/>
        </w:rPr>
        <w:t>三、改善前和改善后生产线各工位</w:t>
      </w:r>
      <w:proofErr w:type="gramStart"/>
      <w:r>
        <w:rPr>
          <w:rFonts w:ascii="宋体" w:hAnsi="宋体" w:hint="eastAsia"/>
          <w:sz w:val="24"/>
        </w:rPr>
        <w:t>平衡图</w:t>
      </w:r>
      <w:proofErr w:type="gramEnd"/>
      <w:r>
        <w:rPr>
          <w:rFonts w:ascii="宋体" w:hAnsi="宋体" w:hint="eastAsia"/>
          <w:sz w:val="24"/>
        </w:rPr>
        <w:t>对比，如图4-</w:t>
      </w:r>
      <w:r>
        <w:rPr>
          <w:rFonts w:ascii="宋体" w:hAnsi="宋体"/>
          <w:sz w:val="24"/>
        </w:rPr>
        <w:t>9</w:t>
      </w:r>
      <w:r>
        <w:rPr>
          <w:rFonts w:ascii="宋体" w:hAnsi="宋体" w:hint="eastAsia"/>
          <w:sz w:val="24"/>
        </w:rPr>
        <w:t>，图4-</w:t>
      </w:r>
      <w:r>
        <w:rPr>
          <w:rFonts w:ascii="宋体" w:hAnsi="宋体"/>
          <w:sz w:val="24"/>
        </w:rPr>
        <w:t>10</w:t>
      </w:r>
      <w:r>
        <w:rPr>
          <w:rFonts w:ascii="宋体" w:hAnsi="宋体" w:hint="eastAsia"/>
          <w:sz w:val="24"/>
        </w:rPr>
        <w:t>所示。</w:t>
      </w:r>
    </w:p>
    <w:p w14:paraId="6C29C246" w14:textId="77777777" w:rsidR="00455F19" w:rsidRDefault="00455F19">
      <w:pPr>
        <w:rPr>
          <w:rFonts w:ascii="宋体" w:hAnsi="宋体"/>
          <w:sz w:val="24"/>
        </w:rPr>
      </w:pPr>
    </w:p>
    <w:p w14:paraId="190EDCE3" w14:textId="77777777" w:rsidR="00455F19" w:rsidRDefault="005C0D95">
      <w:pPr>
        <w:jc w:val="center"/>
        <w:rPr>
          <w:rFonts w:ascii="宋体" w:hAnsi="宋体"/>
          <w:sz w:val="24"/>
        </w:rPr>
      </w:pPr>
      <w:r>
        <w:rPr>
          <w:rFonts w:ascii="宋体" w:hAnsi="宋体"/>
          <w:noProof/>
          <w:sz w:val="24"/>
        </w:rPr>
        <w:lastRenderedPageBreak/>
        <w:drawing>
          <wp:inline distT="0" distB="0" distL="0" distR="0" wp14:anchorId="6527AECC" wp14:editId="3E69BBF3">
            <wp:extent cx="5285740" cy="30911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85740" cy="3091180"/>
                    </a:xfrm>
                    <a:prstGeom prst="rect">
                      <a:avLst/>
                    </a:prstGeom>
                    <a:noFill/>
                  </pic:spPr>
                </pic:pic>
              </a:graphicData>
            </a:graphic>
          </wp:inline>
        </w:drawing>
      </w:r>
    </w:p>
    <w:p w14:paraId="6A3CA1D7" w14:textId="77777777" w:rsidR="00455F19" w:rsidRDefault="00455F19">
      <w:pPr>
        <w:rPr>
          <w:rFonts w:ascii="宋体" w:hAnsi="宋体"/>
          <w:sz w:val="24"/>
        </w:rPr>
      </w:pPr>
    </w:p>
    <w:p w14:paraId="3319A9D8" w14:textId="77777777" w:rsidR="00455F19" w:rsidRDefault="005C0D95">
      <w:pPr>
        <w:jc w:val="center"/>
        <w:rPr>
          <w:rFonts w:ascii="宋体" w:hAnsi="宋体"/>
          <w:szCs w:val="21"/>
        </w:rPr>
      </w:pPr>
      <w:r>
        <w:rPr>
          <w:rFonts w:ascii="宋体" w:hAnsi="宋体" w:hint="eastAsia"/>
          <w:szCs w:val="21"/>
        </w:rPr>
        <w:t>图4-</w:t>
      </w:r>
      <w:r>
        <w:rPr>
          <w:rFonts w:ascii="宋体" w:hAnsi="宋体"/>
          <w:szCs w:val="21"/>
        </w:rPr>
        <w:t xml:space="preserve">9 </w:t>
      </w:r>
      <w:r>
        <w:rPr>
          <w:rFonts w:ascii="宋体" w:hAnsi="宋体" w:hint="eastAsia"/>
          <w:szCs w:val="21"/>
        </w:rPr>
        <w:t>改善前各工位平衡图</w:t>
      </w:r>
    </w:p>
    <w:p w14:paraId="7A959D28" w14:textId="77777777" w:rsidR="00455F19" w:rsidRDefault="00455F19">
      <w:pPr>
        <w:rPr>
          <w:rFonts w:ascii="宋体" w:hAnsi="宋体"/>
          <w:sz w:val="24"/>
        </w:rPr>
      </w:pPr>
    </w:p>
    <w:p w14:paraId="58BAF1A1" w14:textId="77777777" w:rsidR="00455F19" w:rsidRDefault="005C0D95">
      <w:pPr>
        <w:jc w:val="center"/>
        <w:rPr>
          <w:rFonts w:ascii="宋体" w:hAnsi="宋体"/>
          <w:sz w:val="24"/>
        </w:rPr>
      </w:pPr>
      <w:r>
        <w:rPr>
          <w:rFonts w:ascii="宋体" w:hAnsi="宋体" w:hint="eastAsia"/>
          <w:noProof/>
          <w:sz w:val="24"/>
        </w:rPr>
        <w:drawing>
          <wp:inline distT="0" distB="0" distL="0" distR="0" wp14:anchorId="795C2C12" wp14:editId="6013A3BA">
            <wp:extent cx="5274310" cy="3076575"/>
            <wp:effectExtent l="0" t="0" r="2540" b="9525"/>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6D48F1F" w14:textId="77777777" w:rsidR="00455F19" w:rsidRDefault="005C0D95">
      <w:pPr>
        <w:jc w:val="center"/>
        <w:rPr>
          <w:rFonts w:ascii="宋体" w:hAnsi="宋体"/>
          <w:szCs w:val="21"/>
        </w:rPr>
      </w:pPr>
      <w:r>
        <w:rPr>
          <w:rFonts w:ascii="宋体" w:hAnsi="宋体" w:hint="eastAsia"/>
          <w:szCs w:val="21"/>
        </w:rPr>
        <w:t>图4-</w:t>
      </w:r>
      <w:r>
        <w:rPr>
          <w:rFonts w:ascii="宋体" w:hAnsi="宋体"/>
          <w:szCs w:val="21"/>
        </w:rPr>
        <w:t xml:space="preserve">10 </w:t>
      </w:r>
      <w:r>
        <w:rPr>
          <w:rFonts w:ascii="宋体" w:hAnsi="宋体" w:hint="eastAsia"/>
          <w:szCs w:val="21"/>
        </w:rPr>
        <w:t>改善后各工位平衡图</w:t>
      </w:r>
    </w:p>
    <w:p w14:paraId="738365BC" w14:textId="77777777" w:rsidR="00455F19" w:rsidRDefault="00455F19">
      <w:pPr>
        <w:rPr>
          <w:rFonts w:ascii="宋体" w:hAnsi="宋体"/>
          <w:sz w:val="24"/>
        </w:rPr>
      </w:pPr>
    </w:p>
    <w:p w14:paraId="12E2D676" w14:textId="77777777" w:rsidR="00455F19" w:rsidRDefault="005C0D95">
      <w:pPr>
        <w:ind w:firstLineChars="200" w:firstLine="480"/>
        <w:rPr>
          <w:rFonts w:ascii="宋体" w:hAnsi="宋体"/>
          <w:sz w:val="24"/>
        </w:rPr>
      </w:pPr>
      <w:r>
        <w:rPr>
          <w:rFonts w:ascii="宋体" w:hAnsi="宋体" w:hint="eastAsia"/>
          <w:sz w:val="24"/>
        </w:rPr>
        <w:t>四、生产线改善前后各管理指标比较</w:t>
      </w:r>
    </w:p>
    <w:p w14:paraId="234A1568" w14:textId="77777777" w:rsidR="00455F19" w:rsidRDefault="00455F19">
      <w:pPr>
        <w:pStyle w:val="af9"/>
        <w:ind w:left="480" w:firstLineChars="0" w:firstLine="0"/>
        <w:rPr>
          <w:rFonts w:ascii="宋体" w:hAnsi="宋体"/>
          <w:sz w:val="24"/>
        </w:rPr>
      </w:pPr>
    </w:p>
    <w:p w14:paraId="6C23F485" w14:textId="77777777" w:rsidR="00455F19" w:rsidRDefault="005C0D95">
      <w:pPr>
        <w:pStyle w:val="af9"/>
        <w:numPr>
          <w:ilvl w:val="0"/>
          <w:numId w:val="2"/>
        </w:numPr>
        <w:ind w:firstLineChars="0"/>
        <w:rPr>
          <w:rFonts w:ascii="宋体" w:hAnsi="宋体"/>
          <w:sz w:val="24"/>
        </w:rPr>
      </w:pPr>
      <w:r>
        <w:rPr>
          <w:rFonts w:ascii="宋体" w:hAnsi="宋体" w:hint="eastAsia"/>
          <w:sz w:val="24"/>
        </w:rPr>
        <w:t>生产线平衡率方面。如图4-</w:t>
      </w:r>
      <w:r>
        <w:rPr>
          <w:rFonts w:ascii="宋体" w:hAnsi="宋体"/>
          <w:sz w:val="24"/>
        </w:rPr>
        <w:t>11</w:t>
      </w:r>
      <w:r>
        <w:rPr>
          <w:rFonts w:ascii="宋体" w:hAnsi="宋体" w:hint="eastAsia"/>
          <w:sz w:val="24"/>
        </w:rPr>
        <w:t>所示。</w:t>
      </w:r>
    </w:p>
    <w:p w14:paraId="3A6885EE" w14:textId="77777777" w:rsidR="00455F19" w:rsidRDefault="00455F19">
      <w:pPr>
        <w:pStyle w:val="af9"/>
        <w:ind w:left="840" w:firstLineChars="0" w:firstLine="0"/>
        <w:rPr>
          <w:rFonts w:ascii="宋体" w:hAnsi="宋体"/>
          <w:sz w:val="24"/>
        </w:rPr>
      </w:pPr>
    </w:p>
    <w:p w14:paraId="56E6DFCA" w14:textId="77777777" w:rsidR="00455F19" w:rsidRDefault="005C0D95">
      <w:pPr>
        <w:ind w:firstLineChars="200" w:firstLine="480"/>
        <w:rPr>
          <w:rFonts w:ascii="宋体" w:hAnsi="宋体"/>
          <w:sz w:val="24"/>
        </w:rPr>
      </w:pPr>
      <w:r>
        <w:rPr>
          <w:rFonts w:ascii="宋体" w:hAnsi="宋体" w:hint="eastAsia"/>
          <w:sz w:val="24"/>
        </w:rPr>
        <w:t>改善前：岗位平衡率：</w:t>
      </w:r>
      <m:oMath>
        <m:f>
          <m:fPr>
            <m:ctrlPr>
              <w:rPr>
                <w:rFonts w:ascii="Cambria Math" w:hAnsi="Cambria Math"/>
                <w:i/>
                <w:sz w:val="24"/>
              </w:rPr>
            </m:ctrlPr>
          </m:fPr>
          <m:num>
            <m:r>
              <w:rPr>
                <w:rFonts w:ascii="Cambria Math" w:hAnsi="Cambria Math"/>
                <w:sz w:val="24"/>
              </w:rPr>
              <m:t>29.5</m:t>
            </m:r>
            <m:r>
              <w:rPr>
                <w:rFonts w:ascii="Cambria Math" w:hAnsi="Cambria Math" w:hint="eastAsia"/>
                <w:sz w:val="24"/>
              </w:rPr>
              <m:t>+</m:t>
            </m:r>
            <m:r>
              <w:rPr>
                <w:rFonts w:ascii="Cambria Math" w:hAnsi="Cambria Math"/>
                <w:sz w:val="24"/>
              </w:rPr>
              <m:t>23+28+32+18+19+37+24+20+29</m:t>
            </m:r>
          </m:num>
          <m:den>
            <m:r>
              <w:rPr>
                <w:rFonts w:ascii="Cambria Math" w:hAnsi="Cambria Math"/>
                <w:sz w:val="24"/>
              </w:rPr>
              <m:t>10×37</m:t>
            </m:r>
          </m:den>
        </m:f>
        <m:r>
          <w:rPr>
            <w:rFonts w:ascii="Cambria Math" w:hAnsi="Cambria Math"/>
            <w:sz w:val="24"/>
          </w:rPr>
          <m:t>×100%=70</m:t>
        </m:r>
        <m:r>
          <w:rPr>
            <w:rFonts w:ascii="Cambria Math" w:hAnsi="Cambria Math" w:hint="eastAsia"/>
            <w:sz w:val="24"/>
          </w:rPr>
          <m:t>%</m:t>
        </m:r>
      </m:oMath>
    </w:p>
    <w:p w14:paraId="72242A89" w14:textId="77777777" w:rsidR="00455F19" w:rsidRDefault="005C0D95">
      <w:pPr>
        <w:ind w:firstLineChars="200" w:firstLine="480"/>
        <w:rPr>
          <w:rFonts w:ascii="宋体" w:hAnsi="宋体"/>
          <w:sz w:val="24"/>
        </w:rPr>
      </w:pPr>
      <w:bookmarkStart w:id="21" w:name="_Hlk37964563"/>
      <w:r>
        <w:rPr>
          <w:rFonts w:ascii="宋体" w:hAnsi="宋体" w:hint="eastAsia"/>
          <w:sz w:val="24"/>
        </w:rPr>
        <w:t>改善后：岗位平衡率：</w:t>
      </w:r>
      <m:oMath>
        <m:f>
          <m:fPr>
            <m:ctrlPr>
              <w:rPr>
                <w:rFonts w:ascii="Cambria Math" w:hAnsi="Cambria Math"/>
                <w:i/>
                <w:sz w:val="24"/>
              </w:rPr>
            </m:ctrlPr>
          </m:fPr>
          <m:num>
            <m:r>
              <w:rPr>
                <w:rFonts w:ascii="Cambria Math" w:hAnsi="Cambria Math"/>
                <w:sz w:val="24"/>
              </w:rPr>
              <m:t>29.5</m:t>
            </m:r>
            <m:r>
              <w:rPr>
                <w:rFonts w:ascii="Cambria Math" w:hAnsi="Cambria Math" w:hint="eastAsia"/>
                <w:sz w:val="24"/>
              </w:rPr>
              <m:t>+</m:t>
            </m:r>
            <m:r>
              <w:rPr>
                <w:rFonts w:ascii="Cambria Math" w:hAnsi="Cambria Math"/>
                <w:sz w:val="24"/>
              </w:rPr>
              <m:t>23+28+24+23+29+27+24+20+29</m:t>
            </m:r>
          </m:num>
          <m:den>
            <m:r>
              <w:rPr>
                <w:rFonts w:ascii="Cambria Math" w:hAnsi="Cambria Math"/>
                <w:sz w:val="24"/>
              </w:rPr>
              <m:t>10×29.5</m:t>
            </m:r>
          </m:den>
        </m:f>
        <m:r>
          <w:rPr>
            <w:rFonts w:ascii="Cambria Math" w:hAnsi="Cambria Math"/>
            <w:sz w:val="24"/>
          </w:rPr>
          <m:t>×100%=87</m:t>
        </m:r>
        <m:r>
          <w:rPr>
            <w:rFonts w:ascii="Cambria Math" w:hAnsi="Cambria Math" w:hint="eastAsia"/>
            <w:sz w:val="24"/>
          </w:rPr>
          <m:t>%</m:t>
        </m:r>
      </m:oMath>
      <w:bookmarkEnd w:id="21"/>
    </w:p>
    <w:p w14:paraId="7080C805" w14:textId="77777777" w:rsidR="00455F19" w:rsidRDefault="00455F19">
      <w:pPr>
        <w:rPr>
          <w:rFonts w:ascii="宋体" w:hAnsi="宋体"/>
          <w:sz w:val="24"/>
        </w:rPr>
      </w:pPr>
    </w:p>
    <w:p w14:paraId="17866A92" w14:textId="77777777" w:rsidR="00455F19" w:rsidRDefault="005C0D95">
      <w:pPr>
        <w:jc w:val="center"/>
        <w:rPr>
          <w:rFonts w:ascii="宋体" w:hAnsi="宋体"/>
          <w:sz w:val="24"/>
        </w:rPr>
      </w:pPr>
      <w:r>
        <w:rPr>
          <w:rFonts w:ascii="宋体" w:hAnsi="宋体" w:hint="eastAsia"/>
          <w:noProof/>
          <w:sz w:val="24"/>
        </w:rPr>
        <w:drawing>
          <wp:inline distT="0" distB="0" distL="0" distR="0" wp14:anchorId="6C7CF3B4" wp14:editId="109E3821">
            <wp:extent cx="5274310" cy="3076575"/>
            <wp:effectExtent l="0" t="0" r="2540" b="9525"/>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AB3152B" w14:textId="77777777" w:rsidR="00455F19" w:rsidRDefault="005C0D95">
      <w:pPr>
        <w:jc w:val="center"/>
        <w:rPr>
          <w:rFonts w:ascii="宋体" w:hAnsi="宋体"/>
          <w:szCs w:val="21"/>
        </w:rPr>
      </w:pPr>
      <w:r>
        <w:rPr>
          <w:rFonts w:ascii="宋体" w:hAnsi="宋体" w:hint="eastAsia"/>
          <w:szCs w:val="21"/>
        </w:rPr>
        <w:t>图4-</w:t>
      </w:r>
      <w:r>
        <w:rPr>
          <w:rFonts w:ascii="宋体" w:hAnsi="宋体"/>
          <w:szCs w:val="21"/>
        </w:rPr>
        <w:t>11</w:t>
      </w:r>
      <w:r>
        <w:rPr>
          <w:rFonts w:ascii="宋体" w:hAnsi="宋体" w:hint="eastAsia"/>
          <w:szCs w:val="21"/>
        </w:rPr>
        <w:t>改善前后</w:t>
      </w:r>
      <w:proofErr w:type="gramStart"/>
      <w:r>
        <w:rPr>
          <w:rFonts w:ascii="宋体" w:hAnsi="宋体" w:hint="eastAsia"/>
          <w:szCs w:val="21"/>
        </w:rPr>
        <w:t>线平衡率</w:t>
      </w:r>
      <w:proofErr w:type="gramEnd"/>
      <w:r>
        <w:rPr>
          <w:rFonts w:ascii="宋体" w:hAnsi="宋体" w:hint="eastAsia"/>
          <w:szCs w:val="21"/>
        </w:rPr>
        <w:t>的比较</w:t>
      </w:r>
    </w:p>
    <w:p w14:paraId="633FD9F3" w14:textId="77777777" w:rsidR="00455F19" w:rsidRDefault="00455F19">
      <w:pPr>
        <w:rPr>
          <w:rFonts w:ascii="宋体" w:hAnsi="宋体"/>
          <w:sz w:val="24"/>
        </w:rPr>
      </w:pPr>
    </w:p>
    <w:p w14:paraId="23993C7C" w14:textId="77777777" w:rsidR="00455F19" w:rsidRDefault="005C0D95">
      <w:pPr>
        <w:pStyle w:val="af9"/>
        <w:numPr>
          <w:ilvl w:val="0"/>
          <w:numId w:val="2"/>
        </w:numPr>
        <w:ind w:firstLineChars="0"/>
        <w:rPr>
          <w:rFonts w:ascii="宋体" w:hAnsi="宋体"/>
          <w:sz w:val="24"/>
        </w:rPr>
      </w:pPr>
      <w:r>
        <w:rPr>
          <w:rFonts w:ascii="宋体" w:hAnsi="宋体" w:hint="eastAsia"/>
          <w:sz w:val="24"/>
        </w:rPr>
        <w:t>生产效率方面。如图4-</w:t>
      </w:r>
      <w:r>
        <w:rPr>
          <w:rFonts w:ascii="宋体" w:hAnsi="宋体"/>
          <w:sz w:val="24"/>
        </w:rPr>
        <w:t>12</w:t>
      </w:r>
      <w:r>
        <w:rPr>
          <w:rFonts w:ascii="宋体" w:hAnsi="宋体" w:hint="eastAsia"/>
          <w:sz w:val="24"/>
        </w:rPr>
        <w:t>所示。</w:t>
      </w:r>
    </w:p>
    <w:p w14:paraId="48B22887" w14:textId="77777777" w:rsidR="00455F19" w:rsidRDefault="005C0D95">
      <w:pPr>
        <w:ind w:firstLineChars="200" w:firstLine="480"/>
        <w:rPr>
          <w:rFonts w:ascii="宋体" w:hAnsi="宋体"/>
          <w:sz w:val="24"/>
        </w:rPr>
      </w:pPr>
      <w:r>
        <w:rPr>
          <w:rFonts w:ascii="宋体" w:hAnsi="宋体" w:hint="eastAsia"/>
          <w:sz w:val="24"/>
        </w:rPr>
        <w:t>改善前：人均小时产量：</w:t>
      </w:r>
      <m:oMath>
        <m:r>
          <w:rPr>
            <w:rFonts w:ascii="Cambria Math" w:hAnsi="Cambria Math"/>
            <w:sz w:val="24"/>
          </w:rPr>
          <m:t>3600÷</m:t>
        </m:r>
        <m:r>
          <w:rPr>
            <w:rFonts w:ascii="Cambria Math" w:hAnsi="Cambria Math" w:hint="eastAsia"/>
            <w:sz w:val="24"/>
          </w:rPr>
          <m:t>37=97</m:t>
        </m:r>
        <m:r>
          <w:rPr>
            <w:rFonts w:ascii="Cambria Math" w:hAnsi="Cambria Math" w:hint="eastAsia"/>
            <w:sz w:val="24"/>
          </w:rPr>
          <m:t>（件）</m:t>
        </m:r>
      </m:oMath>
    </w:p>
    <w:p w14:paraId="75C9A7D2" w14:textId="77777777" w:rsidR="00455F19" w:rsidRDefault="005C0D95">
      <w:pPr>
        <w:ind w:firstLineChars="200" w:firstLine="480"/>
        <w:rPr>
          <w:rFonts w:ascii="宋体" w:hAnsi="宋体"/>
          <w:sz w:val="24"/>
        </w:rPr>
      </w:pPr>
      <w:r>
        <w:rPr>
          <w:rFonts w:ascii="宋体" w:hAnsi="宋体" w:hint="eastAsia"/>
          <w:sz w:val="24"/>
        </w:rPr>
        <w:t>改善后：人均小时产量：</w:t>
      </w:r>
      <w:bookmarkStart w:id="22" w:name="_Hlk38481683"/>
      <m:oMath>
        <m:r>
          <w:rPr>
            <w:rFonts w:ascii="Cambria Math" w:hAnsi="Cambria Math"/>
            <w:sz w:val="24"/>
          </w:rPr>
          <m:t>3600÷29.5</m:t>
        </m:r>
        <m:r>
          <w:rPr>
            <w:rFonts w:ascii="Cambria Math" w:hAnsi="Cambria Math" w:hint="eastAsia"/>
            <w:sz w:val="24"/>
          </w:rPr>
          <m:t>=</m:t>
        </m:r>
        <m:r>
          <w:rPr>
            <w:rFonts w:ascii="Cambria Math" w:hAnsi="Cambria Math"/>
            <w:sz w:val="24"/>
          </w:rPr>
          <m:t>122</m:t>
        </m:r>
        <m:r>
          <w:rPr>
            <w:rFonts w:ascii="Cambria Math" w:hAnsi="Cambria Math" w:hint="eastAsia"/>
            <w:sz w:val="24"/>
          </w:rPr>
          <m:t>（件）</m:t>
        </m:r>
      </m:oMath>
      <w:bookmarkEnd w:id="22"/>
    </w:p>
    <w:p w14:paraId="543808E4" w14:textId="77777777" w:rsidR="00455F19" w:rsidRDefault="005C0D95">
      <w:pPr>
        <w:jc w:val="center"/>
        <w:rPr>
          <w:rFonts w:ascii="宋体" w:hAnsi="宋体"/>
          <w:sz w:val="24"/>
        </w:rPr>
      </w:pPr>
      <w:r>
        <w:rPr>
          <w:rFonts w:ascii="宋体" w:hAnsi="宋体" w:hint="eastAsia"/>
          <w:noProof/>
          <w:sz w:val="24"/>
        </w:rPr>
        <w:drawing>
          <wp:inline distT="0" distB="0" distL="0" distR="0" wp14:anchorId="20DC07A8" wp14:editId="341E7E51">
            <wp:extent cx="5324475" cy="3076575"/>
            <wp:effectExtent l="0" t="0" r="9525" b="9525"/>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4B9F85C" w14:textId="77777777" w:rsidR="00455F19" w:rsidRDefault="005C0D95">
      <w:pPr>
        <w:jc w:val="center"/>
        <w:rPr>
          <w:rFonts w:ascii="宋体" w:hAnsi="宋体"/>
          <w:szCs w:val="21"/>
        </w:rPr>
      </w:pPr>
      <w:r>
        <w:rPr>
          <w:rFonts w:ascii="宋体" w:hAnsi="宋体" w:hint="eastAsia"/>
          <w:szCs w:val="21"/>
        </w:rPr>
        <w:t>图4-</w:t>
      </w:r>
      <w:r>
        <w:rPr>
          <w:rFonts w:ascii="宋体" w:hAnsi="宋体"/>
          <w:szCs w:val="21"/>
        </w:rPr>
        <w:t xml:space="preserve">12 </w:t>
      </w:r>
      <w:r>
        <w:rPr>
          <w:rFonts w:ascii="宋体" w:hAnsi="宋体" w:hint="eastAsia"/>
          <w:szCs w:val="21"/>
        </w:rPr>
        <w:t>改善前后人均小时产量对比</w:t>
      </w:r>
    </w:p>
    <w:p w14:paraId="6D79999E" w14:textId="77777777" w:rsidR="00455F19" w:rsidRDefault="00455F19">
      <w:pPr>
        <w:pStyle w:val="af9"/>
        <w:ind w:left="480" w:firstLineChars="0" w:firstLine="0"/>
        <w:rPr>
          <w:rFonts w:ascii="宋体" w:hAnsi="宋体"/>
          <w:sz w:val="24"/>
        </w:rPr>
      </w:pPr>
    </w:p>
    <w:p w14:paraId="6D072514" w14:textId="77777777" w:rsidR="00455F19" w:rsidRDefault="005C0D95">
      <w:pPr>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经过改善，</w:t>
      </w:r>
      <w:r>
        <w:rPr>
          <w:rFonts w:asciiTheme="minorEastAsia" w:eastAsiaTheme="minorEastAsia" w:hAnsiTheme="minorEastAsia" w:hint="eastAsia"/>
          <w:sz w:val="24"/>
        </w:rPr>
        <w:t>第四个焊开关工位的工时由32</w:t>
      </w:r>
      <w:r>
        <w:rPr>
          <w:rFonts w:asciiTheme="minorEastAsia" w:eastAsiaTheme="minorEastAsia" w:hAnsiTheme="minorEastAsia"/>
          <w:sz w:val="24"/>
        </w:rPr>
        <w:t>S</w:t>
      </w:r>
      <w:r>
        <w:rPr>
          <w:rFonts w:asciiTheme="minorEastAsia" w:eastAsiaTheme="minorEastAsia" w:hAnsiTheme="minorEastAsia" w:hint="eastAsia"/>
          <w:sz w:val="24"/>
        </w:rPr>
        <w:t>改善</w:t>
      </w:r>
      <w:r>
        <w:rPr>
          <w:rFonts w:asciiTheme="minorEastAsia" w:eastAsiaTheme="minorEastAsia" w:hAnsiTheme="minorEastAsia"/>
          <w:sz w:val="24"/>
        </w:rPr>
        <w:t>为24S，第五个压线圈工位的工时由原来的18S改善为23S，第六个</w:t>
      </w:r>
      <w:r>
        <w:rPr>
          <w:rFonts w:asciiTheme="minorEastAsia" w:eastAsiaTheme="minorEastAsia" w:hAnsiTheme="minorEastAsia" w:hint="eastAsia"/>
          <w:sz w:val="24"/>
        </w:rPr>
        <w:t>打手柄工位由原来的19</w:t>
      </w:r>
      <w:r>
        <w:rPr>
          <w:rFonts w:asciiTheme="minorEastAsia" w:eastAsiaTheme="minorEastAsia" w:hAnsiTheme="minorEastAsia"/>
          <w:sz w:val="24"/>
        </w:rPr>
        <w:t>S改善</w:t>
      </w:r>
      <w:r>
        <w:rPr>
          <w:rFonts w:asciiTheme="minorEastAsia" w:eastAsiaTheme="minorEastAsia" w:hAnsiTheme="minorEastAsia" w:hint="eastAsia"/>
          <w:sz w:val="24"/>
        </w:rPr>
        <w:t>为2</w:t>
      </w:r>
      <w:r>
        <w:rPr>
          <w:rFonts w:asciiTheme="minorEastAsia" w:eastAsiaTheme="minorEastAsia" w:hAnsiTheme="minorEastAsia"/>
          <w:sz w:val="24"/>
        </w:rPr>
        <w:t>9S</w:t>
      </w:r>
      <w:r>
        <w:rPr>
          <w:rFonts w:asciiTheme="minorEastAsia" w:eastAsiaTheme="minorEastAsia" w:hAnsiTheme="minorEastAsia" w:hint="eastAsia"/>
          <w:sz w:val="24"/>
        </w:rPr>
        <w:t>，第七个装</w:t>
      </w:r>
      <w:r>
        <w:rPr>
          <w:rFonts w:asciiTheme="minorEastAsia" w:eastAsiaTheme="minorEastAsia" w:hAnsiTheme="minorEastAsia" w:hint="eastAsia"/>
          <w:sz w:val="24"/>
        </w:rPr>
        <w:lastRenderedPageBreak/>
        <w:t>配工位由原来的3</w:t>
      </w:r>
      <w:r>
        <w:rPr>
          <w:rFonts w:asciiTheme="minorEastAsia" w:eastAsiaTheme="minorEastAsia" w:hAnsiTheme="minorEastAsia"/>
          <w:sz w:val="24"/>
        </w:rPr>
        <w:t>7S改善</w:t>
      </w:r>
      <w:r>
        <w:rPr>
          <w:rFonts w:asciiTheme="minorEastAsia" w:eastAsiaTheme="minorEastAsia" w:hAnsiTheme="minorEastAsia" w:hint="eastAsia"/>
          <w:sz w:val="24"/>
        </w:rPr>
        <w:t>为2</w:t>
      </w:r>
      <w:r>
        <w:rPr>
          <w:rFonts w:asciiTheme="minorEastAsia" w:eastAsiaTheme="minorEastAsia" w:hAnsiTheme="minorEastAsia"/>
          <w:sz w:val="24"/>
        </w:rPr>
        <w:t>7S</w:t>
      </w:r>
      <w:r>
        <w:rPr>
          <w:rFonts w:asciiTheme="minorEastAsia" w:eastAsiaTheme="minorEastAsia" w:hAnsiTheme="minorEastAsia" w:hint="eastAsia"/>
          <w:sz w:val="24"/>
        </w:rPr>
        <w:t>，各工序之间逐步达到平衡，第四个焊开关工位以及第七个装配工位前没有出现堆积现象，第五个压线圈工位以及第六个打手柄工位的空闲等待浪费现象被消除，岗位平衡率大大提高，由原来的7</w:t>
      </w:r>
      <w:r>
        <w:rPr>
          <w:rFonts w:asciiTheme="minorEastAsia" w:eastAsiaTheme="minorEastAsia" w:hAnsiTheme="minorEastAsia"/>
          <w:sz w:val="24"/>
        </w:rPr>
        <w:t>0%</w:t>
      </w:r>
      <w:r>
        <w:rPr>
          <w:rFonts w:asciiTheme="minorEastAsia" w:eastAsiaTheme="minorEastAsia" w:hAnsiTheme="minorEastAsia" w:hint="eastAsia"/>
          <w:sz w:val="24"/>
        </w:rPr>
        <w:t>，提高为8</w:t>
      </w:r>
      <w:r>
        <w:rPr>
          <w:rFonts w:asciiTheme="minorEastAsia" w:eastAsiaTheme="minorEastAsia" w:hAnsiTheme="minorEastAsia"/>
          <w:sz w:val="24"/>
        </w:rPr>
        <w:t>7%</w:t>
      </w:r>
      <w:r>
        <w:rPr>
          <w:rFonts w:asciiTheme="minorEastAsia" w:eastAsiaTheme="minorEastAsia" w:hAnsiTheme="minorEastAsia" w:hint="eastAsia"/>
          <w:sz w:val="24"/>
        </w:rPr>
        <w:t>，人均小时产量由原来的每小时生产</w:t>
      </w:r>
      <w:r>
        <w:rPr>
          <w:rFonts w:asciiTheme="minorEastAsia" w:eastAsiaTheme="minorEastAsia" w:hAnsiTheme="minorEastAsia"/>
          <w:sz w:val="24"/>
        </w:rPr>
        <w:t>97件</w:t>
      </w:r>
      <w:r>
        <w:rPr>
          <w:rFonts w:asciiTheme="minorEastAsia" w:eastAsiaTheme="minorEastAsia" w:hAnsiTheme="minorEastAsia" w:hint="eastAsia"/>
          <w:sz w:val="24"/>
        </w:rPr>
        <w:t>增加为每小时生产1</w:t>
      </w:r>
      <w:r>
        <w:rPr>
          <w:rFonts w:asciiTheme="minorEastAsia" w:eastAsiaTheme="minorEastAsia" w:hAnsiTheme="minorEastAsia"/>
          <w:sz w:val="24"/>
        </w:rPr>
        <w:t>22件</w:t>
      </w:r>
      <w:r>
        <w:rPr>
          <w:rFonts w:asciiTheme="minorEastAsia" w:eastAsiaTheme="minorEastAsia" w:hAnsiTheme="minorEastAsia" w:hint="eastAsia"/>
          <w:sz w:val="24"/>
        </w:rPr>
        <w:t>。</w:t>
      </w:r>
    </w:p>
    <w:p w14:paraId="462652A5" w14:textId="77777777" w:rsidR="00455F19" w:rsidRDefault="005C0D95">
      <w:pPr>
        <w:pStyle w:val="2"/>
        <w:spacing w:before="0" w:after="0" w:line="360" w:lineRule="auto"/>
        <w:rPr>
          <w:rFonts w:ascii="黑体" w:hAnsi="黑体" w:cs="黑体"/>
          <w:sz w:val="28"/>
          <w:szCs w:val="28"/>
        </w:rPr>
      </w:pPr>
      <w:bookmarkStart w:id="23" w:name="_Toc15738"/>
      <w:r>
        <w:rPr>
          <w:rFonts w:ascii="黑体" w:hAnsi="黑体" w:cs="黑体" w:hint="eastAsia"/>
          <w:sz w:val="28"/>
          <w:szCs w:val="28"/>
        </w:rPr>
        <w:t>4.</w:t>
      </w:r>
      <w:r>
        <w:rPr>
          <w:rFonts w:ascii="黑体" w:hAnsi="黑体" w:cs="黑体"/>
          <w:sz w:val="28"/>
          <w:szCs w:val="28"/>
        </w:rPr>
        <w:t>3</w:t>
      </w:r>
      <w:r>
        <w:rPr>
          <w:rFonts w:ascii="黑体" w:hAnsi="黑体" w:cs="黑体" w:hint="eastAsia"/>
          <w:sz w:val="28"/>
          <w:szCs w:val="28"/>
        </w:rPr>
        <w:t xml:space="preserve">  本章小结</w:t>
      </w:r>
      <w:bookmarkEnd w:id="23"/>
    </w:p>
    <w:p w14:paraId="473D70D0" w14:textId="77777777" w:rsidR="00455F19" w:rsidRDefault="005C0D95">
      <w:pPr>
        <w:spacing w:beforeLines="50" w:before="156" w:afterLines="50" w:after="156" w:line="360" w:lineRule="auto"/>
        <w:ind w:firstLine="480"/>
        <w:rPr>
          <w:sz w:val="24"/>
        </w:rPr>
      </w:pPr>
      <w:r>
        <w:rPr>
          <w:rFonts w:hint="eastAsia"/>
          <w:sz w:val="24"/>
        </w:rPr>
        <w:t>本章讲述了通过</w:t>
      </w:r>
      <w:r>
        <w:rPr>
          <w:sz w:val="24"/>
        </w:rPr>
        <w:t>5S</w:t>
      </w:r>
      <w:r>
        <w:rPr>
          <w:rFonts w:hint="eastAsia"/>
          <w:sz w:val="24"/>
        </w:rPr>
        <w:t>现场管理法，目视化管理法对车间现场环境进行改善的过程，并展示了改善后的效果以及通过收集改善前的刹车器装配生产线的数据并制作各工位</w:t>
      </w:r>
      <w:proofErr w:type="gramStart"/>
      <w:r>
        <w:rPr>
          <w:rFonts w:hint="eastAsia"/>
          <w:sz w:val="24"/>
        </w:rPr>
        <w:t>平衡图</w:t>
      </w:r>
      <w:proofErr w:type="gramEnd"/>
      <w:r>
        <w:rPr>
          <w:rFonts w:hint="eastAsia"/>
          <w:sz w:val="24"/>
        </w:rPr>
        <w:t>以及时间观察表进行分析，并通过优化瓶颈工序提升了刹车器装配生产线的效率。</w:t>
      </w:r>
    </w:p>
    <w:p w14:paraId="1B1DB27B" w14:textId="77777777" w:rsidR="00455F19" w:rsidRDefault="00455F19">
      <w:pPr>
        <w:spacing w:beforeLines="50" w:before="156" w:afterLines="50" w:after="156" w:line="360" w:lineRule="auto"/>
        <w:ind w:firstLine="480"/>
        <w:rPr>
          <w:sz w:val="24"/>
        </w:rPr>
      </w:pPr>
    </w:p>
    <w:p w14:paraId="5D54E722" w14:textId="77777777" w:rsidR="00455F19" w:rsidRDefault="00455F19">
      <w:pPr>
        <w:spacing w:beforeLines="50" w:before="156" w:afterLines="50" w:after="156" w:line="360" w:lineRule="auto"/>
        <w:rPr>
          <w:sz w:val="24"/>
        </w:rPr>
      </w:pPr>
    </w:p>
    <w:p w14:paraId="1D33E403" w14:textId="77777777" w:rsidR="00455F19" w:rsidRDefault="00455F19">
      <w:pPr>
        <w:pStyle w:val="2"/>
        <w:spacing w:before="0" w:after="0" w:line="360" w:lineRule="auto"/>
        <w:rPr>
          <w:rFonts w:ascii="宋体" w:eastAsia="宋体" w:hAnsi="宋体" w:cs="黑体"/>
          <w:sz w:val="24"/>
        </w:rPr>
      </w:pPr>
    </w:p>
    <w:p w14:paraId="6ABF06B4" w14:textId="77777777" w:rsidR="00455F19" w:rsidRDefault="00455F19"/>
    <w:p w14:paraId="3D710966" w14:textId="77777777" w:rsidR="00455F19" w:rsidRDefault="00455F19"/>
    <w:p w14:paraId="34825803" w14:textId="77777777" w:rsidR="00455F19" w:rsidRDefault="00455F19"/>
    <w:p w14:paraId="07772949" w14:textId="77777777" w:rsidR="00455F19" w:rsidRDefault="00455F19"/>
    <w:p w14:paraId="01777FDC" w14:textId="77777777" w:rsidR="00455F19" w:rsidRDefault="00455F19"/>
    <w:p w14:paraId="6070C016" w14:textId="77777777" w:rsidR="00455F19" w:rsidRDefault="00455F19"/>
    <w:p w14:paraId="6085E96D" w14:textId="77777777" w:rsidR="00455F19" w:rsidRDefault="00455F19"/>
    <w:p w14:paraId="0C58F350" w14:textId="77777777" w:rsidR="00455F19" w:rsidRDefault="00455F19"/>
    <w:p w14:paraId="4B7AE914" w14:textId="77777777" w:rsidR="00455F19" w:rsidRDefault="00455F19"/>
    <w:p w14:paraId="454C73C4" w14:textId="77777777" w:rsidR="00455F19" w:rsidRDefault="00455F19"/>
    <w:p w14:paraId="2101F554" w14:textId="77777777" w:rsidR="00455F19" w:rsidRDefault="00455F19"/>
    <w:p w14:paraId="632D6A29" w14:textId="77777777" w:rsidR="00455F19" w:rsidRDefault="00455F19"/>
    <w:p w14:paraId="604E8E25" w14:textId="77777777" w:rsidR="00455F19" w:rsidRDefault="00455F19"/>
    <w:p w14:paraId="40B006D2" w14:textId="77777777" w:rsidR="00455F19" w:rsidRDefault="00455F19"/>
    <w:p w14:paraId="3C0276EA" w14:textId="77777777" w:rsidR="00455F19" w:rsidRDefault="00455F19"/>
    <w:p w14:paraId="4598B391" w14:textId="77777777" w:rsidR="00455F19" w:rsidRDefault="00455F19"/>
    <w:p w14:paraId="0E2DA33C" w14:textId="77777777" w:rsidR="00455F19" w:rsidRDefault="00455F19"/>
    <w:p w14:paraId="07DBFB4F" w14:textId="77777777" w:rsidR="00455F19" w:rsidRDefault="00455F19">
      <w:pPr>
        <w:rPr>
          <w:sz w:val="24"/>
        </w:rPr>
      </w:pPr>
    </w:p>
    <w:p w14:paraId="1D44B641" w14:textId="77777777" w:rsidR="00455F19" w:rsidRDefault="00455F19">
      <w:pPr>
        <w:rPr>
          <w:sz w:val="24"/>
        </w:rPr>
      </w:pPr>
    </w:p>
    <w:p w14:paraId="7010AA10" w14:textId="77777777" w:rsidR="00455F19" w:rsidRDefault="00455F19">
      <w:pPr>
        <w:rPr>
          <w:sz w:val="24"/>
        </w:rPr>
      </w:pPr>
    </w:p>
    <w:p w14:paraId="4A590878" w14:textId="77777777" w:rsidR="00455F19" w:rsidRDefault="00455F19">
      <w:pPr>
        <w:rPr>
          <w:sz w:val="24"/>
        </w:rPr>
      </w:pPr>
    </w:p>
    <w:p w14:paraId="54A6C9B8" w14:textId="77777777" w:rsidR="00455F19" w:rsidRDefault="00455F19">
      <w:pPr>
        <w:rPr>
          <w:sz w:val="24"/>
        </w:rPr>
      </w:pPr>
    </w:p>
    <w:p w14:paraId="1D9587CA" w14:textId="77777777" w:rsidR="00455F19" w:rsidRDefault="00455F19">
      <w:pPr>
        <w:rPr>
          <w:sz w:val="24"/>
        </w:rPr>
      </w:pPr>
    </w:p>
    <w:p w14:paraId="0C871219" w14:textId="77777777" w:rsidR="00455F19" w:rsidRDefault="00455F19">
      <w:pPr>
        <w:rPr>
          <w:sz w:val="24"/>
        </w:rPr>
      </w:pPr>
    </w:p>
    <w:p w14:paraId="34CE0806" w14:textId="77777777" w:rsidR="00455F19" w:rsidRDefault="00455F19">
      <w:pPr>
        <w:rPr>
          <w:sz w:val="24"/>
        </w:rPr>
      </w:pPr>
    </w:p>
    <w:p w14:paraId="5F1697D5" w14:textId="77777777" w:rsidR="00455F19" w:rsidRDefault="00455F19">
      <w:pPr>
        <w:spacing w:beforeLines="50" w:before="156" w:afterLines="50" w:after="156" w:line="360" w:lineRule="auto"/>
        <w:rPr>
          <w:sz w:val="24"/>
        </w:rPr>
      </w:pPr>
    </w:p>
    <w:p w14:paraId="00CBB56D" w14:textId="77777777" w:rsidR="00455F19" w:rsidRDefault="00455F19">
      <w:pPr>
        <w:spacing w:beforeLines="50" w:before="156" w:afterLines="50" w:after="156" w:line="360" w:lineRule="auto"/>
        <w:rPr>
          <w:sz w:val="24"/>
        </w:rPr>
      </w:pPr>
    </w:p>
    <w:p w14:paraId="21FBD16B" w14:textId="77777777" w:rsidR="00455F19" w:rsidRDefault="005C0D95">
      <w:pPr>
        <w:pStyle w:val="2"/>
        <w:spacing w:before="0" w:after="0" w:line="360" w:lineRule="auto"/>
        <w:jc w:val="center"/>
        <w:rPr>
          <w:rFonts w:ascii="黑体" w:hAnsi="黑体" w:cs="黑体"/>
          <w:sz w:val="30"/>
          <w:szCs w:val="30"/>
        </w:rPr>
      </w:pPr>
      <w:r>
        <w:rPr>
          <w:rFonts w:ascii="黑体" w:hAnsi="黑体" w:cs="黑体" w:hint="eastAsia"/>
          <w:sz w:val="30"/>
          <w:szCs w:val="30"/>
        </w:rPr>
        <w:t>结束语</w:t>
      </w:r>
    </w:p>
    <w:p w14:paraId="549DBFE7" w14:textId="77777777" w:rsidR="00455F19" w:rsidRDefault="00455F19">
      <w:pPr>
        <w:rPr>
          <w:rFonts w:ascii="黑体" w:eastAsia="黑体" w:hAnsi="黑体"/>
          <w:sz w:val="30"/>
          <w:szCs w:val="30"/>
        </w:rPr>
      </w:pPr>
    </w:p>
    <w:p w14:paraId="42D7D194" w14:textId="77777777" w:rsidR="00455F19" w:rsidRDefault="005C0D95">
      <w:pPr>
        <w:spacing w:beforeLines="50" w:before="156" w:afterLines="50" w:after="156" w:line="360" w:lineRule="auto"/>
        <w:ind w:firstLineChars="200" w:firstLine="480"/>
        <w:rPr>
          <w:rFonts w:ascii="宋体" w:hAnsi="宋体"/>
          <w:sz w:val="24"/>
        </w:rPr>
      </w:pPr>
      <w:r>
        <w:rPr>
          <w:rFonts w:ascii="宋体" w:hAnsi="宋体" w:hint="eastAsia"/>
          <w:sz w:val="24"/>
        </w:rPr>
        <w:t>随着中国市场经济的不断深化，许多中小企业将与机遇与挑战并存，以最大程度地实现其商业利益。为了在当前市场挑战中更好地追求自我发展，公司需要提高自身的质量和生产效率。可以看出，工业工程技能在这一问题上起着重要的作用，可以有效地改善企业在生产过程中面临的问题，并不断提高企业的经济效益</w:t>
      </w:r>
      <w:r>
        <w:rPr>
          <w:rFonts w:ascii="宋体" w:hAnsi="宋体" w:hint="eastAsia"/>
          <w:sz w:val="24"/>
          <w:vertAlign w:val="superscript"/>
        </w:rPr>
        <w:t>[15]</w:t>
      </w:r>
      <w:r>
        <w:rPr>
          <w:rFonts w:ascii="宋体" w:hAnsi="宋体" w:hint="eastAsia"/>
          <w:sz w:val="24"/>
        </w:rPr>
        <w:t>。</w:t>
      </w:r>
    </w:p>
    <w:p w14:paraId="6C8FF607" w14:textId="77777777" w:rsidR="00455F19" w:rsidRDefault="005C0D95">
      <w:pPr>
        <w:spacing w:beforeLines="50" w:before="156" w:afterLines="50" w:after="156" w:line="360" w:lineRule="auto"/>
        <w:ind w:firstLineChars="200" w:firstLine="480"/>
        <w:rPr>
          <w:rFonts w:ascii="宋体" w:hAnsi="宋体"/>
          <w:sz w:val="24"/>
        </w:rPr>
      </w:pPr>
      <w:r>
        <w:rPr>
          <w:rFonts w:ascii="宋体" w:hAnsi="宋体" w:hint="eastAsia"/>
          <w:sz w:val="24"/>
        </w:rPr>
        <w:t>本文以</w:t>
      </w:r>
      <w:r>
        <w:rPr>
          <w:rFonts w:ascii="宋体" w:hAnsi="宋体"/>
          <w:sz w:val="24"/>
        </w:rPr>
        <w:t>A</w:t>
      </w:r>
      <w:r>
        <w:rPr>
          <w:rFonts w:ascii="宋体" w:hAnsi="宋体" w:hint="eastAsia"/>
          <w:sz w:val="24"/>
        </w:rPr>
        <w:t>公司的刹车器装配车间为研究对象，主要研究</w:t>
      </w:r>
      <w:r>
        <w:rPr>
          <w:rFonts w:ascii="宋体" w:hAnsi="宋体"/>
          <w:sz w:val="24"/>
        </w:rPr>
        <w:t>5S</w:t>
      </w:r>
      <w:r>
        <w:rPr>
          <w:rFonts w:ascii="宋体" w:hAnsi="宋体" w:hint="eastAsia"/>
          <w:sz w:val="24"/>
        </w:rPr>
        <w:t>现场管理法，目视化管理，E</w:t>
      </w:r>
      <w:r>
        <w:rPr>
          <w:rFonts w:ascii="宋体" w:hAnsi="宋体"/>
          <w:sz w:val="24"/>
        </w:rPr>
        <w:t>CRS</w:t>
      </w:r>
      <w:r>
        <w:rPr>
          <w:rFonts w:ascii="宋体" w:hAnsi="宋体" w:hint="eastAsia"/>
          <w:sz w:val="24"/>
        </w:rPr>
        <w:t>原则的工业工程方法在现场管理中的应用。本文研究如下：</w:t>
      </w:r>
    </w:p>
    <w:p w14:paraId="69DE4D85" w14:textId="77777777" w:rsidR="00455F19" w:rsidRDefault="005C0D95">
      <w:pPr>
        <w:spacing w:beforeLines="50" w:before="156" w:afterLines="50" w:after="156" w:line="360" w:lineRule="auto"/>
        <w:ind w:firstLineChars="200" w:firstLine="480"/>
        <w:rPr>
          <w:rFonts w:ascii="宋体" w:hAnsi="宋体"/>
          <w:sz w:val="24"/>
        </w:rPr>
      </w:pPr>
      <w:r>
        <w:rPr>
          <w:rFonts w:ascii="宋体" w:hAnsi="宋体" w:hint="eastAsia"/>
          <w:sz w:val="24"/>
        </w:rPr>
        <w:t xml:space="preserve">（1）研究国内外现状，了解了工业工程目前的运行模式，并了解到中小企业的发展情况，旨在将工业工程技术融入到企业的生产当中去，进而促进企业的产能，为扩大企业自身的利益奠定了基础。 </w:t>
      </w:r>
    </w:p>
    <w:p w14:paraId="1050E593" w14:textId="77777777" w:rsidR="00455F19" w:rsidRDefault="005C0D95">
      <w:pPr>
        <w:spacing w:beforeLines="50" w:before="156" w:afterLines="50" w:after="156" w:line="360" w:lineRule="auto"/>
        <w:ind w:firstLineChars="200" w:firstLine="480"/>
        <w:rPr>
          <w:rFonts w:ascii="宋体" w:hAnsi="宋体"/>
          <w:sz w:val="24"/>
        </w:rPr>
      </w:pPr>
      <w:r>
        <w:rPr>
          <w:rFonts w:ascii="宋体" w:hAnsi="宋体" w:hint="eastAsia"/>
          <w:sz w:val="24"/>
        </w:rPr>
        <w:t>（2）阐述文中涉及的工业工程理论及现场改善的方法，对如何进行相应的生产状况分析与改善奠定了理论基础。</w:t>
      </w:r>
    </w:p>
    <w:p w14:paraId="0A83EE5B" w14:textId="77777777" w:rsidR="00455F19" w:rsidRDefault="005C0D95">
      <w:pPr>
        <w:spacing w:before="50" w:after="50" w:line="360" w:lineRule="auto"/>
        <w:ind w:firstLineChars="200" w:firstLine="480"/>
        <w:rPr>
          <w:rFonts w:ascii="宋体" w:hAnsi="宋体"/>
          <w:sz w:val="24"/>
        </w:rPr>
      </w:pPr>
      <w:r>
        <w:rPr>
          <w:rFonts w:ascii="宋体" w:hAnsi="宋体" w:hint="eastAsia"/>
          <w:sz w:val="24"/>
        </w:rPr>
        <w:t>（3）对</w:t>
      </w:r>
      <w:r>
        <w:rPr>
          <w:rFonts w:ascii="宋体" w:hAnsi="宋体"/>
          <w:sz w:val="24"/>
        </w:rPr>
        <w:t>A</w:t>
      </w:r>
      <w:r>
        <w:rPr>
          <w:rFonts w:ascii="宋体" w:hAnsi="宋体" w:hint="eastAsia"/>
          <w:sz w:val="24"/>
        </w:rPr>
        <w:t>公司生产现场现状以及对发现存在的问题进行分析。</w:t>
      </w:r>
    </w:p>
    <w:p w14:paraId="025BC425" w14:textId="77777777" w:rsidR="00455F19" w:rsidRDefault="005C0D95">
      <w:pPr>
        <w:spacing w:beforeLines="50" w:before="156" w:afterLines="50" w:after="156" w:line="360" w:lineRule="auto"/>
        <w:ind w:firstLineChars="200" w:firstLine="480"/>
        <w:rPr>
          <w:rFonts w:ascii="宋体" w:hAnsi="宋体"/>
          <w:sz w:val="24"/>
        </w:rPr>
      </w:pPr>
      <w:r>
        <w:rPr>
          <w:rFonts w:ascii="宋体" w:hAnsi="宋体" w:hint="eastAsia"/>
          <w:sz w:val="24"/>
        </w:rPr>
        <w:t>（4）对生产现场改善进行研究，运用5S管理法，目视化管理，E</w:t>
      </w:r>
      <w:r>
        <w:rPr>
          <w:rFonts w:ascii="宋体" w:hAnsi="宋体"/>
          <w:sz w:val="24"/>
        </w:rPr>
        <w:t>CRS</w:t>
      </w:r>
      <w:r>
        <w:rPr>
          <w:rFonts w:ascii="宋体" w:hAnsi="宋体" w:hint="eastAsia"/>
          <w:sz w:val="24"/>
        </w:rPr>
        <w:t>原则等方法对现场环境，生产效率进行优化并展示优化效果。</w:t>
      </w:r>
    </w:p>
    <w:p w14:paraId="158083EE" w14:textId="77777777" w:rsidR="00455F19" w:rsidRDefault="00455F19"/>
    <w:p w14:paraId="7E51F5AF" w14:textId="77777777" w:rsidR="00455F19" w:rsidRDefault="00455F19"/>
    <w:p w14:paraId="294B4292" w14:textId="77777777" w:rsidR="00455F19" w:rsidRDefault="00455F19"/>
    <w:p w14:paraId="4745A897" w14:textId="77777777" w:rsidR="00455F19" w:rsidRDefault="00455F19"/>
    <w:p w14:paraId="5661829E" w14:textId="77777777" w:rsidR="00455F19" w:rsidRDefault="00455F19">
      <w:pPr>
        <w:rPr>
          <w:sz w:val="24"/>
        </w:rPr>
      </w:pPr>
    </w:p>
    <w:p w14:paraId="75DCD876" w14:textId="77777777" w:rsidR="00455F19" w:rsidRDefault="00455F19">
      <w:pPr>
        <w:spacing w:beforeLines="50" w:before="156" w:afterLines="50" w:after="156" w:line="360" w:lineRule="auto"/>
        <w:rPr>
          <w:sz w:val="24"/>
        </w:rPr>
      </w:pPr>
    </w:p>
    <w:p w14:paraId="34692ABE" w14:textId="77777777" w:rsidR="00455F19" w:rsidRDefault="00455F19">
      <w:pPr>
        <w:spacing w:beforeLines="50" w:before="156" w:afterLines="50" w:after="156" w:line="360" w:lineRule="auto"/>
        <w:rPr>
          <w:sz w:val="24"/>
        </w:rPr>
      </w:pPr>
    </w:p>
    <w:p w14:paraId="419988E0" w14:textId="77777777" w:rsidR="00455F19" w:rsidRDefault="00455F19">
      <w:pPr>
        <w:pStyle w:val="2"/>
        <w:spacing w:before="0" w:after="0" w:line="360" w:lineRule="auto"/>
        <w:jc w:val="center"/>
        <w:rPr>
          <w:rFonts w:ascii="黑体" w:hAnsi="黑体" w:cs="黑体"/>
          <w:sz w:val="30"/>
          <w:szCs w:val="30"/>
        </w:rPr>
      </w:pPr>
    </w:p>
    <w:p w14:paraId="3A24C8A6" w14:textId="77777777" w:rsidR="00455F19" w:rsidRDefault="00455F19"/>
    <w:p w14:paraId="303268E3" w14:textId="77777777" w:rsidR="00455F19" w:rsidRDefault="00455F19">
      <w:pPr>
        <w:spacing w:beforeLines="50" w:before="156" w:afterLines="50" w:after="156" w:line="360" w:lineRule="auto"/>
        <w:rPr>
          <w:rFonts w:ascii="宋体" w:hAnsi="宋体"/>
          <w:sz w:val="24"/>
        </w:rPr>
      </w:pPr>
    </w:p>
    <w:p w14:paraId="18EEAB7A" w14:textId="77777777" w:rsidR="00455F19" w:rsidRDefault="00455F19">
      <w:pPr>
        <w:spacing w:beforeLines="50" w:before="156" w:afterLines="50" w:after="156" w:line="360" w:lineRule="auto"/>
        <w:rPr>
          <w:rFonts w:ascii="宋体" w:hAnsi="宋体"/>
          <w:sz w:val="24"/>
        </w:rPr>
      </w:pPr>
    </w:p>
    <w:p w14:paraId="17352716" w14:textId="77777777" w:rsidR="00455F19" w:rsidRDefault="005C0D95">
      <w:pPr>
        <w:pStyle w:val="2"/>
        <w:spacing w:before="0" w:after="0" w:line="360" w:lineRule="auto"/>
        <w:jc w:val="center"/>
        <w:rPr>
          <w:rFonts w:ascii="黑体" w:hAnsi="黑体" w:cs="黑体"/>
          <w:sz w:val="30"/>
          <w:szCs w:val="30"/>
        </w:rPr>
      </w:pPr>
      <w:r>
        <w:rPr>
          <w:rFonts w:ascii="黑体" w:hAnsi="黑体" w:cs="黑体" w:hint="eastAsia"/>
          <w:sz w:val="30"/>
          <w:szCs w:val="30"/>
        </w:rPr>
        <w:t>致谢</w:t>
      </w:r>
    </w:p>
    <w:p w14:paraId="6D294092" w14:textId="77777777" w:rsidR="00455F19" w:rsidRDefault="00455F19">
      <w:pPr>
        <w:rPr>
          <w:rFonts w:ascii="黑体" w:eastAsia="黑体" w:hAnsi="黑体"/>
          <w:sz w:val="30"/>
          <w:szCs w:val="30"/>
        </w:rPr>
      </w:pPr>
    </w:p>
    <w:p w14:paraId="629F091D" w14:textId="77777777" w:rsidR="00455F19" w:rsidRDefault="005C0D95">
      <w:pPr>
        <w:spacing w:line="360" w:lineRule="auto"/>
        <w:ind w:firstLineChars="200" w:firstLine="480"/>
        <w:rPr>
          <w:rFonts w:ascii="宋体" w:hAnsi="宋体" w:cs="宋体"/>
          <w:bCs/>
          <w:sz w:val="24"/>
        </w:rPr>
      </w:pPr>
      <w:r>
        <w:rPr>
          <w:rFonts w:ascii="宋体" w:hAnsi="宋体" w:cs="宋体" w:hint="eastAsia"/>
          <w:bCs/>
          <w:sz w:val="24"/>
        </w:rPr>
        <w:t>时光如东逝之水，岁月像离弦之箭。转眼间，在南京理工大学泰州科技学院度过了四个年头。四年地时间说短不短，说长不长，但已为我深深烙下了这所学校特有的印记。</w:t>
      </w:r>
    </w:p>
    <w:p w14:paraId="0A2D82EB" w14:textId="77777777" w:rsidR="00455F19" w:rsidRDefault="005C0D95">
      <w:pPr>
        <w:spacing w:line="360" w:lineRule="auto"/>
        <w:ind w:firstLine="420"/>
        <w:rPr>
          <w:rFonts w:ascii="宋体" w:hAnsi="宋体" w:cs="宋体"/>
          <w:bCs/>
          <w:sz w:val="24"/>
        </w:rPr>
      </w:pPr>
      <w:r>
        <w:rPr>
          <w:rFonts w:ascii="宋体" w:hAnsi="宋体" w:cs="宋体" w:hint="eastAsia"/>
          <w:bCs/>
          <w:sz w:val="24"/>
        </w:rPr>
        <w:t>这篇论文的完成，首先要感谢我的指导老师周建中老师。从课题的选择到论文的最终完成，周老师都始终给予我细心地指导和不懈地支持。感谢周老师耐心的指导和鼓励，让我一步一步走出迷茫，坚持我的学习和研究。周老师渊博的学识、敏锐的学术洞察力、严谨的治学态度和认真负责的工作作风让我受益匪浅。不仅如此，老师以身作则、勤奋努力、坚持不懈和平易谦逊的精神品格也都值得我终身去学习。在此，谨向周建中老师致以诚挚地的意和崇高的敬意。</w:t>
      </w:r>
    </w:p>
    <w:p w14:paraId="0F041BA2" w14:textId="77777777" w:rsidR="00455F19" w:rsidRDefault="005C0D95">
      <w:pPr>
        <w:spacing w:line="360" w:lineRule="auto"/>
        <w:ind w:firstLine="420"/>
        <w:rPr>
          <w:rFonts w:ascii="宋体" w:hAnsi="宋体" w:cs="宋体"/>
          <w:bCs/>
          <w:sz w:val="24"/>
        </w:rPr>
      </w:pPr>
      <w:r>
        <w:rPr>
          <w:rFonts w:ascii="宋体" w:hAnsi="宋体" w:cs="宋体" w:hint="eastAsia"/>
          <w:bCs/>
          <w:sz w:val="24"/>
        </w:rPr>
        <w:t>感谢南京理工大学泰州科技学院对我的培养。这个承载了我人生</w:t>
      </w:r>
      <w:proofErr w:type="gramStart"/>
      <w:r>
        <w:rPr>
          <w:rFonts w:ascii="宋体" w:hAnsi="宋体" w:cs="宋体" w:hint="eastAsia"/>
          <w:bCs/>
          <w:sz w:val="24"/>
        </w:rPr>
        <w:t>最</w:t>
      </w:r>
      <w:proofErr w:type="gramEnd"/>
      <w:r>
        <w:rPr>
          <w:rFonts w:ascii="宋体" w:hAnsi="宋体" w:cs="宋体" w:hint="eastAsia"/>
          <w:bCs/>
          <w:sz w:val="24"/>
        </w:rPr>
        <w:t>青春、最美好、最拼搏的本科年华的院校。在此后的人生道路中我将一直</w:t>
      </w:r>
      <w:proofErr w:type="gramStart"/>
      <w:r>
        <w:rPr>
          <w:rFonts w:ascii="宋体" w:hAnsi="宋体" w:cs="宋体" w:hint="eastAsia"/>
          <w:bCs/>
          <w:sz w:val="24"/>
        </w:rPr>
        <w:t>秉承着</w:t>
      </w:r>
      <w:proofErr w:type="gramEnd"/>
      <w:r>
        <w:rPr>
          <w:rFonts w:ascii="宋体" w:hAnsi="宋体" w:cs="宋体" w:hint="eastAsia"/>
          <w:bCs/>
          <w:sz w:val="24"/>
        </w:rPr>
        <w:t>“明体达用”的校训，不断奋进拼搏，为母校尽一份绵薄之力。</w:t>
      </w:r>
    </w:p>
    <w:p w14:paraId="2BA4DA6A" w14:textId="77777777" w:rsidR="00455F19" w:rsidRDefault="005C0D95">
      <w:pPr>
        <w:spacing w:line="360" w:lineRule="auto"/>
        <w:ind w:firstLine="420"/>
        <w:rPr>
          <w:rFonts w:ascii="宋体" w:hAnsi="宋体" w:cs="宋体"/>
          <w:bCs/>
          <w:sz w:val="24"/>
        </w:rPr>
      </w:pPr>
      <w:r>
        <w:rPr>
          <w:rFonts w:ascii="宋体" w:hAnsi="宋体" w:cs="宋体" w:hint="eastAsia"/>
          <w:bCs/>
          <w:sz w:val="24"/>
        </w:rPr>
        <w:t>感谢我的父母给予了我一个温暖，热情美好的成长环境，树立了我正确的人生观、价值观、世界观。感谢你们一直以来为我随时张开的双臂，给我拥抱，成为我最坚实的护盾。</w:t>
      </w:r>
    </w:p>
    <w:p w14:paraId="6E5BCFB3" w14:textId="77777777" w:rsidR="00455F19" w:rsidRDefault="005C0D95">
      <w:pPr>
        <w:spacing w:line="360" w:lineRule="auto"/>
        <w:ind w:firstLine="420"/>
        <w:rPr>
          <w:rFonts w:ascii="宋体" w:hAnsi="宋体" w:cs="宋体"/>
          <w:bCs/>
          <w:sz w:val="24"/>
        </w:rPr>
      </w:pPr>
      <w:r>
        <w:rPr>
          <w:rFonts w:ascii="宋体" w:hAnsi="宋体" w:cs="宋体" w:hint="eastAsia"/>
          <w:bCs/>
          <w:sz w:val="24"/>
        </w:rPr>
        <w:t>感谢身边的朋友、同学以及所有的老师、前辈们。谢谢你们一路走来的理解、关心、聆听和宽容。谢谢你们给我留下了一段精彩丰富的成长之旅。</w:t>
      </w:r>
    </w:p>
    <w:p w14:paraId="533BF2E6" w14:textId="77777777" w:rsidR="00455F19" w:rsidRDefault="00455F19"/>
    <w:p w14:paraId="3DE2388C" w14:textId="77777777" w:rsidR="00455F19" w:rsidRDefault="00455F19">
      <w:pPr>
        <w:spacing w:line="360" w:lineRule="auto"/>
        <w:ind w:firstLine="420"/>
        <w:jc w:val="center"/>
        <w:rPr>
          <w:rFonts w:ascii="宋体" w:hAnsi="宋体" w:cs="宋体"/>
          <w:bCs/>
          <w:color w:val="FF0000"/>
          <w:sz w:val="24"/>
        </w:rPr>
      </w:pPr>
    </w:p>
    <w:p w14:paraId="2AA02847" w14:textId="77777777" w:rsidR="00455F19" w:rsidRDefault="00455F19">
      <w:pPr>
        <w:spacing w:line="360" w:lineRule="auto"/>
        <w:ind w:firstLine="420"/>
        <w:jc w:val="center"/>
        <w:rPr>
          <w:rFonts w:ascii="宋体" w:hAnsi="宋体" w:cs="宋体"/>
          <w:bCs/>
          <w:color w:val="FF0000"/>
          <w:sz w:val="24"/>
        </w:rPr>
      </w:pPr>
    </w:p>
    <w:p w14:paraId="5D360854" w14:textId="77777777" w:rsidR="00455F19" w:rsidRDefault="00455F19">
      <w:pPr>
        <w:spacing w:line="360" w:lineRule="auto"/>
        <w:ind w:firstLine="420"/>
        <w:jc w:val="center"/>
        <w:rPr>
          <w:rFonts w:ascii="宋体" w:hAnsi="宋体" w:cs="宋体"/>
          <w:bCs/>
          <w:color w:val="FF0000"/>
          <w:sz w:val="24"/>
        </w:rPr>
      </w:pPr>
    </w:p>
    <w:p w14:paraId="7CEA64DD" w14:textId="77777777" w:rsidR="00455F19" w:rsidRDefault="00455F19">
      <w:pPr>
        <w:spacing w:line="360" w:lineRule="auto"/>
        <w:ind w:firstLine="420"/>
        <w:jc w:val="center"/>
        <w:rPr>
          <w:rFonts w:ascii="宋体" w:hAnsi="宋体" w:cs="宋体"/>
          <w:bCs/>
          <w:color w:val="FF0000"/>
          <w:sz w:val="24"/>
        </w:rPr>
      </w:pPr>
    </w:p>
    <w:p w14:paraId="472C7722" w14:textId="77777777" w:rsidR="00455F19" w:rsidRDefault="00455F19">
      <w:pPr>
        <w:spacing w:line="360" w:lineRule="auto"/>
        <w:ind w:firstLine="420"/>
        <w:jc w:val="center"/>
        <w:rPr>
          <w:rFonts w:ascii="宋体" w:hAnsi="宋体" w:cs="宋体"/>
          <w:bCs/>
          <w:color w:val="FF0000"/>
          <w:sz w:val="24"/>
        </w:rPr>
      </w:pPr>
    </w:p>
    <w:p w14:paraId="0FE32F24" w14:textId="77777777" w:rsidR="00455F19" w:rsidRDefault="00455F19">
      <w:pPr>
        <w:spacing w:line="360" w:lineRule="auto"/>
        <w:ind w:firstLine="420"/>
        <w:jc w:val="center"/>
        <w:rPr>
          <w:rFonts w:ascii="宋体" w:hAnsi="宋体" w:cs="宋体"/>
          <w:bCs/>
          <w:color w:val="FF0000"/>
          <w:sz w:val="24"/>
        </w:rPr>
      </w:pPr>
    </w:p>
    <w:p w14:paraId="19943F1D" w14:textId="77777777" w:rsidR="00455F19" w:rsidRDefault="00455F19">
      <w:pPr>
        <w:spacing w:line="360" w:lineRule="auto"/>
        <w:ind w:firstLine="420"/>
        <w:jc w:val="center"/>
        <w:rPr>
          <w:rFonts w:ascii="宋体" w:hAnsi="宋体" w:cs="宋体"/>
          <w:bCs/>
          <w:color w:val="FF0000"/>
          <w:sz w:val="24"/>
        </w:rPr>
      </w:pPr>
    </w:p>
    <w:p w14:paraId="6745F680" w14:textId="77777777" w:rsidR="00455F19" w:rsidRDefault="00455F19">
      <w:pPr>
        <w:spacing w:line="360" w:lineRule="auto"/>
        <w:rPr>
          <w:rFonts w:ascii="宋体" w:hAnsi="宋体" w:cs="宋体"/>
          <w:bCs/>
          <w:color w:val="FF0000"/>
          <w:sz w:val="24"/>
        </w:rPr>
      </w:pPr>
    </w:p>
    <w:p w14:paraId="020E8AD5" w14:textId="77777777" w:rsidR="00455F19" w:rsidRDefault="00455F19">
      <w:pPr>
        <w:spacing w:line="360" w:lineRule="auto"/>
        <w:rPr>
          <w:rFonts w:ascii="宋体" w:hAnsi="宋体" w:cs="宋体"/>
          <w:bCs/>
          <w:color w:val="FF0000"/>
          <w:sz w:val="24"/>
        </w:rPr>
      </w:pPr>
    </w:p>
    <w:p w14:paraId="02F0CA4D" w14:textId="77777777" w:rsidR="00455F19" w:rsidRDefault="005C0D95">
      <w:pPr>
        <w:spacing w:line="360" w:lineRule="auto"/>
        <w:ind w:firstLine="420"/>
        <w:jc w:val="center"/>
        <w:rPr>
          <w:rFonts w:ascii="黑体" w:eastAsia="黑体" w:hAnsi="黑体" w:cs="宋体"/>
          <w:b/>
          <w:sz w:val="30"/>
          <w:szCs w:val="30"/>
        </w:rPr>
      </w:pPr>
      <w:r>
        <w:rPr>
          <w:rFonts w:ascii="黑体" w:eastAsia="黑体" w:hAnsi="黑体" w:cs="宋体" w:hint="eastAsia"/>
          <w:b/>
          <w:sz w:val="30"/>
          <w:szCs w:val="30"/>
        </w:rPr>
        <w:t>参考文献</w:t>
      </w:r>
    </w:p>
    <w:p w14:paraId="6A8D92EF" w14:textId="77777777" w:rsidR="00455F19" w:rsidRDefault="00455F19">
      <w:pPr>
        <w:spacing w:line="360" w:lineRule="auto"/>
        <w:ind w:firstLine="420"/>
        <w:jc w:val="center"/>
        <w:rPr>
          <w:rFonts w:ascii="黑体" w:eastAsia="黑体" w:hAnsi="黑体" w:cs="宋体"/>
          <w:b/>
          <w:sz w:val="30"/>
          <w:szCs w:val="30"/>
        </w:rPr>
      </w:pPr>
    </w:p>
    <w:p w14:paraId="544ADD0B" w14:textId="77777777" w:rsidR="00455F19" w:rsidRDefault="005C0D95">
      <w:pPr>
        <w:spacing w:line="360" w:lineRule="exact"/>
        <w:rPr>
          <w:rFonts w:ascii="宋体" w:hAnsi="宋体" w:cs="宋体"/>
          <w:sz w:val="24"/>
        </w:rPr>
      </w:pPr>
      <w:r>
        <w:rPr>
          <w:rFonts w:ascii="宋体" w:hAnsi="宋体" w:cs="宋体" w:hint="eastAsia"/>
          <w:sz w:val="24"/>
        </w:rPr>
        <w:t>[1] 刘桂林.工业工程在我国中小企业的应用与发展研究[J].科技经济导刊,2</w:t>
      </w:r>
      <w:r>
        <w:rPr>
          <w:rFonts w:ascii="宋体" w:hAnsi="宋体" w:cs="宋体"/>
          <w:sz w:val="24"/>
        </w:rPr>
        <w:t>018</w:t>
      </w:r>
      <w:r>
        <w:rPr>
          <w:rFonts w:ascii="宋体" w:hAnsi="宋体" w:cs="宋体" w:hint="eastAsia"/>
          <w:sz w:val="24"/>
        </w:rPr>
        <w:t>（2</w:t>
      </w:r>
      <w:r>
        <w:rPr>
          <w:rFonts w:ascii="宋体" w:hAnsi="宋体" w:cs="宋体"/>
          <w:sz w:val="24"/>
        </w:rPr>
        <w:t>6</w:t>
      </w:r>
      <w:r>
        <w:rPr>
          <w:rFonts w:ascii="宋体" w:hAnsi="宋体" w:cs="宋体" w:hint="eastAsia"/>
          <w:sz w:val="24"/>
        </w:rPr>
        <w:t>）</w:t>
      </w:r>
      <w:r>
        <w:rPr>
          <w:rFonts w:ascii="宋体" w:hAnsi="宋体" w:cs="宋体"/>
          <w:sz w:val="24"/>
        </w:rPr>
        <w:t>:96</w:t>
      </w:r>
      <w:r>
        <w:rPr>
          <w:rFonts w:ascii="宋体" w:hAnsi="宋体" w:cs="宋体" w:hint="eastAsia"/>
          <w:sz w:val="24"/>
        </w:rPr>
        <w:t>-</w:t>
      </w:r>
      <w:r>
        <w:rPr>
          <w:rFonts w:ascii="宋体" w:hAnsi="宋体" w:cs="宋体"/>
          <w:sz w:val="24"/>
        </w:rPr>
        <w:t>98.</w:t>
      </w:r>
    </w:p>
    <w:p w14:paraId="570EDBB7" w14:textId="77777777" w:rsidR="00455F19" w:rsidRDefault="005C0D95">
      <w:pPr>
        <w:spacing w:line="360" w:lineRule="exact"/>
        <w:rPr>
          <w:rFonts w:ascii="宋体" w:hAnsi="宋体" w:cs="宋体"/>
          <w:sz w:val="24"/>
        </w:rPr>
      </w:pPr>
      <w:r>
        <w:rPr>
          <w:rFonts w:ascii="宋体" w:hAnsi="宋体" w:cs="宋体" w:hint="eastAsia"/>
          <w:sz w:val="24"/>
        </w:rPr>
        <w:t>[2] 蔡晓华.基于I</w:t>
      </w:r>
      <w:r>
        <w:rPr>
          <w:rFonts w:ascii="宋体" w:hAnsi="宋体" w:cs="宋体"/>
          <w:sz w:val="24"/>
        </w:rPr>
        <w:t>E</w:t>
      </w:r>
      <w:r>
        <w:rPr>
          <w:rFonts w:ascii="宋体" w:hAnsi="宋体" w:cs="宋体" w:hint="eastAsia"/>
          <w:sz w:val="24"/>
        </w:rPr>
        <w:t>技术的机械制造企业生产周期压缩方案设计[</w:t>
      </w:r>
      <w:r>
        <w:rPr>
          <w:rFonts w:ascii="宋体" w:hAnsi="宋体" w:cs="宋体"/>
          <w:sz w:val="24"/>
        </w:rPr>
        <w:t>D].</w:t>
      </w:r>
      <w:r>
        <w:rPr>
          <w:rFonts w:ascii="宋体" w:hAnsi="宋体" w:cs="宋体" w:hint="eastAsia"/>
          <w:sz w:val="24"/>
        </w:rPr>
        <w:t>成都：成都理工大学，2</w:t>
      </w:r>
      <w:r>
        <w:rPr>
          <w:rFonts w:ascii="宋体" w:hAnsi="宋体" w:cs="宋体"/>
          <w:sz w:val="24"/>
        </w:rPr>
        <w:t>013.</w:t>
      </w:r>
    </w:p>
    <w:p w14:paraId="700FEAD2" w14:textId="77777777" w:rsidR="00455F19" w:rsidRDefault="005C0D95">
      <w:pPr>
        <w:spacing w:line="360" w:lineRule="exact"/>
        <w:rPr>
          <w:rFonts w:ascii="宋体" w:hAnsi="宋体" w:cs="宋体"/>
          <w:sz w:val="24"/>
        </w:rPr>
      </w:pPr>
      <w:r>
        <w:rPr>
          <w:rFonts w:ascii="宋体" w:hAnsi="宋体" w:cs="宋体" w:hint="eastAsia"/>
          <w:sz w:val="24"/>
        </w:rPr>
        <w:t>[3] 于思远.</w:t>
      </w:r>
      <w:r>
        <w:rPr>
          <w:rFonts w:ascii="宋体" w:hAnsi="宋体" w:cs="宋体"/>
          <w:sz w:val="24"/>
        </w:rPr>
        <w:t>X</w:t>
      </w:r>
      <w:r>
        <w:rPr>
          <w:rFonts w:ascii="宋体" w:hAnsi="宋体" w:cs="宋体" w:hint="eastAsia"/>
          <w:sz w:val="24"/>
        </w:rPr>
        <w:t>公司生产现场管理优化研究[</w:t>
      </w:r>
      <w:r>
        <w:rPr>
          <w:rFonts w:ascii="宋体" w:hAnsi="宋体" w:cs="宋体"/>
          <w:sz w:val="24"/>
        </w:rPr>
        <w:t>D].</w:t>
      </w:r>
      <w:r>
        <w:rPr>
          <w:rFonts w:ascii="宋体" w:hAnsi="宋体" w:cs="宋体" w:hint="eastAsia"/>
          <w:sz w:val="24"/>
        </w:rPr>
        <w:t>长春：吉林大学，2</w:t>
      </w:r>
      <w:r>
        <w:rPr>
          <w:rFonts w:ascii="宋体" w:hAnsi="宋体" w:cs="宋体"/>
          <w:sz w:val="24"/>
        </w:rPr>
        <w:t>019.</w:t>
      </w:r>
    </w:p>
    <w:p w14:paraId="2DB07759" w14:textId="77777777" w:rsidR="00455F19" w:rsidRDefault="005C0D95">
      <w:pPr>
        <w:spacing w:line="360" w:lineRule="exact"/>
        <w:rPr>
          <w:rFonts w:ascii="宋体" w:hAnsi="宋体" w:cs="宋体"/>
          <w:sz w:val="24"/>
        </w:rPr>
      </w:pPr>
      <w:r>
        <w:rPr>
          <w:rFonts w:ascii="宋体" w:hAnsi="宋体" w:cs="宋体"/>
          <w:sz w:val="24"/>
        </w:rPr>
        <w:t xml:space="preserve">[4] </w:t>
      </w:r>
      <w:proofErr w:type="gramStart"/>
      <w:r>
        <w:rPr>
          <w:rFonts w:ascii="宋体" w:hAnsi="宋体" w:cs="宋体" w:hint="eastAsia"/>
          <w:sz w:val="24"/>
        </w:rPr>
        <w:t>郑露曦</w:t>
      </w:r>
      <w:proofErr w:type="gramEnd"/>
      <w:r>
        <w:rPr>
          <w:rFonts w:ascii="宋体" w:hAnsi="宋体" w:cs="宋体" w:hint="eastAsia"/>
          <w:sz w:val="24"/>
        </w:rPr>
        <w:t>,张向前.我国传统劳动密集型产业国际竞争力研究</w:t>
      </w:r>
      <w:r>
        <w:rPr>
          <w:rFonts w:ascii="宋体" w:hAnsi="宋体" w:cs="宋体"/>
          <w:sz w:val="24"/>
        </w:rPr>
        <w:t>[J].</w:t>
      </w:r>
      <w:r>
        <w:rPr>
          <w:rFonts w:ascii="宋体" w:hAnsi="宋体" w:cs="宋体" w:hint="eastAsia"/>
          <w:sz w:val="24"/>
        </w:rPr>
        <w:t>中国科技论坛</w:t>
      </w:r>
      <w:r>
        <w:rPr>
          <w:rFonts w:ascii="宋体" w:hAnsi="宋体" w:cs="宋体"/>
          <w:sz w:val="24"/>
        </w:rPr>
        <w:t>,2010.9(9):45-50.</w:t>
      </w:r>
    </w:p>
    <w:p w14:paraId="65DF4AF3" w14:textId="77777777" w:rsidR="00455F19" w:rsidRDefault="005C0D95">
      <w:pPr>
        <w:spacing w:line="360" w:lineRule="exact"/>
        <w:rPr>
          <w:rFonts w:ascii="宋体" w:hAnsi="宋体" w:cs="宋体"/>
          <w:sz w:val="24"/>
        </w:rPr>
      </w:pPr>
      <w:r>
        <w:rPr>
          <w:rFonts w:ascii="宋体" w:hAnsi="宋体" w:cs="宋体" w:hint="eastAsia"/>
          <w:sz w:val="24"/>
        </w:rPr>
        <w:t>[</w:t>
      </w:r>
      <w:r>
        <w:rPr>
          <w:rFonts w:ascii="宋体" w:hAnsi="宋体" w:cs="宋体"/>
          <w:sz w:val="24"/>
        </w:rPr>
        <w:t>5</w:t>
      </w:r>
      <w:r>
        <w:rPr>
          <w:rFonts w:ascii="宋体" w:hAnsi="宋体" w:cs="宋体" w:hint="eastAsia"/>
          <w:sz w:val="24"/>
        </w:rPr>
        <w:t xml:space="preserve">] </w:t>
      </w:r>
      <w:proofErr w:type="gramStart"/>
      <w:r>
        <w:rPr>
          <w:rFonts w:ascii="宋体" w:hAnsi="宋体" w:cs="宋体" w:hint="eastAsia"/>
          <w:sz w:val="24"/>
        </w:rPr>
        <w:t>易树平</w:t>
      </w:r>
      <w:proofErr w:type="gramEnd"/>
      <w:r>
        <w:rPr>
          <w:rFonts w:ascii="宋体" w:hAnsi="宋体" w:cs="宋体" w:hint="eastAsia"/>
          <w:sz w:val="24"/>
        </w:rPr>
        <w:t>,郭伏.基础工业工程</w:t>
      </w:r>
      <w:r>
        <w:rPr>
          <w:rFonts w:ascii="宋体" w:hAnsi="宋体" w:cs="宋体"/>
          <w:sz w:val="24"/>
        </w:rPr>
        <w:t>[M].</w:t>
      </w:r>
      <w:r>
        <w:rPr>
          <w:rFonts w:ascii="宋体" w:hAnsi="宋体" w:cs="宋体" w:hint="eastAsia"/>
          <w:sz w:val="24"/>
        </w:rPr>
        <w:t>北京:机械工业出版社,</w:t>
      </w:r>
      <w:r>
        <w:rPr>
          <w:rFonts w:ascii="宋体" w:hAnsi="宋体" w:cs="宋体"/>
          <w:sz w:val="24"/>
        </w:rPr>
        <w:t>2017:17-18.</w:t>
      </w:r>
    </w:p>
    <w:p w14:paraId="424B4044" w14:textId="77777777" w:rsidR="00455F19" w:rsidRDefault="005C0D95">
      <w:pPr>
        <w:spacing w:line="360" w:lineRule="exact"/>
        <w:rPr>
          <w:rFonts w:ascii="宋体" w:hAnsi="宋体" w:cs="宋体"/>
          <w:sz w:val="24"/>
        </w:rPr>
      </w:pPr>
      <w:r>
        <w:rPr>
          <w:rFonts w:ascii="宋体" w:hAnsi="宋体" w:cs="宋体" w:hint="eastAsia"/>
          <w:sz w:val="24"/>
        </w:rPr>
        <w:t>[</w:t>
      </w:r>
      <w:r>
        <w:rPr>
          <w:rFonts w:ascii="宋体" w:hAnsi="宋体" w:cs="宋体"/>
          <w:sz w:val="24"/>
        </w:rPr>
        <w:t>6</w:t>
      </w:r>
      <w:r>
        <w:rPr>
          <w:rFonts w:ascii="宋体" w:hAnsi="宋体" w:cs="宋体" w:hint="eastAsia"/>
          <w:sz w:val="24"/>
        </w:rPr>
        <w:t>]</w:t>
      </w:r>
      <w:r>
        <w:rPr>
          <w:rFonts w:ascii="宋体" w:hAnsi="宋体" w:cs="宋体"/>
          <w:sz w:val="24"/>
        </w:rPr>
        <w:t xml:space="preserve"> </w:t>
      </w:r>
      <w:r>
        <w:rPr>
          <w:rFonts w:ascii="宋体" w:hAnsi="宋体" w:cs="宋体" w:hint="eastAsia"/>
          <w:sz w:val="24"/>
        </w:rPr>
        <w:t>孙树栋</w:t>
      </w:r>
      <w:r>
        <w:rPr>
          <w:rFonts w:ascii="宋体" w:hAnsi="宋体" w:cs="宋体"/>
          <w:sz w:val="24"/>
        </w:rPr>
        <w:t>.</w:t>
      </w:r>
      <w:r>
        <w:rPr>
          <w:rFonts w:ascii="宋体" w:hAnsi="宋体" w:cs="宋体" w:hint="eastAsia"/>
          <w:sz w:val="24"/>
        </w:rPr>
        <w:t>生产运作与管理</w:t>
      </w:r>
      <w:r>
        <w:rPr>
          <w:rFonts w:ascii="宋体" w:hAnsi="宋体" w:cs="宋体"/>
          <w:sz w:val="24"/>
        </w:rPr>
        <w:t>[M].</w:t>
      </w:r>
      <w:r>
        <w:rPr>
          <w:rFonts w:ascii="宋体" w:hAnsi="宋体" w:cs="宋体" w:hint="eastAsia"/>
          <w:sz w:val="24"/>
        </w:rPr>
        <w:t>科学出版社,</w:t>
      </w:r>
      <w:r>
        <w:rPr>
          <w:rFonts w:ascii="宋体" w:hAnsi="宋体" w:cs="宋体"/>
          <w:sz w:val="24"/>
        </w:rPr>
        <w:t>2010:30-39.</w:t>
      </w:r>
    </w:p>
    <w:p w14:paraId="5BED516F" w14:textId="77777777" w:rsidR="00455F19" w:rsidRDefault="005C0D95">
      <w:pPr>
        <w:spacing w:line="360" w:lineRule="exact"/>
        <w:rPr>
          <w:rFonts w:ascii="宋体" w:hAnsi="宋体" w:cs="宋体"/>
          <w:sz w:val="24"/>
        </w:rPr>
      </w:pPr>
      <w:r>
        <w:rPr>
          <w:rFonts w:ascii="宋体" w:hAnsi="宋体" w:cs="宋体" w:hint="eastAsia"/>
          <w:sz w:val="24"/>
        </w:rPr>
        <w:t>[</w:t>
      </w:r>
      <w:r>
        <w:rPr>
          <w:rFonts w:ascii="宋体" w:hAnsi="宋体" w:cs="宋体"/>
          <w:sz w:val="24"/>
        </w:rPr>
        <w:t>7</w:t>
      </w:r>
      <w:r>
        <w:rPr>
          <w:rFonts w:ascii="宋体" w:hAnsi="宋体" w:cs="宋体" w:hint="eastAsia"/>
          <w:sz w:val="24"/>
        </w:rPr>
        <w:t xml:space="preserve">] </w:t>
      </w:r>
      <w:proofErr w:type="gramStart"/>
      <w:r>
        <w:rPr>
          <w:rFonts w:ascii="宋体" w:hAnsi="宋体" w:cs="宋体" w:hint="eastAsia"/>
          <w:sz w:val="24"/>
        </w:rPr>
        <w:t>梁勤峰</w:t>
      </w:r>
      <w:proofErr w:type="gramEnd"/>
      <w:r>
        <w:rPr>
          <w:rFonts w:ascii="宋体" w:hAnsi="宋体" w:cs="宋体" w:hint="eastAsia"/>
          <w:sz w:val="24"/>
        </w:rPr>
        <w:t>.丰田精益管理:现场管理与改善[</w:t>
      </w:r>
      <w:r>
        <w:rPr>
          <w:rFonts w:ascii="宋体" w:hAnsi="宋体" w:cs="宋体"/>
          <w:sz w:val="24"/>
        </w:rPr>
        <w:t>M].</w:t>
      </w:r>
      <w:r>
        <w:rPr>
          <w:rFonts w:ascii="宋体" w:hAnsi="宋体" w:cs="宋体" w:hint="eastAsia"/>
          <w:sz w:val="24"/>
        </w:rPr>
        <w:t>北京:人民邮电出版社,</w:t>
      </w:r>
      <w:r>
        <w:rPr>
          <w:rFonts w:ascii="宋体" w:hAnsi="宋体" w:cs="宋体"/>
          <w:sz w:val="24"/>
        </w:rPr>
        <w:t>2014:23-24.</w:t>
      </w:r>
    </w:p>
    <w:p w14:paraId="3A59FC45" w14:textId="77777777" w:rsidR="00455F19" w:rsidRDefault="005C0D95">
      <w:pPr>
        <w:spacing w:line="360" w:lineRule="exact"/>
        <w:rPr>
          <w:rFonts w:ascii="宋体" w:hAnsi="宋体" w:cs="宋体"/>
          <w:sz w:val="24"/>
        </w:rPr>
      </w:pPr>
      <w:r>
        <w:rPr>
          <w:rFonts w:ascii="宋体" w:hAnsi="宋体" w:cs="宋体" w:hint="eastAsia"/>
          <w:sz w:val="24"/>
        </w:rPr>
        <w:t>[</w:t>
      </w:r>
      <w:r>
        <w:rPr>
          <w:rFonts w:ascii="宋体" w:hAnsi="宋体" w:cs="宋体"/>
          <w:sz w:val="24"/>
        </w:rPr>
        <w:t>8</w:t>
      </w:r>
      <w:r>
        <w:rPr>
          <w:rFonts w:ascii="宋体" w:hAnsi="宋体" w:cs="宋体" w:hint="eastAsia"/>
          <w:sz w:val="24"/>
        </w:rPr>
        <w:t>] 今井正明.现场改善[</w:t>
      </w:r>
      <w:r>
        <w:rPr>
          <w:rFonts w:ascii="宋体" w:hAnsi="宋体" w:cs="宋体"/>
          <w:sz w:val="24"/>
        </w:rPr>
        <w:t>M].</w:t>
      </w:r>
      <w:r>
        <w:rPr>
          <w:rFonts w:ascii="宋体" w:hAnsi="宋体" w:cs="宋体" w:hint="eastAsia"/>
          <w:sz w:val="24"/>
        </w:rPr>
        <w:t>北京:机械工业出版社,</w:t>
      </w:r>
      <w:r>
        <w:rPr>
          <w:rFonts w:ascii="宋体" w:hAnsi="宋体" w:cs="宋体"/>
          <w:sz w:val="24"/>
        </w:rPr>
        <w:t xml:space="preserve">2013:329-358. </w:t>
      </w:r>
    </w:p>
    <w:p w14:paraId="292FC0F4" w14:textId="77777777" w:rsidR="00455F19" w:rsidRDefault="005C0D95">
      <w:pPr>
        <w:spacing w:line="360" w:lineRule="exact"/>
        <w:rPr>
          <w:rFonts w:ascii="宋体" w:hAnsi="宋体" w:cs="宋体"/>
          <w:sz w:val="24"/>
        </w:rPr>
      </w:pPr>
      <w:r>
        <w:rPr>
          <w:rFonts w:ascii="宋体" w:hAnsi="宋体" w:cs="宋体" w:hint="eastAsia"/>
          <w:sz w:val="24"/>
        </w:rPr>
        <w:t>[</w:t>
      </w:r>
      <w:r>
        <w:rPr>
          <w:rFonts w:ascii="宋体" w:hAnsi="宋体" w:cs="宋体"/>
          <w:sz w:val="24"/>
        </w:rPr>
        <w:t>9</w:t>
      </w:r>
      <w:r>
        <w:rPr>
          <w:rFonts w:ascii="宋体" w:hAnsi="宋体" w:cs="宋体" w:hint="eastAsia"/>
          <w:sz w:val="24"/>
        </w:rPr>
        <w:t xml:space="preserve">] </w:t>
      </w:r>
      <w:r>
        <w:rPr>
          <w:rFonts w:ascii="宋体" w:hAnsi="宋体" w:cs="宋体"/>
          <w:sz w:val="24"/>
        </w:rPr>
        <w:t xml:space="preserve">Chen W </w:t>
      </w:r>
      <w:proofErr w:type="spellStart"/>
      <w:r>
        <w:rPr>
          <w:rFonts w:ascii="宋体" w:hAnsi="宋体" w:cs="宋体"/>
          <w:sz w:val="24"/>
        </w:rPr>
        <w:t>W</w:t>
      </w:r>
      <w:proofErr w:type="spellEnd"/>
      <w:r>
        <w:rPr>
          <w:rFonts w:ascii="宋体" w:hAnsi="宋体" w:cs="宋体"/>
          <w:sz w:val="24"/>
        </w:rPr>
        <w:t>, Chen Y. Application of Production Site Management in Project of Improving Cutting Bed Productivity[J</w:t>
      </w:r>
      <w:proofErr w:type="gramStart"/>
      <w:r>
        <w:rPr>
          <w:rFonts w:ascii="宋体" w:hAnsi="宋体" w:cs="宋体"/>
          <w:sz w:val="24"/>
        </w:rPr>
        <w:t>].Advanced</w:t>
      </w:r>
      <w:proofErr w:type="gramEnd"/>
      <w:r>
        <w:rPr>
          <w:rFonts w:ascii="宋体" w:hAnsi="宋体" w:cs="宋体"/>
          <w:sz w:val="24"/>
        </w:rPr>
        <w:t xml:space="preserve"> Materials Research,2014, </w:t>
      </w:r>
    </w:p>
    <w:p w14:paraId="280A1AF9" w14:textId="77777777" w:rsidR="00455F19" w:rsidRDefault="005C0D95">
      <w:pPr>
        <w:spacing w:line="360" w:lineRule="exact"/>
        <w:rPr>
          <w:rFonts w:ascii="宋体" w:hAnsi="宋体" w:cs="宋体"/>
          <w:sz w:val="24"/>
        </w:rPr>
      </w:pPr>
      <w:r>
        <w:rPr>
          <w:rFonts w:ascii="宋体" w:hAnsi="宋体" w:cs="宋体"/>
          <w:sz w:val="24"/>
        </w:rPr>
        <w:t>889-890:1547-1550.</w:t>
      </w:r>
    </w:p>
    <w:p w14:paraId="26B97D21" w14:textId="77777777" w:rsidR="00455F19" w:rsidRDefault="005C0D95">
      <w:pPr>
        <w:spacing w:line="360" w:lineRule="exact"/>
        <w:rPr>
          <w:rFonts w:ascii="宋体" w:hAnsi="宋体" w:cs="宋体"/>
          <w:sz w:val="24"/>
        </w:rPr>
      </w:pPr>
      <w:r>
        <w:rPr>
          <w:rFonts w:ascii="宋体" w:hAnsi="宋体" w:cs="宋体"/>
          <w:sz w:val="24"/>
        </w:rPr>
        <w:t>[</w:t>
      </w:r>
      <w:r>
        <w:rPr>
          <w:rFonts w:ascii="宋体" w:hAnsi="宋体" w:cs="宋体" w:hint="eastAsia"/>
          <w:sz w:val="24"/>
        </w:rPr>
        <w:t>10</w:t>
      </w:r>
      <w:r>
        <w:rPr>
          <w:rFonts w:ascii="宋体" w:hAnsi="宋体" w:cs="宋体"/>
          <w:sz w:val="24"/>
        </w:rPr>
        <w:t xml:space="preserve">] </w:t>
      </w:r>
      <w:proofErr w:type="gramStart"/>
      <w:r>
        <w:rPr>
          <w:rFonts w:ascii="宋体" w:hAnsi="宋体" w:cs="宋体" w:hint="eastAsia"/>
          <w:sz w:val="24"/>
        </w:rPr>
        <w:t>徐成立</w:t>
      </w:r>
      <w:proofErr w:type="gramEnd"/>
      <w:r>
        <w:rPr>
          <w:rFonts w:ascii="宋体" w:hAnsi="宋体" w:cs="宋体" w:hint="eastAsia"/>
          <w:sz w:val="24"/>
        </w:rPr>
        <w:t>.基于</w:t>
      </w:r>
      <w:r>
        <w:rPr>
          <w:rFonts w:ascii="宋体" w:hAnsi="宋体" w:cs="宋体"/>
          <w:sz w:val="24"/>
        </w:rPr>
        <w:t xml:space="preserve">IE </w:t>
      </w:r>
      <w:r>
        <w:rPr>
          <w:rFonts w:ascii="宋体" w:hAnsi="宋体" w:cs="宋体" w:hint="eastAsia"/>
          <w:sz w:val="24"/>
        </w:rPr>
        <w:t xml:space="preserve">理论的 </w:t>
      </w:r>
      <w:r>
        <w:rPr>
          <w:rFonts w:ascii="宋体" w:hAnsi="宋体" w:cs="宋体"/>
          <w:sz w:val="24"/>
        </w:rPr>
        <w:t xml:space="preserve">KEW </w:t>
      </w:r>
      <w:r>
        <w:rPr>
          <w:rFonts w:ascii="宋体" w:hAnsi="宋体" w:cs="宋体" w:hint="eastAsia"/>
          <w:sz w:val="24"/>
        </w:rPr>
        <w:t>企业生产现场管理改善研究</w:t>
      </w:r>
      <w:r>
        <w:rPr>
          <w:rFonts w:ascii="宋体" w:hAnsi="宋体" w:cs="宋体"/>
          <w:sz w:val="24"/>
        </w:rPr>
        <w:t>[D].</w:t>
      </w:r>
      <w:r>
        <w:rPr>
          <w:rFonts w:ascii="宋体" w:hAnsi="宋体" w:cs="宋体" w:hint="eastAsia"/>
          <w:sz w:val="24"/>
        </w:rPr>
        <w:t>天津：天津大学</w:t>
      </w:r>
      <w:r>
        <w:rPr>
          <w:rFonts w:ascii="宋体" w:hAnsi="宋体" w:cs="宋体"/>
          <w:sz w:val="24"/>
        </w:rPr>
        <w:t>,2008.</w:t>
      </w:r>
    </w:p>
    <w:p w14:paraId="35021715" w14:textId="77777777" w:rsidR="00455F19" w:rsidRDefault="005C0D95">
      <w:pPr>
        <w:spacing w:line="360" w:lineRule="exact"/>
        <w:rPr>
          <w:rFonts w:ascii="宋体" w:hAnsi="宋体" w:cs="宋体"/>
          <w:sz w:val="24"/>
        </w:rPr>
      </w:pPr>
      <w:r>
        <w:rPr>
          <w:rFonts w:ascii="宋体" w:hAnsi="宋体" w:cs="宋体" w:hint="eastAsia"/>
          <w:sz w:val="24"/>
        </w:rPr>
        <w:t>[</w:t>
      </w:r>
      <w:r>
        <w:rPr>
          <w:rFonts w:ascii="宋体" w:hAnsi="宋体" w:cs="宋体"/>
          <w:sz w:val="24"/>
        </w:rPr>
        <w:t>11</w:t>
      </w:r>
      <w:r>
        <w:rPr>
          <w:rFonts w:ascii="宋体" w:hAnsi="宋体" w:cs="宋体" w:hint="eastAsia"/>
          <w:sz w:val="24"/>
        </w:rPr>
        <w:t>] 朱萍莉</w:t>
      </w:r>
      <w:r>
        <w:rPr>
          <w:rFonts w:ascii="宋体" w:hAnsi="宋体" w:cs="宋体"/>
          <w:sz w:val="24"/>
        </w:rPr>
        <w:t>.</w:t>
      </w:r>
      <w:r>
        <w:rPr>
          <w:rFonts w:ascii="宋体" w:hAnsi="宋体" w:cs="宋体" w:hint="eastAsia"/>
          <w:sz w:val="24"/>
        </w:rPr>
        <w:t>精益生产在生产管理中的应用</w:t>
      </w:r>
      <w:r>
        <w:rPr>
          <w:rFonts w:ascii="宋体" w:hAnsi="宋体" w:cs="宋体"/>
          <w:sz w:val="24"/>
        </w:rPr>
        <w:t>[J].</w:t>
      </w:r>
      <w:r>
        <w:rPr>
          <w:rFonts w:ascii="宋体" w:hAnsi="宋体" w:cs="宋体" w:hint="eastAsia"/>
          <w:sz w:val="24"/>
        </w:rPr>
        <w:t>江苏科技信息,</w:t>
      </w:r>
      <w:r>
        <w:rPr>
          <w:rFonts w:ascii="宋体" w:hAnsi="宋体" w:cs="宋体"/>
          <w:sz w:val="24"/>
        </w:rPr>
        <w:t>2011(2):118-123.</w:t>
      </w:r>
    </w:p>
    <w:p w14:paraId="2C3C4E08" w14:textId="77777777" w:rsidR="00455F19" w:rsidRDefault="005C0D95">
      <w:pPr>
        <w:spacing w:line="360" w:lineRule="exact"/>
        <w:rPr>
          <w:rFonts w:ascii="宋体" w:hAnsi="宋体" w:cs="宋体"/>
          <w:sz w:val="24"/>
        </w:rPr>
      </w:pPr>
      <w:r>
        <w:rPr>
          <w:rFonts w:ascii="宋体" w:hAnsi="宋体" w:cs="宋体"/>
          <w:sz w:val="24"/>
        </w:rPr>
        <w:t xml:space="preserve">[12] </w:t>
      </w:r>
      <w:r>
        <w:rPr>
          <w:rFonts w:ascii="宋体" w:hAnsi="宋体" w:cs="宋体" w:hint="eastAsia"/>
          <w:sz w:val="24"/>
        </w:rPr>
        <w:t>江峰.现场管理中的“持续改善”</w:t>
      </w:r>
      <w:r>
        <w:rPr>
          <w:rFonts w:ascii="宋体" w:hAnsi="宋体" w:cs="宋体"/>
          <w:sz w:val="24"/>
        </w:rPr>
        <w:t>[J].</w:t>
      </w:r>
      <w:r>
        <w:rPr>
          <w:rFonts w:ascii="宋体" w:hAnsi="宋体" w:cs="宋体" w:hint="eastAsia"/>
          <w:sz w:val="24"/>
        </w:rPr>
        <w:t>企业改革与管理,</w:t>
      </w:r>
      <w:r>
        <w:rPr>
          <w:rFonts w:ascii="宋体" w:hAnsi="宋体" w:cs="宋体"/>
          <w:sz w:val="24"/>
        </w:rPr>
        <w:t>2010(6):60-61.</w:t>
      </w:r>
    </w:p>
    <w:p w14:paraId="208A54BC" w14:textId="77777777" w:rsidR="00455F19" w:rsidRDefault="005C0D95">
      <w:pPr>
        <w:spacing w:line="360" w:lineRule="exact"/>
        <w:rPr>
          <w:rFonts w:ascii="宋体" w:hAnsi="宋体" w:cs="宋体"/>
          <w:sz w:val="24"/>
        </w:rPr>
      </w:pPr>
      <w:r>
        <w:rPr>
          <w:rFonts w:ascii="宋体" w:hAnsi="宋体" w:cs="宋体"/>
          <w:sz w:val="24"/>
        </w:rPr>
        <w:t xml:space="preserve">[13] </w:t>
      </w:r>
      <w:r>
        <w:rPr>
          <w:rFonts w:ascii="宋体" w:hAnsi="宋体" w:cs="宋体" w:hint="eastAsia"/>
          <w:sz w:val="24"/>
        </w:rPr>
        <w:t>杨松龄,杨磊,王梓璇.精益生产在制造企业成本管理中的应用</w:t>
      </w:r>
      <w:r>
        <w:rPr>
          <w:rFonts w:ascii="宋体" w:hAnsi="宋体" w:cs="宋体"/>
          <w:sz w:val="24"/>
        </w:rPr>
        <w:t>[J].</w:t>
      </w:r>
      <w:r>
        <w:rPr>
          <w:rFonts w:ascii="宋体" w:hAnsi="宋体" w:cs="宋体" w:hint="eastAsia"/>
          <w:sz w:val="24"/>
        </w:rPr>
        <w:t>人力资源管理,</w:t>
      </w:r>
      <w:r>
        <w:rPr>
          <w:rFonts w:ascii="宋体" w:hAnsi="宋体" w:cs="宋体"/>
          <w:sz w:val="24"/>
        </w:rPr>
        <w:t>2017(09):333-334.</w:t>
      </w:r>
    </w:p>
    <w:p w14:paraId="75E1833D" w14:textId="77777777" w:rsidR="00455F19" w:rsidRDefault="005C0D95">
      <w:pPr>
        <w:spacing w:line="360" w:lineRule="exact"/>
      </w:pPr>
      <w:r>
        <w:rPr>
          <w:rFonts w:ascii="宋体" w:hAnsi="宋体" w:cs="宋体" w:hint="eastAsia"/>
          <w:sz w:val="24"/>
        </w:rPr>
        <w:t>[</w:t>
      </w:r>
      <w:r>
        <w:rPr>
          <w:rFonts w:ascii="宋体" w:hAnsi="宋体" w:cs="宋体"/>
          <w:sz w:val="24"/>
        </w:rPr>
        <w:t>14</w:t>
      </w:r>
      <w:r>
        <w:rPr>
          <w:rFonts w:ascii="宋体" w:hAnsi="宋体" w:cs="宋体" w:hint="eastAsia"/>
          <w:sz w:val="24"/>
        </w:rPr>
        <w:t>] 孙亚彬,易生俊.精益管理技能:实务与技术[</w:t>
      </w:r>
      <w:r>
        <w:rPr>
          <w:rFonts w:ascii="宋体" w:hAnsi="宋体" w:cs="宋体"/>
          <w:sz w:val="24"/>
        </w:rPr>
        <w:t>M].</w:t>
      </w:r>
      <w:r>
        <w:rPr>
          <w:rFonts w:ascii="宋体" w:hAnsi="宋体" w:cs="宋体" w:hint="eastAsia"/>
          <w:sz w:val="24"/>
        </w:rPr>
        <w:t>北京:中国人民大学出版社,</w:t>
      </w:r>
      <w:r>
        <w:rPr>
          <w:rFonts w:ascii="宋体" w:hAnsi="宋体" w:cs="宋体"/>
          <w:sz w:val="24"/>
        </w:rPr>
        <w:t>2016:194-195.</w:t>
      </w:r>
      <w:r>
        <w:t xml:space="preserve"> </w:t>
      </w:r>
    </w:p>
    <w:p w14:paraId="6774BE48" w14:textId="77777777" w:rsidR="00455F19" w:rsidRDefault="005C0D95">
      <w:pPr>
        <w:spacing w:line="360" w:lineRule="exact"/>
        <w:rPr>
          <w:rFonts w:ascii="宋体" w:hAnsi="宋体" w:cs="宋体"/>
          <w:sz w:val="24"/>
        </w:rPr>
      </w:pPr>
      <w:r>
        <w:rPr>
          <w:rFonts w:ascii="宋体" w:hAnsi="宋体" w:cs="宋体"/>
          <w:sz w:val="24"/>
        </w:rPr>
        <w:t xml:space="preserve">[15] </w:t>
      </w:r>
      <w:proofErr w:type="gramStart"/>
      <w:r>
        <w:rPr>
          <w:rFonts w:ascii="宋体" w:hAnsi="宋体" w:cs="宋体" w:hint="eastAsia"/>
          <w:sz w:val="24"/>
        </w:rPr>
        <w:t>贾顺</w:t>
      </w:r>
      <w:proofErr w:type="gramEnd"/>
      <w:r>
        <w:rPr>
          <w:rFonts w:ascii="宋体" w:hAnsi="宋体" w:cs="宋体" w:hint="eastAsia"/>
          <w:sz w:val="24"/>
        </w:rPr>
        <w:t>.工业工程的发展历程及所面临的挑战与机遇</w:t>
      </w:r>
      <w:r>
        <w:rPr>
          <w:rFonts w:ascii="宋体" w:hAnsi="宋体" w:cs="宋体"/>
          <w:sz w:val="24"/>
        </w:rPr>
        <w:t>[J].</w:t>
      </w:r>
      <w:r>
        <w:rPr>
          <w:rFonts w:ascii="宋体" w:hAnsi="宋体" w:cs="宋体" w:hint="eastAsia"/>
          <w:sz w:val="24"/>
        </w:rPr>
        <w:t>科技和产业,</w:t>
      </w:r>
      <w:r>
        <w:rPr>
          <w:rFonts w:ascii="宋体" w:hAnsi="宋体" w:cs="宋体"/>
          <w:sz w:val="24"/>
        </w:rPr>
        <w:t>2008.9:75-77.</w:t>
      </w:r>
    </w:p>
    <w:p w14:paraId="04B4CB91" w14:textId="77777777" w:rsidR="00455F19" w:rsidRDefault="00455F19">
      <w:pPr>
        <w:spacing w:line="360" w:lineRule="exact"/>
        <w:rPr>
          <w:rFonts w:ascii="宋体" w:hAnsi="宋体" w:cs="宋体"/>
          <w:sz w:val="24"/>
        </w:rPr>
      </w:pPr>
    </w:p>
    <w:p w14:paraId="26F2335F" w14:textId="77777777" w:rsidR="00455F19" w:rsidRDefault="00455F19">
      <w:pPr>
        <w:spacing w:line="360" w:lineRule="exact"/>
        <w:rPr>
          <w:rFonts w:ascii="宋体" w:hAnsi="宋体" w:cs="宋体"/>
          <w:sz w:val="24"/>
        </w:rPr>
      </w:pPr>
    </w:p>
    <w:p w14:paraId="34A9981B" w14:textId="77777777" w:rsidR="00455F19" w:rsidRDefault="00455F19">
      <w:pPr>
        <w:spacing w:line="360" w:lineRule="exact"/>
        <w:rPr>
          <w:rFonts w:ascii="宋体" w:hAnsi="宋体" w:cs="宋体"/>
          <w:sz w:val="24"/>
        </w:rPr>
      </w:pPr>
    </w:p>
    <w:p w14:paraId="693D206B" w14:textId="77777777" w:rsidR="00455F19" w:rsidRDefault="00455F19">
      <w:pPr>
        <w:spacing w:line="360" w:lineRule="auto"/>
        <w:ind w:firstLine="420"/>
        <w:rPr>
          <w:rFonts w:ascii="黑体" w:eastAsia="黑体" w:hAnsi="黑体" w:cs="宋体"/>
          <w:b/>
          <w:sz w:val="30"/>
          <w:szCs w:val="30"/>
        </w:rPr>
      </w:pPr>
    </w:p>
    <w:p w14:paraId="69119630" w14:textId="77777777" w:rsidR="00455F19" w:rsidRDefault="00455F19">
      <w:pPr>
        <w:spacing w:line="360" w:lineRule="auto"/>
        <w:ind w:firstLine="420"/>
        <w:jc w:val="center"/>
        <w:rPr>
          <w:rFonts w:ascii="宋体" w:hAnsi="宋体" w:cs="宋体"/>
          <w:bCs/>
          <w:color w:val="FF0000"/>
          <w:sz w:val="24"/>
        </w:rPr>
      </w:pPr>
    </w:p>
    <w:p w14:paraId="62BBB02A" w14:textId="77777777" w:rsidR="00455F19" w:rsidRDefault="00455F19">
      <w:pPr>
        <w:spacing w:line="360" w:lineRule="auto"/>
        <w:ind w:firstLine="420"/>
        <w:jc w:val="center"/>
        <w:rPr>
          <w:rFonts w:ascii="宋体" w:hAnsi="宋体" w:cs="宋体"/>
          <w:bCs/>
          <w:color w:val="FF0000"/>
          <w:sz w:val="24"/>
        </w:rPr>
      </w:pPr>
    </w:p>
    <w:bookmarkEnd w:id="1"/>
    <w:bookmarkEnd w:id="17"/>
    <w:p w14:paraId="55621758" w14:textId="77777777" w:rsidR="00455F19" w:rsidRDefault="00455F19">
      <w:pPr>
        <w:spacing w:line="360" w:lineRule="exact"/>
        <w:rPr>
          <w:color w:val="FF0000"/>
        </w:rPr>
      </w:pPr>
    </w:p>
    <w:sectPr w:rsidR="00455F19">
      <w:headerReference w:type="default" r:id="rId28"/>
      <w:pgSz w:w="11907" w:h="16840"/>
      <w:pgMar w:top="1247" w:right="1134" w:bottom="1247" w:left="1418" w:header="851" w:footer="992" w:gutter="51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56091A" w14:textId="77777777" w:rsidR="003C19DC" w:rsidRDefault="003C19DC">
      <w:r>
        <w:separator/>
      </w:r>
    </w:p>
  </w:endnote>
  <w:endnote w:type="continuationSeparator" w:id="0">
    <w:p w14:paraId="3A852180" w14:textId="77777777" w:rsidR="003C19DC" w:rsidRDefault="003C19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 w:name="楷体_GB2312">
    <w:altName w:val="楷体"/>
    <w:charset w:val="86"/>
    <w:family w:val="modern"/>
    <w:pitch w:val="default"/>
    <w:sig w:usb0="00000000" w:usb1="00000000" w:usb2="00000010" w:usb3="00000000" w:csb0="00040000" w:csb1="00000000"/>
  </w:font>
  <w:font w:name="方正小标宋简体">
    <w:altName w:val="Microsoft YaHei UI"/>
    <w:charset w:val="86"/>
    <w:family w:val="script"/>
    <w:pitch w:val="default"/>
    <w:sig w:usb0="00000000" w:usb1="00000000" w:usb2="0000000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E884B1" w14:textId="77777777" w:rsidR="003C19DC" w:rsidRDefault="003C19DC">
      <w:r>
        <w:separator/>
      </w:r>
    </w:p>
  </w:footnote>
  <w:footnote w:type="continuationSeparator" w:id="0">
    <w:p w14:paraId="691C3FE6" w14:textId="77777777" w:rsidR="003C19DC" w:rsidRDefault="003C19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657E7C" w14:textId="77777777" w:rsidR="005C0D95" w:rsidRDefault="005C0D95">
    <w:pPr>
      <w:pStyle w:val="af"/>
      <w:pBdr>
        <w:bottom w:val="none" w:sz="0" w:space="1" w:color="auto"/>
      </w:pBdr>
      <w:jc w:val="distribute"/>
      <w:rPr>
        <w:rFonts w:ascii="宋体" w:hAnsi="宋体" w:cs="宋体"/>
        <w:sz w:val="21"/>
        <w:szCs w:val="21"/>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45DC5" w14:textId="77777777" w:rsidR="005C0D95" w:rsidRDefault="005C0D95">
    <w:pPr>
      <w:pStyle w:val="af"/>
    </w:pPr>
    <w:r>
      <w:rPr>
        <w:rFonts w:hint="eastAsia"/>
        <w:b/>
        <w:bCs/>
        <w:spacing w:val="20"/>
        <w:kern w:val="18"/>
        <w:sz w:val="36"/>
        <w:szCs w:val="24"/>
      </w:rPr>
      <w:t xml:space="preserve">      </w:t>
    </w:r>
    <w:r>
      <w:rPr>
        <w:rFonts w:hint="eastAsia"/>
        <w:b/>
        <w:bCs/>
        <w:spacing w:val="20"/>
        <w:kern w:val="18"/>
        <w:sz w:val="36"/>
      </w:rPr>
      <w:t>本科毕业设计说明书（论文）</w:t>
    </w:r>
    <w:r>
      <w:rPr>
        <w:rFonts w:hint="eastAsia"/>
        <w:b/>
        <w:bCs/>
        <w:spacing w:val="60"/>
        <w:kern w:val="18"/>
        <w:sz w:val="36"/>
      </w:rPr>
      <w:t xml:space="preserve"> </w:t>
    </w:r>
    <w:r>
      <w:rPr>
        <w:rFonts w:ascii="宋体" w:hAnsi="宋体" w:cs="宋体" w:hint="eastAsia"/>
        <w:kern w:val="0"/>
        <w:sz w:val="21"/>
        <w:szCs w:val="21"/>
      </w:rPr>
      <w:t xml:space="preserve">第 </w:t>
    </w:r>
    <w:r>
      <w:rPr>
        <w:rFonts w:ascii="宋体" w:hAnsi="宋体" w:hint="eastAsia"/>
        <w:kern w:val="0"/>
        <w:sz w:val="21"/>
        <w:szCs w:val="21"/>
      </w:rPr>
      <w:t>Ⅰ</w:t>
    </w:r>
    <w:r>
      <w:rPr>
        <w:rFonts w:ascii="宋体" w:hAnsi="宋体" w:cs="宋体" w:hint="eastAsia"/>
        <w:kern w:val="0"/>
        <w:sz w:val="21"/>
        <w:szCs w:val="21"/>
      </w:rPr>
      <w:t xml:space="preserve"> 页  共 </w:t>
    </w:r>
    <w:r>
      <w:rPr>
        <w:rFonts w:ascii="宋体" w:hAnsi="宋体" w:hint="eastAsia"/>
        <w:kern w:val="0"/>
        <w:sz w:val="21"/>
        <w:szCs w:val="21"/>
      </w:rPr>
      <w:t>Ⅰ</w:t>
    </w:r>
    <w:r>
      <w:rPr>
        <w:rFonts w:ascii="宋体" w:hAnsi="宋体" w:cs="宋体" w:hint="eastAsia"/>
        <w:kern w:val="0"/>
        <w:sz w:val="21"/>
        <w:szCs w:val="21"/>
      </w:rPr>
      <w:t xml:space="preserve"> 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AC224" w14:textId="77777777" w:rsidR="005C0D95" w:rsidRDefault="005C0D95">
    <w:pPr>
      <w:pStyle w:val="af"/>
    </w:pPr>
    <w:r>
      <w:rPr>
        <w:rFonts w:hint="eastAsia"/>
        <w:b/>
        <w:bCs/>
        <w:spacing w:val="20"/>
        <w:kern w:val="18"/>
        <w:sz w:val="36"/>
        <w:szCs w:val="24"/>
      </w:rPr>
      <w:t xml:space="preserve">      </w:t>
    </w:r>
    <w:r>
      <w:rPr>
        <w:rFonts w:hint="eastAsia"/>
        <w:b/>
        <w:bCs/>
        <w:spacing w:val="20"/>
        <w:kern w:val="18"/>
        <w:sz w:val="36"/>
      </w:rPr>
      <w:t>本科毕业设计说明书（</w:t>
    </w:r>
    <w:r>
      <w:rPr>
        <w:rFonts w:hint="eastAsia"/>
        <w:b/>
        <w:bCs/>
        <w:spacing w:val="20"/>
        <w:kern w:val="18"/>
        <w:sz w:val="36"/>
      </w:rPr>
      <w:t>论文）</w:t>
    </w:r>
    <w:r>
      <w:rPr>
        <w:rFonts w:hint="eastAsia"/>
        <w:b/>
        <w:bCs/>
        <w:spacing w:val="60"/>
        <w:kern w:val="18"/>
        <w:sz w:val="36"/>
      </w:rPr>
      <w:t xml:space="preserve"> </w:t>
    </w:r>
    <w:r>
      <w:rPr>
        <w:rFonts w:ascii="宋体" w:hAnsi="宋体" w:cs="宋体" w:hint="eastAsia"/>
        <w:kern w:val="0"/>
        <w:sz w:val="21"/>
        <w:szCs w:val="21"/>
      </w:rPr>
      <w:t xml:space="preserve">第 </w:t>
    </w:r>
    <w:r>
      <w:rPr>
        <w:rFonts w:ascii="宋体" w:hAnsi="宋体" w:cs="宋体" w:hint="eastAsia"/>
        <w:kern w:val="0"/>
        <w:sz w:val="21"/>
        <w:szCs w:val="21"/>
      </w:rPr>
      <w:fldChar w:fldCharType="begin"/>
    </w:r>
    <w:r>
      <w:rPr>
        <w:rFonts w:ascii="宋体" w:hAnsi="宋体" w:cs="宋体" w:hint="eastAsia"/>
        <w:kern w:val="0"/>
        <w:sz w:val="21"/>
        <w:szCs w:val="21"/>
      </w:rPr>
      <w:instrText xml:space="preserve"> PAGE </w:instrText>
    </w:r>
    <w:r>
      <w:rPr>
        <w:rFonts w:ascii="宋体" w:hAnsi="宋体" w:cs="宋体" w:hint="eastAsia"/>
        <w:kern w:val="0"/>
        <w:sz w:val="21"/>
        <w:szCs w:val="21"/>
      </w:rPr>
      <w:fldChar w:fldCharType="separate"/>
    </w:r>
    <w:r>
      <w:rPr>
        <w:rFonts w:ascii="宋体" w:hAnsi="宋体" w:cs="宋体" w:hint="eastAsia"/>
        <w:kern w:val="0"/>
        <w:sz w:val="21"/>
        <w:szCs w:val="21"/>
      </w:rPr>
      <w:t>5</w:t>
    </w:r>
    <w:r>
      <w:rPr>
        <w:rFonts w:ascii="宋体" w:hAnsi="宋体" w:cs="宋体" w:hint="eastAsia"/>
        <w:kern w:val="0"/>
        <w:sz w:val="21"/>
        <w:szCs w:val="21"/>
      </w:rPr>
      <w:fldChar w:fldCharType="end"/>
    </w:r>
    <w:r>
      <w:rPr>
        <w:rFonts w:ascii="宋体" w:hAnsi="宋体" w:cs="宋体" w:hint="eastAsia"/>
        <w:kern w:val="0"/>
        <w:sz w:val="21"/>
        <w:szCs w:val="21"/>
      </w:rPr>
      <w:t xml:space="preserve"> 页  共 </w:t>
    </w:r>
    <w:r>
      <w:rPr>
        <w:rFonts w:ascii="宋体" w:hAnsi="宋体" w:cs="宋体" w:hint="eastAsia"/>
        <w:kern w:val="0"/>
        <w:sz w:val="21"/>
        <w:szCs w:val="21"/>
        <w:lang w:val="en-US"/>
      </w:rPr>
      <w:t>28</w:t>
    </w:r>
    <w:r>
      <w:rPr>
        <w:rFonts w:ascii="宋体" w:hAnsi="宋体" w:cs="宋体" w:hint="eastAsia"/>
        <w:kern w:val="0"/>
        <w:sz w:val="21"/>
        <w:szCs w:val="21"/>
      </w:rPr>
      <w:t xml:space="preserve"> 页</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8F17632"/>
    <w:multiLevelType w:val="singleLevel"/>
    <w:tmpl w:val="58F17632"/>
    <w:lvl w:ilvl="0">
      <w:start w:val="1"/>
      <w:numFmt w:val="decimal"/>
      <w:suff w:val="nothing"/>
      <w:lvlText w:val="（%1）"/>
      <w:lvlJc w:val="left"/>
      <w:rPr>
        <w:rFonts w:cs="Times New Roman"/>
      </w:rPr>
    </w:lvl>
  </w:abstractNum>
  <w:abstractNum w:abstractNumId="1" w15:restartNumberingAfterBreak="0">
    <w:nsid w:val="7D1F5FA3"/>
    <w:multiLevelType w:val="multilevel"/>
    <w:tmpl w:val="7D1F5FA3"/>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200F"/>
    <w:rsid w:val="0000292C"/>
    <w:rsid w:val="000225AC"/>
    <w:rsid w:val="0002671F"/>
    <w:rsid w:val="00026FF5"/>
    <w:rsid w:val="000412CF"/>
    <w:rsid w:val="0004296F"/>
    <w:rsid w:val="00054E9D"/>
    <w:rsid w:val="000635F2"/>
    <w:rsid w:val="00063662"/>
    <w:rsid w:val="00065C34"/>
    <w:rsid w:val="0006641F"/>
    <w:rsid w:val="00083531"/>
    <w:rsid w:val="0008657C"/>
    <w:rsid w:val="000909BC"/>
    <w:rsid w:val="0009375A"/>
    <w:rsid w:val="000A0027"/>
    <w:rsid w:val="000B5925"/>
    <w:rsid w:val="000C1048"/>
    <w:rsid w:val="000C200F"/>
    <w:rsid w:val="000E4AF5"/>
    <w:rsid w:val="000F17F0"/>
    <w:rsid w:val="000F5131"/>
    <w:rsid w:val="000F5D07"/>
    <w:rsid w:val="00115356"/>
    <w:rsid w:val="0012798E"/>
    <w:rsid w:val="00130114"/>
    <w:rsid w:val="001308A6"/>
    <w:rsid w:val="00132011"/>
    <w:rsid w:val="00143878"/>
    <w:rsid w:val="0014579D"/>
    <w:rsid w:val="001467E9"/>
    <w:rsid w:val="00150E11"/>
    <w:rsid w:val="00164432"/>
    <w:rsid w:val="00174075"/>
    <w:rsid w:val="00193B19"/>
    <w:rsid w:val="001970CB"/>
    <w:rsid w:val="001B64EE"/>
    <w:rsid w:val="001C2017"/>
    <w:rsid w:val="001C328A"/>
    <w:rsid w:val="001C644A"/>
    <w:rsid w:val="001D0199"/>
    <w:rsid w:val="001D2AF5"/>
    <w:rsid w:val="001D3B2C"/>
    <w:rsid w:val="001D474A"/>
    <w:rsid w:val="00211D51"/>
    <w:rsid w:val="00230FC5"/>
    <w:rsid w:val="002567C5"/>
    <w:rsid w:val="002A76CF"/>
    <w:rsid w:val="002B4A30"/>
    <w:rsid w:val="002C164B"/>
    <w:rsid w:val="002C4330"/>
    <w:rsid w:val="002D0F25"/>
    <w:rsid w:val="002D7EF4"/>
    <w:rsid w:val="002E6A7F"/>
    <w:rsid w:val="002F0829"/>
    <w:rsid w:val="00305193"/>
    <w:rsid w:val="00305DEE"/>
    <w:rsid w:val="003129AA"/>
    <w:rsid w:val="003133FA"/>
    <w:rsid w:val="00317C5D"/>
    <w:rsid w:val="003423E7"/>
    <w:rsid w:val="00350DEE"/>
    <w:rsid w:val="003628F5"/>
    <w:rsid w:val="00364ED6"/>
    <w:rsid w:val="0037203D"/>
    <w:rsid w:val="003763EB"/>
    <w:rsid w:val="00377451"/>
    <w:rsid w:val="00386CAE"/>
    <w:rsid w:val="003A1943"/>
    <w:rsid w:val="003B4221"/>
    <w:rsid w:val="003C19DC"/>
    <w:rsid w:val="003C7851"/>
    <w:rsid w:val="003D2CB1"/>
    <w:rsid w:val="003D30E6"/>
    <w:rsid w:val="003E5B00"/>
    <w:rsid w:val="003E5DD0"/>
    <w:rsid w:val="003F4046"/>
    <w:rsid w:val="00407C44"/>
    <w:rsid w:val="00411ACF"/>
    <w:rsid w:val="00433AFF"/>
    <w:rsid w:val="00434B14"/>
    <w:rsid w:val="004412E1"/>
    <w:rsid w:val="0045473A"/>
    <w:rsid w:val="00455F19"/>
    <w:rsid w:val="0046492E"/>
    <w:rsid w:val="004653CD"/>
    <w:rsid w:val="004724AF"/>
    <w:rsid w:val="004735FF"/>
    <w:rsid w:val="0047569D"/>
    <w:rsid w:val="00477E82"/>
    <w:rsid w:val="004A4E10"/>
    <w:rsid w:val="004A6D94"/>
    <w:rsid w:val="004B0CF5"/>
    <w:rsid w:val="004B7424"/>
    <w:rsid w:val="004C4815"/>
    <w:rsid w:val="004D0521"/>
    <w:rsid w:val="004D319A"/>
    <w:rsid w:val="004D3A54"/>
    <w:rsid w:val="004E0711"/>
    <w:rsid w:val="005072AD"/>
    <w:rsid w:val="00507B00"/>
    <w:rsid w:val="00514155"/>
    <w:rsid w:val="00517D54"/>
    <w:rsid w:val="0053117E"/>
    <w:rsid w:val="0053225B"/>
    <w:rsid w:val="005440C3"/>
    <w:rsid w:val="0054744F"/>
    <w:rsid w:val="00556618"/>
    <w:rsid w:val="00562243"/>
    <w:rsid w:val="00587615"/>
    <w:rsid w:val="005A3E5A"/>
    <w:rsid w:val="005A5C43"/>
    <w:rsid w:val="005A7307"/>
    <w:rsid w:val="005C0D95"/>
    <w:rsid w:val="005C5D37"/>
    <w:rsid w:val="005C7475"/>
    <w:rsid w:val="005C7C6C"/>
    <w:rsid w:val="005D76DC"/>
    <w:rsid w:val="006042F9"/>
    <w:rsid w:val="00616830"/>
    <w:rsid w:val="00620FA2"/>
    <w:rsid w:val="00623DBA"/>
    <w:rsid w:val="00624F83"/>
    <w:rsid w:val="0063087E"/>
    <w:rsid w:val="006563CB"/>
    <w:rsid w:val="00673DFB"/>
    <w:rsid w:val="006778C5"/>
    <w:rsid w:val="00681727"/>
    <w:rsid w:val="00682A01"/>
    <w:rsid w:val="0068603E"/>
    <w:rsid w:val="00686598"/>
    <w:rsid w:val="006929E8"/>
    <w:rsid w:val="006A2495"/>
    <w:rsid w:val="006A42AF"/>
    <w:rsid w:val="006A4734"/>
    <w:rsid w:val="006A7D71"/>
    <w:rsid w:val="006B2623"/>
    <w:rsid w:val="006B42E3"/>
    <w:rsid w:val="006B4AB8"/>
    <w:rsid w:val="006C2B0C"/>
    <w:rsid w:val="006C7D49"/>
    <w:rsid w:val="006D4AED"/>
    <w:rsid w:val="006F107E"/>
    <w:rsid w:val="00720B5F"/>
    <w:rsid w:val="00731351"/>
    <w:rsid w:val="00736A3E"/>
    <w:rsid w:val="00737342"/>
    <w:rsid w:val="0075657B"/>
    <w:rsid w:val="00757E3D"/>
    <w:rsid w:val="0076410E"/>
    <w:rsid w:val="007669A2"/>
    <w:rsid w:val="007713B3"/>
    <w:rsid w:val="0077263E"/>
    <w:rsid w:val="007755B1"/>
    <w:rsid w:val="00775CB0"/>
    <w:rsid w:val="00786998"/>
    <w:rsid w:val="007905FE"/>
    <w:rsid w:val="007B1426"/>
    <w:rsid w:val="007B1B2E"/>
    <w:rsid w:val="007B2AEC"/>
    <w:rsid w:val="007B2F08"/>
    <w:rsid w:val="007B6ECD"/>
    <w:rsid w:val="007C08D4"/>
    <w:rsid w:val="007D3204"/>
    <w:rsid w:val="007E1491"/>
    <w:rsid w:val="007E2A40"/>
    <w:rsid w:val="00800CDA"/>
    <w:rsid w:val="00804B2E"/>
    <w:rsid w:val="00806939"/>
    <w:rsid w:val="008128BC"/>
    <w:rsid w:val="00820D5F"/>
    <w:rsid w:val="00835563"/>
    <w:rsid w:val="008473E0"/>
    <w:rsid w:val="00847707"/>
    <w:rsid w:val="00852AC2"/>
    <w:rsid w:val="00852BA4"/>
    <w:rsid w:val="0085767B"/>
    <w:rsid w:val="00863BF3"/>
    <w:rsid w:val="008775BB"/>
    <w:rsid w:val="00884AFD"/>
    <w:rsid w:val="00895BDA"/>
    <w:rsid w:val="008A145B"/>
    <w:rsid w:val="008B24A7"/>
    <w:rsid w:val="008B500F"/>
    <w:rsid w:val="008C2B2A"/>
    <w:rsid w:val="008C6DF8"/>
    <w:rsid w:val="008D1F1E"/>
    <w:rsid w:val="008E025C"/>
    <w:rsid w:val="008E3190"/>
    <w:rsid w:val="008E524A"/>
    <w:rsid w:val="008F09F2"/>
    <w:rsid w:val="009039A2"/>
    <w:rsid w:val="00904C5F"/>
    <w:rsid w:val="00907C45"/>
    <w:rsid w:val="00916902"/>
    <w:rsid w:val="00920957"/>
    <w:rsid w:val="00933910"/>
    <w:rsid w:val="00937DBB"/>
    <w:rsid w:val="00945253"/>
    <w:rsid w:val="00965167"/>
    <w:rsid w:val="00966402"/>
    <w:rsid w:val="0097437D"/>
    <w:rsid w:val="00985F26"/>
    <w:rsid w:val="009873FA"/>
    <w:rsid w:val="00993C63"/>
    <w:rsid w:val="009A6716"/>
    <w:rsid w:val="009B2411"/>
    <w:rsid w:val="009C4BD0"/>
    <w:rsid w:val="009C53BE"/>
    <w:rsid w:val="009D683D"/>
    <w:rsid w:val="009E0F8D"/>
    <w:rsid w:val="009E7DA0"/>
    <w:rsid w:val="009E7E6F"/>
    <w:rsid w:val="009F109C"/>
    <w:rsid w:val="009F7EB4"/>
    <w:rsid w:val="00A074E1"/>
    <w:rsid w:val="00A113A2"/>
    <w:rsid w:val="00A249BD"/>
    <w:rsid w:val="00A3385D"/>
    <w:rsid w:val="00A47A2D"/>
    <w:rsid w:val="00A512D1"/>
    <w:rsid w:val="00A53CCA"/>
    <w:rsid w:val="00A569B7"/>
    <w:rsid w:val="00A643C7"/>
    <w:rsid w:val="00A64DB0"/>
    <w:rsid w:val="00A66934"/>
    <w:rsid w:val="00A66F74"/>
    <w:rsid w:val="00A67766"/>
    <w:rsid w:val="00A72681"/>
    <w:rsid w:val="00A76027"/>
    <w:rsid w:val="00A762F4"/>
    <w:rsid w:val="00A76DAE"/>
    <w:rsid w:val="00AA1001"/>
    <w:rsid w:val="00AA68F7"/>
    <w:rsid w:val="00AC3702"/>
    <w:rsid w:val="00AD50C8"/>
    <w:rsid w:val="00AE5886"/>
    <w:rsid w:val="00AF54F5"/>
    <w:rsid w:val="00B10CF3"/>
    <w:rsid w:val="00B13A48"/>
    <w:rsid w:val="00B41D6F"/>
    <w:rsid w:val="00B52003"/>
    <w:rsid w:val="00B55DE2"/>
    <w:rsid w:val="00B565CF"/>
    <w:rsid w:val="00B62D41"/>
    <w:rsid w:val="00B62DFC"/>
    <w:rsid w:val="00B6558C"/>
    <w:rsid w:val="00B755D1"/>
    <w:rsid w:val="00B8781C"/>
    <w:rsid w:val="00BA6C5B"/>
    <w:rsid w:val="00BC5A0A"/>
    <w:rsid w:val="00BD7886"/>
    <w:rsid w:val="00BF1CF0"/>
    <w:rsid w:val="00C204C6"/>
    <w:rsid w:val="00C25349"/>
    <w:rsid w:val="00C271CF"/>
    <w:rsid w:val="00C306F2"/>
    <w:rsid w:val="00C33F80"/>
    <w:rsid w:val="00C53684"/>
    <w:rsid w:val="00C65632"/>
    <w:rsid w:val="00C71BA5"/>
    <w:rsid w:val="00C768E8"/>
    <w:rsid w:val="00C91249"/>
    <w:rsid w:val="00C956E9"/>
    <w:rsid w:val="00CB279C"/>
    <w:rsid w:val="00CB76B5"/>
    <w:rsid w:val="00CC041B"/>
    <w:rsid w:val="00CC4890"/>
    <w:rsid w:val="00CE2EBA"/>
    <w:rsid w:val="00CE3A80"/>
    <w:rsid w:val="00CF4C0B"/>
    <w:rsid w:val="00D11F8A"/>
    <w:rsid w:val="00D12245"/>
    <w:rsid w:val="00D17EE8"/>
    <w:rsid w:val="00D2040C"/>
    <w:rsid w:val="00D25821"/>
    <w:rsid w:val="00D26526"/>
    <w:rsid w:val="00D329BA"/>
    <w:rsid w:val="00D43BD2"/>
    <w:rsid w:val="00D62855"/>
    <w:rsid w:val="00D65861"/>
    <w:rsid w:val="00D72403"/>
    <w:rsid w:val="00D729F2"/>
    <w:rsid w:val="00D804F7"/>
    <w:rsid w:val="00D82E3E"/>
    <w:rsid w:val="00D85DFD"/>
    <w:rsid w:val="00DC14E2"/>
    <w:rsid w:val="00DD4D38"/>
    <w:rsid w:val="00DD57F2"/>
    <w:rsid w:val="00DF0B46"/>
    <w:rsid w:val="00DF14AD"/>
    <w:rsid w:val="00E01109"/>
    <w:rsid w:val="00E034F2"/>
    <w:rsid w:val="00E07780"/>
    <w:rsid w:val="00E12248"/>
    <w:rsid w:val="00E17D1D"/>
    <w:rsid w:val="00E21770"/>
    <w:rsid w:val="00E514E0"/>
    <w:rsid w:val="00E53A14"/>
    <w:rsid w:val="00E54256"/>
    <w:rsid w:val="00E63AD4"/>
    <w:rsid w:val="00E715A0"/>
    <w:rsid w:val="00E71FD8"/>
    <w:rsid w:val="00E7261A"/>
    <w:rsid w:val="00E8191C"/>
    <w:rsid w:val="00E8761C"/>
    <w:rsid w:val="00E90CD4"/>
    <w:rsid w:val="00E93E8A"/>
    <w:rsid w:val="00EA0FD3"/>
    <w:rsid w:val="00EA4C02"/>
    <w:rsid w:val="00EA4F88"/>
    <w:rsid w:val="00EB316B"/>
    <w:rsid w:val="00EB37D0"/>
    <w:rsid w:val="00EC4BC5"/>
    <w:rsid w:val="00ED125A"/>
    <w:rsid w:val="00ED1761"/>
    <w:rsid w:val="00EE4FDA"/>
    <w:rsid w:val="00EF2A82"/>
    <w:rsid w:val="00F0429F"/>
    <w:rsid w:val="00F115EC"/>
    <w:rsid w:val="00F14FD6"/>
    <w:rsid w:val="00F16F69"/>
    <w:rsid w:val="00F24549"/>
    <w:rsid w:val="00F31007"/>
    <w:rsid w:val="00F3596D"/>
    <w:rsid w:val="00F37D73"/>
    <w:rsid w:val="00F40438"/>
    <w:rsid w:val="00F51578"/>
    <w:rsid w:val="00F52F86"/>
    <w:rsid w:val="00F67431"/>
    <w:rsid w:val="00F71029"/>
    <w:rsid w:val="00F87FD2"/>
    <w:rsid w:val="00F9627E"/>
    <w:rsid w:val="00FB1AEC"/>
    <w:rsid w:val="00FC7BF5"/>
    <w:rsid w:val="00FE33CB"/>
    <w:rsid w:val="00FF08B6"/>
    <w:rsid w:val="01DC785D"/>
    <w:rsid w:val="025321D4"/>
    <w:rsid w:val="036F51E0"/>
    <w:rsid w:val="04A50ED8"/>
    <w:rsid w:val="04F47813"/>
    <w:rsid w:val="06D05461"/>
    <w:rsid w:val="07985F5A"/>
    <w:rsid w:val="07C47DCB"/>
    <w:rsid w:val="086F2A11"/>
    <w:rsid w:val="0960081E"/>
    <w:rsid w:val="098C59B8"/>
    <w:rsid w:val="0A115DFC"/>
    <w:rsid w:val="0A4A5EE0"/>
    <w:rsid w:val="0B0E27AC"/>
    <w:rsid w:val="0B5135D2"/>
    <w:rsid w:val="0C36161C"/>
    <w:rsid w:val="0C3D7F9A"/>
    <w:rsid w:val="0C8A0D65"/>
    <w:rsid w:val="0CD35D17"/>
    <w:rsid w:val="0D194340"/>
    <w:rsid w:val="0DB0590F"/>
    <w:rsid w:val="0F2E7C42"/>
    <w:rsid w:val="1042266D"/>
    <w:rsid w:val="11AD7F14"/>
    <w:rsid w:val="12641D71"/>
    <w:rsid w:val="133632B4"/>
    <w:rsid w:val="13A808B6"/>
    <w:rsid w:val="1457762B"/>
    <w:rsid w:val="14BB6E52"/>
    <w:rsid w:val="14CE7C9E"/>
    <w:rsid w:val="15194AE0"/>
    <w:rsid w:val="1542258F"/>
    <w:rsid w:val="15F20BED"/>
    <w:rsid w:val="16211647"/>
    <w:rsid w:val="1762155D"/>
    <w:rsid w:val="17E11047"/>
    <w:rsid w:val="183B6248"/>
    <w:rsid w:val="18CE1437"/>
    <w:rsid w:val="19584BD8"/>
    <w:rsid w:val="19E02016"/>
    <w:rsid w:val="1A0B2AEA"/>
    <w:rsid w:val="1A6C18B3"/>
    <w:rsid w:val="1AA64C07"/>
    <w:rsid w:val="1B9639DB"/>
    <w:rsid w:val="1C275DE1"/>
    <w:rsid w:val="1C40647C"/>
    <w:rsid w:val="1C635545"/>
    <w:rsid w:val="1CD64BC7"/>
    <w:rsid w:val="1DF86171"/>
    <w:rsid w:val="1E4F491B"/>
    <w:rsid w:val="1E6147A8"/>
    <w:rsid w:val="1F906E93"/>
    <w:rsid w:val="1FB356D2"/>
    <w:rsid w:val="206521C5"/>
    <w:rsid w:val="20C15565"/>
    <w:rsid w:val="21C05B45"/>
    <w:rsid w:val="220757A5"/>
    <w:rsid w:val="247E7FFC"/>
    <w:rsid w:val="24A75D22"/>
    <w:rsid w:val="25DD3418"/>
    <w:rsid w:val="262E7BED"/>
    <w:rsid w:val="2638378B"/>
    <w:rsid w:val="2749058A"/>
    <w:rsid w:val="283437D2"/>
    <w:rsid w:val="28EB7872"/>
    <w:rsid w:val="2B9A2714"/>
    <w:rsid w:val="2BB431F8"/>
    <w:rsid w:val="2C237E11"/>
    <w:rsid w:val="2C2C1B5E"/>
    <w:rsid w:val="2C566DDF"/>
    <w:rsid w:val="2C6F50CC"/>
    <w:rsid w:val="2CCB6F6B"/>
    <w:rsid w:val="2CF63F6F"/>
    <w:rsid w:val="2D4E452B"/>
    <w:rsid w:val="2E061F9E"/>
    <w:rsid w:val="2E165813"/>
    <w:rsid w:val="2E570CDC"/>
    <w:rsid w:val="2EC809C3"/>
    <w:rsid w:val="2F057354"/>
    <w:rsid w:val="2F7F4EC5"/>
    <w:rsid w:val="2FE5460F"/>
    <w:rsid w:val="30D7524F"/>
    <w:rsid w:val="32046EF3"/>
    <w:rsid w:val="3347618A"/>
    <w:rsid w:val="34BB4969"/>
    <w:rsid w:val="34DD79A0"/>
    <w:rsid w:val="35722792"/>
    <w:rsid w:val="35E24AB2"/>
    <w:rsid w:val="366B25F5"/>
    <w:rsid w:val="367C1AC5"/>
    <w:rsid w:val="37B24531"/>
    <w:rsid w:val="388B7D17"/>
    <w:rsid w:val="38C20532"/>
    <w:rsid w:val="39272914"/>
    <w:rsid w:val="396974E3"/>
    <w:rsid w:val="3A0D13D7"/>
    <w:rsid w:val="3A1D48A9"/>
    <w:rsid w:val="3ABC21EC"/>
    <w:rsid w:val="3B7B14B1"/>
    <w:rsid w:val="3C2332AA"/>
    <w:rsid w:val="3C4672AF"/>
    <w:rsid w:val="3D0F0BA0"/>
    <w:rsid w:val="3D377788"/>
    <w:rsid w:val="3D516D0F"/>
    <w:rsid w:val="3DD21F02"/>
    <w:rsid w:val="3DDB4DE3"/>
    <w:rsid w:val="3E530544"/>
    <w:rsid w:val="3ED821D7"/>
    <w:rsid w:val="429B153A"/>
    <w:rsid w:val="42D27F92"/>
    <w:rsid w:val="430B4267"/>
    <w:rsid w:val="43275DEF"/>
    <w:rsid w:val="44271E06"/>
    <w:rsid w:val="44A73661"/>
    <w:rsid w:val="44B630E2"/>
    <w:rsid w:val="455E737C"/>
    <w:rsid w:val="45A90342"/>
    <w:rsid w:val="45B67AB6"/>
    <w:rsid w:val="4648105B"/>
    <w:rsid w:val="46662436"/>
    <w:rsid w:val="48646D70"/>
    <w:rsid w:val="48B721C2"/>
    <w:rsid w:val="4926031E"/>
    <w:rsid w:val="499C4E6F"/>
    <w:rsid w:val="49B14425"/>
    <w:rsid w:val="49FC381D"/>
    <w:rsid w:val="4AE741B9"/>
    <w:rsid w:val="4CA35C31"/>
    <w:rsid w:val="4CCD3A47"/>
    <w:rsid w:val="4D96615C"/>
    <w:rsid w:val="4EF35077"/>
    <w:rsid w:val="4EFA6442"/>
    <w:rsid w:val="4F251106"/>
    <w:rsid w:val="4F613D69"/>
    <w:rsid w:val="50915E2D"/>
    <w:rsid w:val="51AC1AB3"/>
    <w:rsid w:val="51CD1FE5"/>
    <w:rsid w:val="51EA62E5"/>
    <w:rsid w:val="53C52223"/>
    <w:rsid w:val="540D460A"/>
    <w:rsid w:val="5533761A"/>
    <w:rsid w:val="55C55DC0"/>
    <w:rsid w:val="55F73779"/>
    <w:rsid w:val="579A634F"/>
    <w:rsid w:val="580733DE"/>
    <w:rsid w:val="58436944"/>
    <w:rsid w:val="595B4937"/>
    <w:rsid w:val="59822AD0"/>
    <w:rsid w:val="59D94514"/>
    <w:rsid w:val="5A173B8A"/>
    <w:rsid w:val="5A9444FA"/>
    <w:rsid w:val="5AAE3A21"/>
    <w:rsid w:val="5AEA065E"/>
    <w:rsid w:val="5B3A69CA"/>
    <w:rsid w:val="5B42112E"/>
    <w:rsid w:val="5C652055"/>
    <w:rsid w:val="5C7D56BD"/>
    <w:rsid w:val="5CDF49BB"/>
    <w:rsid w:val="5D7F4734"/>
    <w:rsid w:val="5D966832"/>
    <w:rsid w:val="5DD57B05"/>
    <w:rsid w:val="5ED765D8"/>
    <w:rsid w:val="5F1E6F12"/>
    <w:rsid w:val="60201BFE"/>
    <w:rsid w:val="61F63BD8"/>
    <w:rsid w:val="62334A38"/>
    <w:rsid w:val="62950196"/>
    <w:rsid w:val="63375272"/>
    <w:rsid w:val="63F017EB"/>
    <w:rsid w:val="64073AE9"/>
    <w:rsid w:val="64577512"/>
    <w:rsid w:val="651C3773"/>
    <w:rsid w:val="653640F7"/>
    <w:rsid w:val="66CD76A8"/>
    <w:rsid w:val="670025CD"/>
    <w:rsid w:val="67054380"/>
    <w:rsid w:val="67A90A12"/>
    <w:rsid w:val="68251E33"/>
    <w:rsid w:val="68AC7AB2"/>
    <w:rsid w:val="68F169DA"/>
    <w:rsid w:val="68F90EC7"/>
    <w:rsid w:val="695B71A9"/>
    <w:rsid w:val="6A6C252F"/>
    <w:rsid w:val="6A9C7370"/>
    <w:rsid w:val="6AD35010"/>
    <w:rsid w:val="6AD60AFA"/>
    <w:rsid w:val="6B40756C"/>
    <w:rsid w:val="6C5C4177"/>
    <w:rsid w:val="6D781ECA"/>
    <w:rsid w:val="6D8064EB"/>
    <w:rsid w:val="6D922EB5"/>
    <w:rsid w:val="6DE91AC7"/>
    <w:rsid w:val="6E077788"/>
    <w:rsid w:val="6E3A1633"/>
    <w:rsid w:val="6EF06EFE"/>
    <w:rsid w:val="6F01183C"/>
    <w:rsid w:val="6F2A2559"/>
    <w:rsid w:val="6F5843B0"/>
    <w:rsid w:val="6FF74B31"/>
    <w:rsid w:val="705172AE"/>
    <w:rsid w:val="71512049"/>
    <w:rsid w:val="71DF110B"/>
    <w:rsid w:val="730A6BA1"/>
    <w:rsid w:val="73CA0D34"/>
    <w:rsid w:val="73DC1447"/>
    <w:rsid w:val="73F45541"/>
    <w:rsid w:val="74AA793F"/>
    <w:rsid w:val="74DF0B20"/>
    <w:rsid w:val="75514460"/>
    <w:rsid w:val="75C83A4C"/>
    <w:rsid w:val="75FC5DF1"/>
    <w:rsid w:val="763E47B2"/>
    <w:rsid w:val="764C27B5"/>
    <w:rsid w:val="77043808"/>
    <w:rsid w:val="779C283A"/>
    <w:rsid w:val="77D15D77"/>
    <w:rsid w:val="77E16DF8"/>
    <w:rsid w:val="782448AC"/>
    <w:rsid w:val="792E4C33"/>
    <w:rsid w:val="79C81652"/>
    <w:rsid w:val="7B0075F2"/>
    <w:rsid w:val="7B691CA0"/>
    <w:rsid w:val="7BA64F4D"/>
    <w:rsid w:val="7C1438AB"/>
    <w:rsid w:val="7C283279"/>
    <w:rsid w:val="7C2B2234"/>
    <w:rsid w:val="7D0E560D"/>
    <w:rsid w:val="7E955AF8"/>
    <w:rsid w:val="7ED050E3"/>
    <w:rsid w:val="7F570425"/>
    <w:rsid w:val="7FAF59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3F9042F4"/>
  <w15:docId w15:val="{8EBDF643-35D9-4295-85ED-9F09A2B27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locked="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unhideWhenUsed="1"/>
    <w:lsdException w:name="annotation text" w:semiHidden="1"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hAnsi="Times New Roman"/>
      <w:kern w:val="2"/>
      <w:sz w:val="21"/>
      <w:szCs w:val="24"/>
    </w:rPr>
  </w:style>
  <w:style w:type="paragraph" w:styleId="1">
    <w:name w:val="heading 1"/>
    <w:basedOn w:val="a"/>
    <w:next w:val="a"/>
    <w:link w:val="10"/>
    <w:uiPriority w:val="99"/>
    <w:qFormat/>
    <w:pPr>
      <w:keepNext/>
      <w:keepLines/>
      <w:spacing w:before="340" w:after="330" w:line="578" w:lineRule="auto"/>
      <w:outlineLvl w:val="0"/>
    </w:pPr>
    <w:rPr>
      <w:b/>
      <w:bCs/>
      <w:kern w:val="44"/>
      <w:sz w:val="44"/>
      <w:szCs w:val="44"/>
      <w:lang w:val="zh-CN"/>
    </w:rPr>
  </w:style>
  <w:style w:type="paragraph" w:styleId="2">
    <w:name w:val="heading 2"/>
    <w:basedOn w:val="a"/>
    <w:next w:val="a"/>
    <w:unhideWhenUsed/>
    <w:qFormat/>
    <w:locked/>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qFormat/>
    <w:pPr>
      <w:jc w:val="left"/>
    </w:pPr>
  </w:style>
  <w:style w:type="paragraph" w:styleId="3">
    <w:name w:val="Body Text 3"/>
    <w:basedOn w:val="a"/>
    <w:link w:val="30"/>
    <w:uiPriority w:val="99"/>
    <w:qFormat/>
    <w:pPr>
      <w:spacing w:line="240" w:lineRule="exact"/>
    </w:pPr>
    <w:rPr>
      <w:color w:val="0000FF"/>
    </w:rPr>
  </w:style>
  <w:style w:type="paragraph" w:styleId="a5">
    <w:name w:val="Body Text"/>
    <w:basedOn w:val="a"/>
    <w:link w:val="a6"/>
    <w:uiPriority w:val="99"/>
    <w:qFormat/>
    <w:pPr>
      <w:jc w:val="center"/>
    </w:pPr>
    <w:rPr>
      <w:sz w:val="76"/>
    </w:rPr>
  </w:style>
  <w:style w:type="paragraph" w:styleId="a7">
    <w:name w:val="Body Text Indent"/>
    <w:basedOn w:val="a"/>
    <w:link w:val="a8"/>
    <w:uiPriority w:val="99"/>
    <w:qFormat/>
    <w:pPr>
      <w:spacing w:line="360" w:lineRule="auto"/>
      <w:ind w:firstLineChars="200" w:firstLine="560"/>
    </w:pPr>
    <w:rPr>
      <w:rFonts w:ascii="宋体" w:hAnsi="宋体"/>
      <w:color w:val="0000FF"/>
      <w:sz w:val="28"/>
    </w:rPr>
  </w:style>
  <w:style w:type="paragraph" w:styleId="TOC3">
    <w:name w:val="toc 3"/>
    <w:basedOn w:val="a"/>
    <w:next w:val="a"/>
    <w:uiPriority w:val="99"/>
    <w:qFormat/>
    <w:pPr>
      <w:widowControl/>
      <w:spacing w:after="100" w:line="276" w:lineRule="auto"/>
      <w:ind w:left="440"/>
      <w:jc w:val="left"/>
    </w:pPr>
    <w:rPr>
      <w:rFonts w:ascii="Calibri" w:hAnsi="Calibri"/>
      <w:kern w:val="0"/>
      <w:sz w:val="22"/>
      <w:szCs w:val="22"/>
    </w:rPr>
  </w:style>
  <w:style w:type="paragraph" w:styleId="a9">
    <w:name w:val="Date"/>
    <w:basedOn w:val="a"/>
    <w:next w:val="a"/>
    <w:link w:val="aa"/>
    <w:uiPriority w:val="99"/>
    <w:qFormat/>
    <w:pPr>
      <w:ind w:leftChars="2500" w:left="100"/>
    </w:pPr>
    <w:rPr>
      <w:rFonts w:ascii="Calibri" w:hAnsi="Calibri"/>
      <w:szCs w:val="22"/>
      <w:lang w:val="zh-CN"/>
    </w:rPr>
  </w:style>
  <w:style w:type="paragraph" w:styleId="ab">
    <w:name w:val="Balloon Text"/>
    <w:basedOn w:val="a"/>
    <w:link w:val="ac"/>
    <w:uiPriority w:val="99"/>
    <w:semiHidden/>
    <w:qFormat/>
    <w:rPr>
      <w:sz w:val="18"/>
      <w:szCs w:val="18"/>
      <w:lang w:val="zh-CN"/>
    </w:rPr>
  </w:style>
  <w:style w:type="paragraph" w:styleId="ad">
    <w:name w:val="footer"/>
    <w:basedOn w:val="a"/>
    <w:link w:val="ae"/>
    <w:uiPriority w:val="99"/>
    <w:qFormat/>
    <w:pPr>
      <w:tabs>
        <w:tab w:val="center" w:pos="4153"/>
        <w:tab w:val="right" w:pos="8306"/>
      </w:tabs>
      <w:snapToGrid w:val="0"/>
      <w:jc w:val="left"/>
    </w:pPr>
    <w:rPr>
      <w:sz w:val="18"/>
      <w:szCs w:val="18"/>
      <w:lang w:val="zh-CN"/>
    </w:rPr>
  </w:style>
  <w:style w:type="paragraph" w:styleId="af">
    <w:name w:val="header"/>
    <w:basedOn w:val="a"/>
    <w:link w:val="af0"/>
    <w:uiPriority w:val="99"/>
    <w:qFormat/>
    <w:pPr>
      <w:pBdr>
        <w:bottom w:val="single" w:sz="6" w:space="1" w:color="auto"/>
      </w:pBdr>
      <w:tabs>
        <w:tab w:val="center" w:pos="4153"/>
        <w:tab w:val="right" w:pos="8306"/>
      </w:tabs>
      <w:snapToGrid w:val="0"/>
      <w:jc w:val="center"/>
    </w:pPr>
    <w:rPr>
      <w:sz w:val="18"/>
      <w:szCs w:val="18"/>
      <w:lang w:val="zh-CN"/>
    </w:rPr>
  </w:style>
  <w:style w:type="paragraph" w:styleId="TOC1">
    <w:name w:val="toc 1"/>
    <w:basedOn w:val="a"/>
    <w:next w:val="a"/>
    <w:uiPriority w:val="39"/>
    <w:qFormat/>
    <w:pPr>
      <w:widowControl/>
      <w:spacing w:after="100" w:line="276" w:lineRule="auto"/>
      <w:jc w:val="left"/>
    </w:pPr>
    <w:rPr>
      <w:rFonts w:ascii="Calibri" w:hAnsi="Calibri"/>
      <w:kern w:val="0"/>
      <w:sz w:val="22"/>
      <w:szCs w:val="22"/>
    </w:rPr>
  </w:style>
  <w:style w:type="paragraph" w:styleId="af1">
    <w:name w:val="footnote text"/>
    <w:basedOn w:val="a"/>
    <w:link w:val="af2"/>
    <w:uiPriority w:val="99"/>
    <w:unhideWhenUsed/>
    <w:pPr>
      <w:widowControl/>
      <w:jc w:val="left"/>
    </w:pPr>
    <w:rPr>
      <w:rFonts w:asciiTheme="minorHAnsi" w:eastAsiaTheme="minorEastAsia" w:hAnsiTheme="minorHAnsi"/>
      <w:kern w:val="0"/>
      <w:sz w:val="20"/>
      <w:szCs w:val="20"/>
    </w:rPr>
  </w:style>
  <w:style w:type="paragraph" w:styleId="TOC2">
    <w:name w:val="toc 2"/>
    <w:basedOn w:val="a"/>
    <w:next w:val="a"/>
    <w:uiPriority w:val="39"/>
    <w:qFormat/>
    <w:pPr>
      <w:widowControl/>
      <w:spacing w:after="100" w:line="276" w:lineRule="auto"/>
      <w:ind w:left="220"/>
      <w:jc w:val="left"/>
    </w:pPr>
    <w:rPr>
      <w:rFonts w:ascii="Calibri" w:hAnsi="Calibri"/>
      <w:kern w:val="0"/>
      <w:sz w:val="22"/>
      <w:szCs w:val="22"/>
    </w:rPr>
  </w:style>
  <w:style w:type="paragraph" w:styleId="20">
    <w:name w:val="Body Text 2"/>
    <w:basedOn w:val="a"/>
    <w:link w:val="21"/>
    <w:uiPriority w:val="99"/>
    <w:qFormat/>
    <w:pPr>
      <w:spacing w:line="360" w:lineRule="exact"/>
    </w:pPr>
    <w:rPr>
      <w:rFonts w:ascii="宋体" w:hAnsi="宋体"/>
      <w:color w:val="0000FF"/>
      <w:sz w:val="24"/>
    </w:rPr>
  </w:style>
  <w:style w:type="paragraph" w:styleId="af3">
    <w:name w:val="annotation subject"/>
    <w:basedOn w:val="a3"/>
    <w:next w:val="a3"/>
    <w:link w:val="af4"/>
    <w:uiPriority w:val="99"/>
    <w:semiHidden/>
    <w:qFormat/>
    <w:rPr>
      <w:b/>
      <w:bCs/>
    </w:rPr>
  </w:style>
  <w:style w:type="table" w:styleId="af5">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Shading Accent 1"/>
    <w:basedOn w:val="a1"/>
    <w:uiPriority w:val="60"/>
    <w:rPr>
      <w:rFonts w:asciiTheme="minorHAnsi" w:eastAsiaTheme="minorEastAsia" w:hAnsiTheme="minorHAnsi" w:cstheme="minorBidi"/>
      <w:color w:val="365F91" w:themeColor="accent1" w:themeShade="BF"/>
      <w:sz w:val="22"/>
      <w:szCs w:val="22"/>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5">
    <w:name w:val="Medium Shading 2 Accent 5"/>
    <w:basedOn w:val="a1"/>
    <w:uiPriority w:val="64"/>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af6">
    <w:name w:val="page number"/>
    <w:basedOn w:val="a0"/>
    <w:uiPriority w:val="99"/>
    <w:qFormat/>
    <w:rPr>
      <w:rFonts w:cs="Times New Roman"/>
    </w:rPr>
  </w:style>
  <w:style w:type="character" w:styleId="af7">
    <w:name w:val="Hyperlink"/>
    <w:basedOn w:val="a0"/>
    <w:uiPriority w:val="99"/>
    <w:unhideWhenUsed/>
    <w:rPr>
      <w:color w:val="0000FF" w:themeColor="hyperlink"/>
      <w:u w:val="single"/>
    </w:rPr>
  </w:style>
  <w:style w:type="character" w:styleId="af8">
    <w:name w:val="annotation reference"/>
    <w:basedOn w:val="a0"/>
    <w:uiPriority w:val="99"/>
    <w:semiHidden/>
    <w:qFormat/>
    <w:rPr>
      <w:rFonts w:cs="Times New Roman"/>
      <w:sz w:val="21"/>
    </w:rPr>
  </w:style>
  <w:style w:type="character" w:customStyle="1" w:styleId="10">
    <w:name w:val="标题 1 字符"/>
    <w:basedOn w:val="a0"/>
    <w:link w:val="1"/>
    <w:uiPriority w:val="99"/>
    <w:qFormat/>
    <w:locked/>
    <w:rPr>
      <w:rFonts w:ascii="Times New Roman" w:eastAsia="宋体" w:hAnsi="Times New Roman" w:cs="Times New Roman"/>
      <w:b/>
      <w:bCs/>
      <w:kern w:val="44"/>
      <w:sz w:val="44"/>
      <w:szCs w:val="44"/>
      <w:lang w:val="zh-CN" w:eastAsia="zh-CN"/>
    </w:rPr>
  </w:style>
  <w:style w:type="character" w:customStyle="1" w:styleId="a4">
    <w:name w:val="批注文字 字符"/>
    <w:basedOn w:val="a0"/>
    <w:link w:val="a3"/>
    <w:uiPriority w:val="99"/>
    <w:semiHidden/>
    <w:qFormat/>
    <w:locked/>
    <w:rPr>
      <w:rFonts w:ascii="Times New Roman" w:eastAsia="宋体" w:hAnsi="Times New Roman" w:cs="Times New Roman"/>
      <w:sz w:val="24"/>
      <w:szCs w:val="24"/>
    </w:rPr>
  </w:style>
  <w:style w:type="character" w:customStyle="1" w:styleId="af4">
    <w:name w:val="批注主题 字符"/>
    <w:basedOn w:val="a4"/>
    <w:link w:val="af3"/>
    <w:uiPriority w:val="99"/>
    <w:semiHidden/>
    <w:qFormat/>
    <w:locked/>
    <w:rPr>
      <w:rFonts w:ascii="Times New Roman" w:eastAsia="宋体" w:hAnsi="Times New Roman" w:cs="Times New Roman"/>
      <w:b/>
      <w:bCs/>
      <w:sz w:val="24"/>
      <w:szCs w:val="24"/>
    </w:rPr>
  </w:style>
  <w:style w:type="character" w:customStyle="1" w:styleId="30">
    <w:name w:val="正文文本 3 字符"/>
    <w:basedOn w:val="a0"/>
    <w:link w:val="3"/>
    <w:uiPriority w:val="99"/>
    <w:qFormat/>
    <w:locked/>
    <w:rPr>
      <w:rFonts w:ascii="Times New Roman" w:eastAsia="宋体" w:hAnsi="Times New Roman" w:cs="Times New Roman"/>
      <w:color w:val="0000FF"/>
      <w:sz w:val="24"/>
      <w:szCs w:val="24"/>
    </w:rPr>
  </w:style>
  <w:style w:type="character" w:customStyle="1" w:styleId="a6">
    <w:name w:val="正文文本 字符"/>
    <w:basedOn w:val="a0"/>
    <w:link w:val="a5"/>
    <w:uiPriority w:val="99"/>
    <w:qFormat/>
    <w:locked/>
    <w:rPr>
      <w:rFonts w:ascii="Times New Roman" w:eastAsia="Times New Roman" w:hAnsi="Times New Roman" w:cs="Times New Roman"/>
      <w:sz w:val="24"/>
      <w:szCs w:val="24"/>
    </w:rPr>
  </w:style>
  <w:style w:type="character" w:customStyle="1" w:styleId="a8">
    <w:name w:val="正文文本缩进 字符"/>
    <w:basedOn w:val="a0"/>
    <w:link w:val="a7"/>
    <w:uiPriority w:val="99"/>
    <w:qFormat/>
    <w:locked/>
    <w:rPr>
      <w:rFonts w:ascii="宋体" w:eastAsia="宋体" w:hAnsi="宋体" w:cs="Times New Roman"/>
      <w:color w:val="0000FF"/>
      <w:sz w:val="24"/>
      <w:szCs w:val="24"/>
    </w:rPr>
  </w:style>
  <w:style w:type="character" w:customStyle="1" w:styleId="aa">
    <w:name w:val="日期 字符"/>
    <w:basedOn w:val="a0"/>
    <w:link w:val="a9"/>
    <w:uiPriority w:val="99"/>
    <w:qFormat/>
    <w:locked/>
    <w:rPr>
      <w:rFonts w:ascii="Calibri" w:eastAsia="宋体" w:hAnsi="Calibri" w:cs="Times New Roman"/>
      <w:lang w:val="zh-CN" w:eastAsia="zh-CN"/>
    </w:rPr>
  </w:style>
  <w:style w:type="character" w:customStyle="1" w:styleId="ac">
    <w:name w:val="批注框文本 字符"/>
    <w:basedOn w:val="a0"/>
    <w:link w:val="ab"/>
    <w:uiPriority w:val="99"/>
    <w:semiHidden/>
    <w:qFormat/>
    <w:locked/>
    <w:rPr>
      <w:rFonts w:ascii="Times New Roman" w:eastAsia="宋体" w:hAnsi="Times New Roman" w:cs="Times New Roman"/>
      <w:sz w:val="18"/>
      <w:szCs w:val="18"/>
      <w:lang w:val="zh-CN" w:eastAsia="zh-CN"/>
    </w:rPr>
  </w:style>
  <w:style w:type="character" w:customStyle="1" w:styleId="ae">
    <w:name w:val="页脚 字符"/>
    <w:basedOn w:val="a0"/>
    <w:link w:val="ad"/>
    <w:uiPriority w:val="99"/>
    <w:qFormat/>
    <w:locked/>
    <w:rPr>
      <w:rFonts w:ascii="Times New Roman" w:eastAsia="宋体" w:hAnsi="Times New Roman" w:cs="Times New Roman"/>
      <w:sz w:val="18"/>
      <w:szCs w:val="18"/>
      <w:lang w:val="zh-CN" w:eastAsia="zh-CN"/>
    </w:rPr>
  </w:style>
  <w:style w:type="character" w:customStyle="1" w:styleId="af0">
    <w:name w:val="页眉 字符"/>
    <w:basedOn w:val="a0"/>
    <w:link w:val="af"/>
    <w:uiPriority w:val="99"/>
    <w:qFormat/>
    <w:locked/>
    <w:rPr>
      <w:rFonts w:ascii="Times New Roman" w:eastAsia="宋体" w:hAnsi="Times New Roman" w:cs="Times New Roman"/>
      <w:sz w:val="18"/>
      <w:szCs w:val="18"/>
      <w:lang w:val="zh-CN" w:eastAsia="zh-CN"/>
    </w:rPr>
  </w:style>
  <w:style w:type="character" w:customStyle="1" w:styleId="21">
    <w:name w:val="正文文本 2 字符"/>
    <w:basedOn w:val="a0"/>
    <w:link w:val="20"/>
    <w:uiPriority w:val="99"/>
    <w:qFormat/>
    <w:locked/>
    <w:rPr>
      <w:rFonts w:ascii="宋体" w:eastAsia="宋体" w:hAnsi="宋体" w:cs="Times New Roman"/>
      <w:color w:val="0000FF"/>
      <w:sz w:val="24"/>
      <w:szCs w:val="24"/>
    </w:rPr>
  </w:style>
  <w:style w:type="paragraph" w:customStyle="1" w:styleId="Default">
    <w:name w:val="Default"/>
    <w:uiPriority w:val="99"/>
    <w:qFormat/>
    <w:pPr>
      <w:widowControl w:val="0"/>
      <w:autoSpaceDE w:val="0"/>
      <w:autoSpaceDN w:val="0"/>
      <w:adjustRightInd w:val="0"/>
    </w:pPr>
    <w:rPr>
      <w:rFonts w:ascii="宋体" w:cs="宋体"/>
      <w:color w:val="000000"/>
      <w:sz w:val="24"/>
      <w:szCs w:val="24"/>
    </w:rPr>
  </w:style>
  <w:style w:type="character" w:customStyle="1" w:styleId="22">
    <w:name w:val="正文文本 (2)_"/>
    <w:link w:val="23"/>
    <w:uiPriority w:val="99"/>
    <w:qFormat/>
    <w:locked/>
    <w:rPr>
      <w:shd w:val="clear" w:color="auto" w:fill="FFFFFF"/>
    </w:rPr>
  </w:style>
  <w:style w:type="paragraph" w:customStyle="1" w:styleId="23">
    <w:name w:val="正文文本 (2)"/>
    <w:basedOn w:val="a"/>
    <w:link w:val="22"/>
    <w:uiPriority w:val="99"/>
    <w:qFormat/>
    <w:pPr>
      <w:shd w:val="clear" w:color="auto" w:fill="FFFFFF"/>
      <w:jc w:val="left"/>
    </w:pPr>
    <w:rPr>
      <w:kern w:val="0"/>
      <w:sz w:val="20"/>
      <w:szCs w:val="20"/>
    </w:rPr>
  </w:style>
  <w:style w:type="character" w:customStyle="1" w:styleId="2SimSun">
    <w:name w:val="正文文本 (2) + SimSun"/>
    <w:uiPriority w:val="99"/>
    <w:qFormat/>
    <w:rPr>
      <w:rFonts w:ascii="宋体" w:eastAsia="宋体" w:hAnsi="宋体"/>
      <w:spacing w:val="40"/>
      <w:sz w:val="20"/>
      <w:shd w:val="clear" w:color="auto" w:fill="FFFFFF"/>
    </w:rPr>
  </w:style>
  <w:style w:type="character" w:customStyle="1" w:styleId="213pt">
    <w:name w:val="正文文本 (2) + 13 pt"/>
    <w:uiPriority w:val="99"/>
    <w:qFormat/>
    <w:rPr>
      <w:rFonts w:ascii="Times New Roman" w:hAnsi="Times New Roman"/>
      <w:spacing w:val="-10"/>
      <w:sz w:val="26"/>
      <w:shd w:val="clear" w:color="auto" w:fill="FFFFFF"/>
      <w:lang w:val="en-US" w:eastAsia="en-US"/>
    </w:rPr>
  </w:style>
  <w:style w:type="character" w:customStyle="1" w:styleId="2SimSun2">
    <w:name w:val="正文文本 (2) + SimSun2"/>
    <w:uiPriority w:val="99"/>
    <w:qFormat/>
    <w:rPr>
      <w:rFonts w:ascii="宋体" w:eastAsia="宋体" w:hAnsi="宋体"/>
      <w:spacing w:val="110"/>
      <w:sz w:val="20"/>
      <w:shd w:val="clear" w:color="auto" w:fill="FFFFFF"/>
    </w:rPr>
  </w:style>
  <w:style w:type="character" w:customStyle="1" w:styleId="2SimSun1">
    <w:name w:val="正文文本 (2) + SimSun1"/>
    <w:uiPriority w:val="99"/>
    <w:qFormat/>
    <w:rPr>
      <w:rFonts w:ascii="宋体" w:eastAsia="宋体" w:hAnsi="宋体"/>
      <w:sz w:val="20"/>
      <w:shd w:val="clear" w:color="auto" w:fill="FFFFFF"/>
    </w:rPr>
  </w:style>
  <w:style w:type="character" w:customStyle="1" w:styleId="11">
    <w:name w:val="占位符文本1"/>
    <w:uiPriority w:val="99"/>
    <w:semiHidden/>
    <w:qFormat/>
    <w:rPr>
      <w:color w:val="808080"/>
    </w:rPr>
  </w:style>
  <w:style w:type="paragraph" w:customStyle="1" w:styleId="TOC10">
    <w:name w:val="TOC 标题1"/>
    <w:basedOn w:val="1"/>
    <w:next w:val="a"/>
    <w:uiPriority w:val="99"/>
    <w:qFormat/>
    <w:pPr>
      <w:widowControl/>
      <w:spacing w:before="480" w:after="0" w:line="276" w:lineRule="auto"/>
      <w:jc w:val="left"/>
      <w:outlineLvl w:val="9"/>
    </w:pPr>
    <w:rPr>
      <w:rFonts w:ascii="Cambria" w:hAnsi="Cambria"/>
      <w:color w:val="365F91"/>
      <w:kern w:val="0"/>
      <w:sz w:val="28"/>
      <w:szCs w:val="28"/>
    </w:rPr>
  </w:style>
  <w:style w:type="paragraph" w:customStyle="1" w:styleId="TOC20">
    <w:name w:val="TOC 标题2"/>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lang w:val="en-US"/>
    </w:rPr>
  </w:style>
  <w:style w:type="paragraph" w:styleId="af9">
    <w:name w:val="List Paragraph"/>
    <w:basedOn w:val="a"/>
    <w:uiPriority w:val="34"/>
    <w:qFormat/>
    <w:pPr>
      <w:ind w:firstLineChars="200" w:firstLine="420"/>
    </w:pPr>
  </w:style>
  <w:style w:type="paragraph" w:customStyle="1" w:styleId="DecimalAligned">
    <w:name w:val="Decimal Aligned"/>
    <w:basedOn w:val="a"/>
    <w:uiPriority w:val="40"/>
    <w:qFormat/>
    <w:pPr>
      <w:widowControl/>
      <w:tabs>
        <w:tab w:val="decimal" w:pos="360"/>
      </w:tabs>
      <w:spacing w:after="200" w:line="276" w:lineRule="auto"/>
      <w:jc w:val="left"/>
    </w:pPr>
    <w:rPr>
      <w:rFonts w:asciiTheme="minorHAnsi" w:eastAsiaTheme="minorEastAsia" w:hAnsiTheme="minorHAnsi"/>
      <w:kern w:val="0"/>
      <w:sz w:val="22"/>
      <w:szCs w:val="22"/>
    </w:rPr>
  </w:style>
  <w:style w:type="character" w:customStyle="1" w:styleId="af2">
    <w:name w:val="脚注文本 字符"/>
    <w:basedOn w:val="a0"/>
    <w:link w:val="af1"/>
    <w:uiPriority w:val="99"/>
    <w:rPr>
      <w:rFonts w:asciiTheme="minorHAnsi" w:eastAsiaTheme="minorEastAsia" w:hAnsiTheme="minorHAnsi"/>
    </w:rPr>
  </w:style>
  <w:style w:type="character" w:customStyle="1" w:styleId="12">
    <w:name w:val="不明显强调1"/>
    <w:basedOn w:val="a0"/>
    <w:uiPriority w:val="19"/>
    <w:qFormat/>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hart" Target="charts/chart3.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header" Target="header3.xml"/><Relationship Id="rId10" Type="http://schemas.openxmlformats.org/officeDocument/2006/relationships/header" Target="header2.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刹车器装配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绕线圈</c:v>
                </c:pt>
                <c:pt idx="1">
                  <c:v>联接原子线于线圈</c:v>
                </c:pt>
                <c:pt idx="2">
                  <c:v>包线圈</c:v>
                </c:pt>
                <c:pt idx="3">
                  <c:v>焊开关</c:v>
                </c:pt>
                <c:pt idx="4">
                  <c:v>压线圈</c:v>
                </c:pt>
                <c:pt idx="5">
                  <c:v>打手柄</c:v>
                </c:pt>
                <c:pt idx="6">
                  <c:v>装配</c:v>
                </c:pt>
                <c:pt idx="7">
                  <c:v>打磨/装开关</c:v>
                </c:pt>
                <c:pt idx="8">
                  <c:v>检测A</c:v>
                </c:pt>
                <c:pt idx="9">
                  <c:v>检测B/包装</c:v>
                </c:pt>
              </c:strCache>
            </c:strRef>
          </c:cat>
          <c:val>
            <c:numRef>
              <c:f>Sheet1!$B$2:$B$11</c:f>
              <c:numCache>
                <c:formatCode>General</c:formatCode>
                <c:ptCount val="10"/>
                <c:pt idx="0">
                  <c:v>29.5</c:v>
                </c:pt>
                <c:pt idx="1">
                  <c:v>23</c:v>
                </c:pt>
                <c:pt idx="2">
                  <c:v>28</c:v>
                </c:pt>
                <c:pt idx="3">
                  <c:v>32</c:v>
                </c:pt>
                <c:pt idx="4">
                  <c:v>18</c:v>
                </c:pt>
                <c:pt idx="5">
                  <c:v>19</c:v>
                </c:pt>
                <c:pt idx="6">
                  <c:v>37</c:v>
                </c:pt>
                <c:pt idx="7">
                  <c:v>24</c:v>
                </c:pt>
                <c:pt idx="8">
                  <c:v>20</c:v>
                </c:pt>
                <c:pt idx="9">
                  <c:v>29</c:v>
                </c:pt>
              </c:numCache>
            </c:numRef>
          </c:val>
          <c:extLst>
            <c:ext xmlns:c16="http://schemas.microsoft.com/office/drawing/2014/chart" uri="{C3380CC4-5D6E-409C-BE32-E72D297353CC}">
              <c16:uniqueId val="{00000000-AA21-4938-8A25-04C0B96EC68F}"/>
            </c:ext>
          </c:extLst>
        </c:ser>
        <c:dLbls>
          <c:showLegendKey val="0"/>
          <c:showVal val="1"/>
          <c:showCatName val="0"/>
          <c:showSerName val="0"/>
          <c:showPercent val="0"/>
          <c:showBubbleSize val="0"/>
        </c:dLbls>
        <c:gapWidth val="219"/>
        <c:overlap val="-27"/>
        <c:axId val="849269128"/>
        <c:axId val="849260600"/>
      </c:barChart>
      <c:catAx>
        <c:axId val="849269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49260600"/>
        <c:crosses val="autoZero"/>
        <c:auto val="1"/>
        <c:lblAlgn val="ctr"/>
        <c:lblOffset val="100"/>
        <c:noMultiLvlLbl val="0"/>
      </c:catAx>
      <c:valAx>
        <c:axId val="849260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49269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刹车器装配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绕线圈</c:v>
                </c:pt>
                <c:pt idx="1">
                  <c:v>联接原子线于线圈</c:v>
                </c:pt>
                <c:pt idx="2">
                  <c:v>包线圈</c:v>
                </c:pt>
                <c:pt idx="3">
                  <c:v>焊开关</c:v>
                </c:pt>
                <c:pt idx="4">
                  <c:v>压线圈</c:v>
                </c:pt>
                <c:pt idx="5">
                  <c:v>打手柄</c:v>
                </c:pt>
                <c:pt idx="6">
                  <c:v>装配</c:v>
                </c:pt>
                <c:pt idx="7">
                  <c:v>打磨/装开关</c:v>
                </c:pt>
                <c:pt idx="8">
                  <c:v>检测A</c:v>
                </c:pt>
                <c:pt idx="9">
                  <c:v>检测B/包装</c:v>
                </c:pt>
              </c:strCache>
            </c:strRef>
          </c:cat>
          <c:val>
            <c:numRef>
              <c:f>Sheet1!$B$2:$B$11</c:f>
              <c:numCache>
                <c:formatCode>General</c:formatCode>
                <c:ptCount val="10"/>
                <c:pt idx="0">
                  <c:v>29.5</c:v>
                </c:pt>
                <c:pt idx="1">
                  <c:v>23</c:v>
                </c:pt>
                <c:pt idx="2">
                  <c:v>28</c:v>
                </c:pt>
                <c:pt idx="3">
                  <c:v>24</c:v>
                </c:pt>
                <c:pt idx="4">
                  <c:v>23</c:v>
                </c:pt>
                <c:pt idx="5">
                  <c:v>29</c:v>
                </c:pt>
                <c:pt idx="6">
                  <c:v>27</c:v>
                </c:pt>
                <c:pt idx="7">
                  <c:v>24</c:v>
                </c:pt>
                <c:pt idx="8">
                  <c:v>20</c:v>
                </c:pt>
                <c:pt idx="9">
                  <c:v>29</c:v>
                </c:pt>
              </c:numCache>
            </c:numRef>
          </c:val>
          <c:extLst>
            <c:ext xmlns:c16="http://schemas.microsoft.com/office/drawing/2014/chart" uri="{C3380CC4-5D6E-409C-BE32-E72D297353CC}">
              <c16:uniqueId val="{00000000-C904-4A35-B61C-D04BE968B6D3}"/>
            </c:ext>
          </c:extLst>
        </c:ser>
        <c:dLbls>
          <c:showLegendKey val="0"/>
          <c:showVal val="1"/>
          <c:showCatName val="0"/>
          <c:showSerName val="0"/>
          <c:showPercent val="0"/>
          <c:showBubbleSize val="0"/>
        </c:dLbls>
        <c:gapWidth val="219"/>
        <c:overlap val="-27"/>
        <c:axId val="852137768"/>
        <c:axId val="852132520"/>
      </c:barChart>
      <c:catAx>
        <c:axId val="852137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52132520"/>
        <c:crosses val="autoZero"/>
        <c:auto val="1"/>
        <c:lblAlgn val="ctr"/>
        <c:lblOffset val="100"/>
        <c:noMultiLvlLbl val="0"/>
      </c:catAx>
      <c:valAx>
        <c:axId val="852132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52137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线平衡率</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改善前</c:v>
                </c:pt>
                <c:pt idx="1">
                  <c:v>改善后</c:v>
                </c:pt>
              </c:strCache>
            </c:strRef>
          </c:cat>
          <c:val>
            <c:numRef>
              <c:f>Sheet1!$B$2:$B$3</c:f>
              <c:numCache>
                <c:formatCode>0%</c:formatCode>
                <c:ptCount val="2"/>
                <c:pt idx="0">
                  <c:v>0.7</c:v>
                </c:pt>
                <c:pt idx="1">
                  <c:v>0.87</c:v>
                </c:pt>
              </c:numCache>
            </c:numRef>
          </c:val>
          <c:extLst>
            <c:ext xmlns:c16="http://schemas.microsoft.com/office/drawing/2014/chart" uri="{C3380CC4-5D6E-409C-BE32-E72D297353CC}">
              <c16:uniqueId val="{00000000-C2E3-4D55-8FF2-306BDCA4757D}"/>
            </c:ext>
          </c:extLst>
        </c:ser>
        <c:dLbls>
          <c:showLegendKey val="0"/>
          <c:showVal val="1"/>
          <c:showCatName val="0"/>
          <c:showSerName val="0"/>
          <c:showPercent val="0"/>
          <c:showBubbleSize val="0"/>
        </c:dLbls>
        <c:gapWidth val="219"/>
        <c:overlap val="-27"/>
        <c:axId val="399646792"/>
        <c:axId val="399638592"/>
      </c:barChart>
      <c:catAx>
        <c:axId val="399646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99638592"/>
        <c:crosses val="autoZero"/>
        <c:auto val="1"/>
        <c:lblAlgn val="ctr"/>
        <c:lblOffset val="100"/>
        <c:noMultiLvlLbl val="0"/>
      </c:catAx>
      <c:valAx>
        <c:axId val="3996385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99646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人均小时产量（件）</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改善前</c:v>
                </c:pt>
                <c:pt idx="1">
                  <c:v>改善后</c:v>
                </c:pt>
              </c:strCache>
            </c:strRef>
          </c:cat>
          <c:val>
            <c:numRef>
              <c:f>Sheet1!$B$2:$B$3</c:f>
              <c:numCache>
                <c:formatCode>General</c:formatCode>
                <c:ptCount val="2"/>
                <c:pt idx="0">
                  <c:v>97</c:v>
                </c:pt>
                <c:pt idx="1">
                  <c:v>122</c:v>
                </c:pt>
              </c:numCache>
            </c:numRef>
          </c:val>
          <c:extLst>
            <c:ext xmlns:c16="http://schemas.microsoft.com/office/drawing/2014/chart" uri="{C3380CC4-5D6E-409C-BE32-E72D297353CC}">
              <c16:uniqueId val="{00000000-1456-42A4-83DC-70F4CD75C506}"/>
            </c:ext>
          </c:extLst>
        </c:ser>
        <c:dLbls>
          <c:showLegendKey val="0"/>
          <c:showVal val="1"/>
          <c:showCatName val="0"/>
          <c:showSerName val="0"/>
          <c:showPercent val="0"/>
          <c:showBubbleSize val="0"/>
        </c:dLbls>
        <c:gapWidth val="219"/>
        <c:overlap val="-27"/>
        <c:axId val="591496296"/>
        <c:axId val="591498592"/>
      </c:barChart>
      <c:catAx>
        <c:axId val="591496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91498592"/>
        <c:crosses val="autoZero"/>
        <c:auto val="1"/>
        <c:lblAlgn val="ctr"/>
        <c:lblOffset val="100"/>
        <c:noMultiLvlLbl val="0"/>
      </c:catAx>
      <c:valAx>
        <c:axId val="591498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91496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0013FB-714E-4C97-AF05-49E551E51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32</Pages>
  <Words>2881</Words>
  <Characters>16423</Characters>
  <Application>Microsoft Office Word</Application>
  <DocSecurity>0</DocSecurity>
  <Lines>136</Lines>
  <Paragraphs>38</Paragraphs>
  <ScaleCrop>false</ScaleCrop>
  <Company>huolongguo</Company>
  <LinksUpToDate>false</LinksUpToDate>
  <CharactersWithSpaces>19266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ZOU</cp:lastModifiedBy>
  <cp:revision>28</cp:revision>
  <dcterms:created xsi:type="dcterms:W3CDTF">2020-05-21T12:25:00Z</dcterms:created>
  <dcterms:modified xsi:type="dcterms:W3CDTF">2020-06-11T13:58:00Z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